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5CC2E" w14:textId="6B47FD81" w:rsidR="005E007F" w:rsidRDefault="005E007F" w:rsidP="005E007F">
      <w:pPr>
        <w:pStyle w:val="Heading1"/>
        <w:rPr>
          <w:lang w:val="en-US"/>
        </w:rPr>
      </w:pPr>
      <w:r w:rsidRPr="00866BB6">
        <w:rPr>
          <w:lang w:val="en-US"/>
        </w:rPr>
        <w:t>Fight</w:t>
      </w:r>
      <w:r>
        <w:rPr>
          <w:lang w:val="en-US"/>
        </w:rPr>
        <w:t xml:space="preserve">ing Fire with Fire: Mainstream Adoption of the Populist Political Style in the 2014 Europe Debates between Nick Clegg and Nigel </w:t>
      </w:r>
      <w:proofErr w:type="spellStart"/>
      <w:r>
        <w:rPr>
          <w:lang w:val="en-US"/>
        </w:rPr>
        <w:t>Farage</w:t>
      </w:r>
      <w:proofErr w:type="spellEnd"/>
    </w:p>
    <w:p w14:paraId="262033C2" w14:textId="77777777" w:rsidR="006C03CE" w:rsidRDefault="006C03CE" w:rsidP="006C03CE"/>
    <w:p w14:paraId="3C6E58CB" w14:textId="04441E93" w:rsidR="006C03CE" w:rsidRPr="006C03CE" w:rsidRDefault="006C03CE" w:rsidP="006C03CE">
      <w:pPr>
        <w:jc w:val="center"/>
      </w:pPr>
      <w:r>
        <w:rPr>
          <w:rFonts w:ascii="Times New Roman" w:hAnsi="Times New Roman" w:cs="Times New Roman"/>
          <w:sz w:val="24"/>
          <w:szCs w:val="24"/>
          <w:lang w:val="en-US"/>
        </w:rPr>
        <w:t>Michael Bossetta (University of Copenhagen)</w:t>
      </w:r>
    </w:p>
    <w:p w14:paraId="0B6E8A7E" w14:textId="30710E66" w:rsidR="004C6828" w:rsidRDefault="004C6828" w:rsidP="006B69CE">
      <w:pPr>
        <w:pStyle w:val="Heading1"/>
        <w:rPr>
          <w:lang w:val="en-US"/>
        </w:rPr>
      </w:pPr>
      <w:r>
        <w:rPr>
          <w:lang w:val="en-US"/>
        </w:rPr>
        <w:t>Abstract</w:t>
      </w:r>
    </w:p>
    <w:p w14:paraId="658A1668" w14:textId="25C76C61" w:rsidR="001C24CF" w:rsidRPr="001C24CF" w:rsidRDefault="004C6828" w:rsidP="001C24CF">
      <w:pPr>
        <w:spacing w:line="480" w:lineRule="auto"/>
        <w:jc w:val="both"/>
        <w:rPr>
          <w:rFonts w:ascii="Times New Roman" w:hAnsi="Times New Roman" w:cs="Times New Roman"/>
          <w:sz w:val="24"/>
          <w:szCs w:val="24"/>
          <w:lang w:val="en-US"/>
        </w:rPr>
      </w:pPr>
      <w:r w:rsidRPr="001C24CF">
        <w:rPr>
          <w:rFonts w:ascii="Times New Roman" w:hAnsi="Times New Roman" w:cs="Times New Roman"/>
          <w:sz w:val="24"/>
          <w:szCs w:val="24"/>
          <w:lang w:val="en-US"/>
        </w:rPr>
        <w:t xml:space="preserve">Advancing the concept of populism as a political style, this study compares the debate performances of two British party leaders, Nick Clegg and Nigel </w:t>
      </w:r>
      <w:proofErr w:type="spellStart"/>
      <w:r w:rsidRPr="001C24CF">
        <w:rPr>
          <w:rFonts w:ascii="Times New Roman" w:hAnsi="Times New Roman" w:cs="Times New Roman"/>
          <w:sz w:val="24"/>
          <w:szCs w:val="24"/>
          <w:lang w:val="en-US"/>
        </w:rPr>
        <w:t>Farage</w:t>
      </w:r>
      <w:proofErr w:type="spellEnd"/>
      <w:r w:rsidRPr="001C24CF">
        <w:rPr>
          <w:rFonts w:ascii="Times New Roman" w:hAnsi="Times New Roman" w:cs="Times New Roman"/>
          <w:sz w:val="24"/>
          <w:szCs w:val="24"/>
          <w:lang w:val="en-US"/>
        </w:rPr>
        <w:t xml:space="preserve">, as they clashed in a pair of televised debates over Britain’s EU membership </w:t>
      </w:r>
      <w:r w:rsidR="001C24CF">
        <w:rPr>
          <w:rFonts w:ascii="Times New Roman" w:hAnsi="Times New Roman" w:cs="Times New Roman"/>
          <w:sz w:val="24"/>
          <w:szCs w:val="24"/>
          <w:lang w:val="en-US"/>
        </w:rPr>
        <w:t>ahead of the</w:t>
      </w:r>
      <w:r w:rsidRPr="001C24CF">
        <w:rPr>
          <w:rFonts w:ascii="Times New Roman" w:hAnsi="Times New Roman" w:cs="Times New Roman"/>
          <w:sz w:val="24"/>
          <w:szCs w:val="24"/>
          <w:lang w:val="en-US"/>
        </w:rPr>
        <w:t xml:space="preserve"> 2014 European Parliament elections. The argument </w:t>
      </w:r>
      <w:r w:rsidR="00843075" w:rsidRPr="001C24CF">
        <w:rPr>
          <w:rFonts w:ascii="Times New Roman" w:hAnsi="Times New Roman" w:cs="Times New Roman"/>
          <w:sz w:val="24"/>
          <w:szCs w:val="24"/>
          <w:lang w:val="en-US"/>
        </w:rPr>
        <w:t>tested is that</w:t>
      </w:r>
      <w:r w:rsidRPr="001C24CF">
        <w:rPr>
          <w:rFonts w:ascii="Times New Roman" w:hAnsi="Times New Roman" w:cs="Times New Roman"/>
          <w:sz w:val="24"/>
          <w:szCs w:val="24"/>
          <w:lang w:val="en-US"/>
        </w:rPr>
        <w:t xml:space="preserve"> </w:t>
      </w:r>
      <w:r w:rsidR="00843075" w:rsidRPr="001C24CF">
        <w:rPr>
          <w:rFonts w:ascii="Times New Roman" w:hAnsi="Times New Roman" w:cs="Times New Roman"/>
          <w:sz w:val="24"/>
          <w:szCs w:val="24"/>
          <w:lang w:val="en-US"/>
        </w:rPr>
        <w:t>under certain conditions</w:t>
      </w:r>
      <w:r w:rsidRPr="001C24CF">
        <w:rPr>
          <w:rFonts w:ascii="Times New Roman" w:hAnsi="Times New Roman" w:cs="Times New Roman"/>
          <w:sz w:val="24"/>
          <w:szCs w:val="24"/>
          <w:lang w:val="en-US"/>
        </w:rPr>
        <w:t xml:space="preserve">, mainstream politicians </w:t>
      </w:r>
      <w:r w:rsidR="006027D8" w:rsidRPr="001C24CF">
        <w:rPr>
          <w:rFonts w:ascii="Times New Roman" w:hAnsi="Times New Roman" w:cs="Times New Roman"/>
          <w:sz w:val="24"/>
          <w:szCs w:val="24"/>
          <w:lang w:val="en-US"/>
        </w:rPr>
        <w:t xml:space="preserve">will </w:t>
      </w:r>
      <w:r w:rsidRPr="001C24CF">
        <w:rPr>
          <w:rFonts w:ascii="Times New Roman" w:hAnsi="Times New Roman" w:cs="Times New Roman"/>
          <w:sz w:val="24"/>
          <w:szCs w:val="24"/>
          <w:lang w:val="en-US"/>
        </w:rPr>
        <w:t xml:space="preserve">adopt a populist </w:t>
      </w:r>
      <w:r w:rsidR="004961B3" w:rsidRPr="001C24CF">
        <w:rPr>
          <w:rFonts w:ascii="Times New Roman" w:hAnsi="Times New Roman" w:cs="Times New Roman"/>
          <w:sz w:val="24"/>
          <w:szCs w:val="24"/>
          <w:lang w:val="en-US"/>
        </w:rPr>
        <w:t>communication</w:t>
      </w:r>
      <w:r w:rsidR="005F3C2D" w:rsidRPr="001C24CF">
        <w:rPr>
          <w:rFonts w:ascii="Times New Roman" w:hAnsi="Times New Roman" w:cs="Times New Roman"/>
          <w:sz w:val="24"/>
          <w:szCs w:val="24"/>
          <w:lang w:val="en-US"/>
        </w:rPr>
        <w:t xml:space="preserve"> </w:t>
      </w:r>
      <w:r w:rsidRPr="001C24CF">
        <w:rPr>
          <w:rFonts w:ascii="Times New Roman" w:hAnsi="Times New Roman" w:cs="Times New Roman"/>
          <w:sz w:val="24"/>
          <w:szCs w:val="24"/>
          <w:lang w:val="en-US"/>
        </w:rPr>
        <w:t xml:space="preserve">style </w:t>
      </w:r>
      <w:r w:rsidR="00843075" w:rsidRPr="001C24CF">
        <w:rPr>
          <w:rFonts w:ascii="Times New Roman" w:hAnsi="Times New Roman" w:cs="Times New Roman"/>
          <w:sz w:val="24"/>
          <w:szCs w:val="24"/>
          <w:lang w:val="en-US"/>
        </w:rPr>
        <w:t xml:space="preserve">while </w:t>
      </w:r>
      <w:r w:rsidRPr="001C24CF">
        <w:rPr>
          <w:rFonts w:ascii="Times New Roman" w:hAnsi="Times New Roman" w:cs="Times New Roman"/>
          <w:sz w:val="24"/>
          <w:szCs w:val="24"/>
          <w:lang w:val="en-US"/>
        </w:rPr>
        <w:t xml:space="preserve">retaining a non-populist agenda. A mixed methods approach combines </w:t>
      </w:r>
      <w:r w:rsidR="005F3C2D" w:rsidRPr="001C24CF">
        <w:rPr>
          <w:rFonts w:ascii="Times New Roman" w:hAnsi="Times New Roman" w:cs="Times New Roman"/>
          <w:sz w:val="24"/>
          <w:szCs w:val="24"/>
          <w:lang w:val="en-US"/>
        </w:rPr>
        <w:t>computational</w:t>
      </w:r>
      <w:r w:rsidRPr="001C24CF">
        <w:rPr>
          <w:rFonts w:ascii="Times New Roman" w:hAnsi="Times New Roman" w:cs="Times New Roman"/>
          <w:sz w:val="24"/>
          <w:szCs w:val="24"/>
          <w:lang w:val="en-US"/>
        </w:rPr>
        <w:t xml:space="preserve"> text analysis with a qualitative rhetorical analysis to demonstrate how the populist and non-populist style can be </w:t>
      </w:r>
      <w:r w:rsidR="00F66591" w:rsidRPr="001C24CF">
        <w:rPr>
          <w:rFonts w:ascii="Times New Roman" w:hAnsi="Times New Roman" w:cs="Times New Roman"/>
          <w:sz w:val="24"/>
          <w:szCs w:val="24"/>
          <w:lang w:val="en-US"/>
        </w:rPr>
        <w:t xml:space="preserve">distinguished and </w:t>
      </w:r>
      <w:r w:rsidR="001266E6">
        <w:rPr>
          <w:rFonts w:ascii="Times New Roman" w:hAnsi="Times New Roman" w:cs="Times New Roman"/>
          <w:sz w:val="24"/>
          <w:szCs w:val="24"/>
          <w:lang w:val="en-US"/>
        </w:rPr>
        <w:t>compared systematically</w:t>
      </w:r>
      <w:r w:rsidRPr="001C24CF">
        <w:rPr>
          <w:rFonts w:ascii="Times New Roman" w:hAnsi="Times New Roman" w:cs="Times New Roman"/>
          <w:sz w:val="24"/>
          <w:szCs w:val="24"/>
          <w:lang w:val="en-US"/>
        </w:rPr>
        <w:t xml:space="preserve">. The results suggest that Clegg, </w:t>
      </w:r>
      <w:r w:rsidR="005F3C2D" w:rsidRPr="001C24CF">
        <w:rPr>
          <w:rFonts w:ascii="Times New Roman" w:hAnsi="Times New Roman" w:cs="Times New Roman"/>
          <w:sz w:val="24"/>
          <w:szCs w:val="24"/>
          <w:lang w:val="en-US"/>
        </w:rPr>
        <w:t>although</w:t>
      </w:r>
      <w:r w:rsidR="00A53A37" w:rsidRPr="001C24CF">
        <w:rPr>
          <w:rFonts w:ascii="Times New Roman" w:hAnsi="Times New Roman" w:cs="Times New Roman"/>
          <w:sz w:val="24"/>
          <w:szCs w:val="24"/>
          <w:lang w:val="en-US"/>
        </w:rPr>
        <w:t xml:space="preserve"> maintaining a non-populist ideology</w:t>
      </w:r>
      <w:r w:rsidRPr="001C24CF">
        <w:rPr>
          <w:rFonts w:ascii="Times New Roman" w:hAnsi="Times New Roman" w:cs="Times New Roman"/>
          <w:sz w:val="24"/>
          <w:szCs w:val="24"/>
          <w:lang w:val="en-US"/>
        </w:rPr>
        <w:t xml:space="preserve">, adopts </w:t>
      </w:r>
      <w:r w:rsidR="00377435" w:rsidRPr="001C24CF">
        <w:rPr>
          <w:rFonts w:ascii="Times New Roman" w:hAnsi="Times New Roman" w:cs="Times New Roman"/>
          <w:sz w:val="24"/>
          <w:szCs w:val="24"/>
          <w:lang w:val="en-US"/>
        </w:rPr>
        <w:t>features of the populist</w:t>
      </w:r>
      <w:r w:rsidRPr="001C24CF">
        <w:rPr>
          <w:rFonts w:ascii="Times New Roman" w:hAnsi="Times New Roman" w:cs="Times New Roman"/>
          <w:sz w:val="24"/>
          <w:szCs w:val="24"/>
          <w:lang w:val="en-US"/>
        </w:rPr>
        <w:t xml:space="preserve"> style after losing the first debate. </w:t>
      </w:r>
      <w:proofErr w:type="spellStart"/>
      <w:r w:rsidR="00377435" w:rsidRPr="001C24CF">
        <w:rPr>
          <w:rFonts w:ascii="Times New Roman" w:hAnsi="Times New Roman" w:cs="Times New Roman"/>
          <w:sz w:val="24"/>
          <w:szCs w:val="24"/>
          <w:lang w:val="en-US"/>
        </w:rPr>
        <w:t>Farage’s</w:t>
      </w:r>
      <w:proofErr w:type="spellEnd"/>
      <w:r w:rsidR="00377435" w:rsidRPr="001C24CF">
        <w:rPr>
          <w:rFonts w:ascii="Times New Roman" w:hAnsi="Times New Roman" w:cs="Times New Roman"/>
          <w:sz w:val="24"/>
          <w:szCs w:val="24"/>
          <w:lang w:val="en-US"/>
        </w:rPr>
        <w:t xml:space="preserve"> </w:t>
      </w:r>
      <w:r w:rsidR="006027D8" w:rsidRPr="001C24CF">
        <w:rPr>
          <w:rFonts w:ascii="Times New Roman" w:hAnsi="Times New Roman" w:cs="Times New Roman"/>
          <w:sz w:val="24"/>
          <w:szCs w:val="24"/>
          <w:lang w:val="en-US"/>
        </w:rPr>
        <w:t>communication style, conversely</w:t>
      </w:r>
      <w:r w:rsidR="00377435" w:rsidRPr="001C24CF">
        <w:rPr>
          <w:rFonts w:ascii="Times New Roman" w:hAnsi="Times New Roman" w:cs="Times New Roman"/>
          <w:sz w:val="24"/>
          <w:szCs w:val="24"/>
          <w:lang w:val="en-US"/>
        </w:rPr>
        <w:t xml:space="preserve">, remains </w:t>
      </w:r>
      <w:r w:rsidR="001C24CF" w:rsidRPr="001C24CF">
        <w:rPr>
          <w:rFonts w:ascii="Times New Roman" w:hAnsi="Times New Roman" w:cs="Times New Roman"/>
          <w:sz w:val="24"/>
          <w:szCs w:val="24"/>
          <w:lang w:val="en-US"/>
        </w:rPr>
        <w:t xml:space="preserve">stable </w:t>
      </w:r>
      <w:r w:rsidR="001C24CF">
        <w:rPr>
          <w:rFonts w:ascii="Times New Roman" w:hAnsi="Times New Roman" w:cs="Times New Roman"/>
          <w:sz w:val="24"/>
          <w:szCs w:val="24"/>
          <w:lang w:val="en-US"/>
        </w:rPr>
        <w:t xml:space="preserve">to the point of </w:t>
      </w:r>
      <w:r w:rsidR="001C24CF" w:rsidRPr="001C24CF">
        <w:rPr>
          <w:rFonts w:ascii="Times New Roman" w:hAnsi="Times New Roman" w:cs="Times New Roman"/>
          <w:sz w:val="24"/>
          <w:szCs w:val="24"/>
          <w:lang w:val="en-US"/>
        </w:rPr>
        <w:t>statistical significance</w:t>
      </w:r>
      <w:r w:rsidR="00377435" w:rsidRPr="001C24CF">
        <w:rPr>
          <w:rFonts w:ascii="Times New Roman" w:hAnsi="Times New Roman" w:cs="Times New Roman"/>
          <w:sz w:val="24"/>
          <w:szCs w:val="24"/>
          <w:lang w:val="en-US"/>
        </w:rPr>
        <w:t xml:space="preserve">. This suggests </w:t>
      </w:r>
      <w:r w:rsidR="006027D8" w:rsidRPr="001C24CF">
        <w:rPr>
          <w:rFonts w:ascii="Times New Roman" w:hAnsi="Times New Roman" w:cs="Times New Roman"/>
          <w:sz w:val="24"/>
          <w:szCs w:val="24"/>
          <w:lang w:val="en-US"/>
        </w:rPr>
        <w:t xml:space="preserve">that one </w:t>
      </w:r>
      <w:r w:rsidR="001C24CF">
        <w:rPr>
          <w:rFonts w:ascii="Times New Roman" w:hAnsi="Times New Roman" w:cs="Times New Roman"/>
          <w:sz w:val="24"/>
          <w:szCs w:val="24"/>
          <w:lang w:val="en-US"/>
        </w:rPr>
        <w:t xml:space="preserve">explanatory factor </w:t>
      </w:r>
      <w:r w:rsidR="001266E6">
        <w:rPr>
          <w:rFonts w:ascii="Times New Roman" w:hAnsi="Times New Roman" w:cs="Times New Roman"/>
          <w:sz w:val="24"/>
          <w:szCs w:val="24"/>
          <w:lang w:val="en-US"/>
        </w:rPr>
        <w:t>of</w:t>
      </w:r>
      <w:r w:rsidR="001C24CF">
        <w:rPr>
          <w:rFonts w:ascii="Times New Roman" w:hAnsi="Times New Roman" w:cs="Times New Roman"/>
          <w:sz w:val="24"/>
          <w:szCs w:val="24"/>
          <w:lang w:val="en-US"/>
        </w:rPr>
        <w:t xml:space="preserve"> populists’ success is the </w:t>
      </w:r>
      <w:r w:rsidR="001C24CF">
        <w:rPr>
          <w:rFonts w:ascii="Times New Roman" w:hAnsi="Times New Roman" w:cs="Times New Roman"/>
          <w:i/>
          <w:sz w:val="24"/>
          <w:szCs w:val="24"/>
          <w:lang w:val="en-US"/>
        </w:rPr>
        <w:t>consistency</w:t>
      </w:r>
      <w:r w:rsidR="001C24CF">
        <w:rPr>
          <w:rFonts w:ascii="Times New Roman" w:hAnsi="Times New Roman" w:cs="Times New Roman"/>
          <w:sz w:val="24"/>
          <w:szCs w:val="24"/>
          <w:lang w:val="en-US"/>
        </w:rPr>
        <w:t xml:space="preserve"> of their m</w:t>
      </w:r>
      <w:r w:rsidR="001266E6">
        <w:rPr>
          <w:rFonts w:ascii="Times New Roman" w:hAnsi="Times New Roman" w:cs="Times New Roman"/>
          <w:sz w:val="24"/>
          <w:szCs w:val="24"/>
          <w:lang w:val="en-US"/>
        </w:rPr>
        <w:t xml:space="preserve">essage and rhetorical delivery, bolstering their perceived authenticity among voters. </w:t>
      </w:r>
    </w:p>
    <w:p w14:paraId="332907B0" w14:textId="544870EE" w:rsidR="006B69CE" w:rsidRDefault="006B69CE" w:rsidP="006B69CE">
      <w:pPr>
        <w:pStyle w:val="Heading1"/>
        <w:rPr>
          <w:lang w:val="en-US"/>
        </w:rPr>
      </w:pPr>
      <w:r>
        <w:rPr>
          <w:lang w:val="en-US"/>
        </w:rPr>
        <w:t xml:space="preserve">Introduction </w:t>
      </w:r>
    </w:p>
    <w:p w14:paraId="1DFC2B09" w14:textId="5FE458A9" w:rsidR="002705FC" w:rsidRDefault="006B69CE" w:rsidP="0077733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Across Europe, the increase in </w:t>
      </w:r>
      <w:r w:rsidR="004276BE">
        <w:rPr>
          <w:rFonts w:ascii="Times New Roman" w:hAnsi="Times New Roman" w:cs="Times New Roman"/>
          <w:sz w:val="24"/>
          <w:szCs w:val="24"/>
          <w:lang w:val="en-US"/>
        </w:rPr>
        <w:t xml:space="preserve">electoral </w:t>
      </w:r>
      <w:r>
        <w:rPr>
          <w:rFonts w:ascii="Times New Roman" w:hAnsi="Times New Roman" w:cs="Times New Roman"/>
          <w:sz w:val="24"/>
          <w:szCs w:val="24"/>
          <w:lang w:val="en-US"/>
        </w:rPr>
        <w:t xml:space="preserve">support for </w:t>
      </w:r>
      <w:r w:rsidR="00B5792E">
        <w:rPr>
          <w:rFonts w:ascii="Times New Roman" w:hAnsi="Times New Roman" w:cs="Times New Roman"/>
          <w:sz w:val="24"/>
          <w:szCs w:val="24"/>
          <w:lang w:val="en-US"/>
        </w:rPr>
        <w:t>so-called populist parties</w:t>
      </w:r>
      <w:r w:rsidR="0028650C">
        <w:rPr>
          <w:rFonts w:ascii="Times New Roman" w:hAnsi="Times New Roman" w:cs="Times New Roman"/>
          <w:sz w:val="24"/>
          <w:szCs w:val="24"/>
          <w:lang w:val="en-US"/>
        </w:rPr>
        <w:t xml:space="preserve"> is dazzling</w:t>
      </w:r>
      <w:r>
        <w:rPr>
          <w:rFonts w:ascii="Times New Roman" w:hAnsi="Times New Roman" w:cs="Times New Roman"/>
          <w:sz w:val="24"/>
          <w:szCs w:val="24"/>
          <w:lang w:val="en-US"/>
        </w:rPr>
        <w:t>.</w:t>
      </w:r>
      <w:r w:rsidR="0028650C">
        <w:rPr>
          <w:rFonts w:ascii="Times New Roman" w:hAnsi="Times New Roman" w:cs="Times New Roman"/>
          <w:sz w:val="24"/>
          <w:szCs w:val="24"/>
          <w:lang w:val="en-US"/>
        </w:rPr>
        <w:t xml:space="preserve"> So, too, are the politicians who comprise them.</w:t>
      </w:r>
      <w:r>
        <w:rPr>
          <w:rFonts w:ascii="Times New Roman" w:hAnsi="Times New Roman" w:cs="Times New Roman"/>
          <w:sz w:val="24"/>
          <w:szCs w:val="24"/>
          <w:lang w:val="en-US"/>
        </w:rPr>
        <w:t xml:space="preserve"> </w:t>
      </w:r>
      <w:proofErr w:type="spellStart"/>
      <w:r w:rsidR="001757DA">
        <w:rPr>
          <w:rFonts w:ascii="Times New Roman" w:hAnsi="Times New Roman" w:cs="Times New Roman"/>
          <w:sz w:val="24"/>
          <w:szCs w:val="24"/>
          <w:lang w:val="en-US"/>
        </w:rPr>
        <w:t>C</w:t>
      </w:r>
      <w:r>
        <w:rPr>
          <w:rFonts w:ascii="Times New Roman" w:hAnsi="Times New Roman" w:cs="Times New Roman"/>
          <w:sz w:val="24"/>
          <w:szCs w:val="24"/>
          <w:lang w:val="en-US"/>
        </w:rPr>
        <w:t>onflictual</w:t>
      </w:r>
      <w:proofErr w:type="spellEnd"/>
      <w:r>
        <w:rPr>
          <w:rFonts w:ascii="Times New Roman" w:hAnsi="Times New Roman" w:cs="Times New Roman"/>
          <w:sz w:val="24"/>
          <w:szCs w:val="24"/>
          <w:lang w:val="en-US"/>
        </w:rPr>
        <w:t>, controversial</w:t>
      </w:r>
      <w:r w:rsidR="001757DA">
        <w:rPr>
          <w:rFonts w:ascii="Times New Roman" w:hAnsi="Times New Roman" w:cs="Times New Roman"/>
          <w:sz w:val="24"/>
          <w:szCs w:val="24"/>
          <w:lang w:val="en-US"/>
        </w:rPr>
        <w:t>, and crude, t</w:t>
      </w:r>
      <w:r>
        <w:rPr>
          <w:rFonts w:ascii="Times New Roman" w:hAnsi="Times New Roman" w:cs="Times New Roman"/>
          <w:sz w:val="24"/>
          <w:szCs w:val="24"/>
          <w:lang w:val="en-US"/>
        </w:rPr>
        <w:t xml:space="preserve">he new wave of populist challengers is a far cry from the deliberative, temperate, and polished </w:t>
      </w:r>
      <w:r>
        <w:rPr>
          <w:rFonts w:ascii="Times New Roman" w:hAnsi="Times New Roman" w:cs="Times New Roman"/>
          <w:sz w:val="24"/>
          <w:szCs w:val="24"/>
          <w:lang w:val="en-US"/>
        </w:rPr>
        <w:lastRenderedPageBreak/>
        <w:t>politicians that have typically governe</w:t>
      </w:r>
      <w:r w:rsidR="00130A32">
        <w:rPr>
          <w:rFonts w:ascii="Times New Roman" w:hAnsi="Times New Roman" w:cs="Times New Roman"/>
          <w:sz w:val="24"/>
          <w:szCs w:val="24"/>
          <w:lang w:val="en-US"/>
        </w:rPr>
        <w:t>d advanced liberal democracies.</w:t>
      </w:r>
      <w:r w:rsidR="00A765BD">
        <w:rPr>
          <w:rFonts w:ascii="Times New Roman" w:hAnsi="Times New Roman" w:cs="Times New Roman"/>
          <w:sz w:val="24"/>
          <w:szCs w:val="24"/>
          <w:lang w:val="en-US"/>
        </w:rPr>
        <w:t xml:space="preserve"> </w:t>
      </w:r>
      <w:r w:rsidR="00843EAF">
        <w:rPr>
          <w:rFonts w:ascii="Times New Roman" w:hAnsi="Times New Roman" w:cs="Times New Roman"/>
          <w:sz w:val="24"/>
          <w:szCs w:val="24"/>
          <w:lang w:val="en-US"/>
        </w:rPr>
        <w:t>Although the</w:t>
      </w:r>
      <w:r w:rsidR="00A765BD">
        <w:rPr>
          <w:rFonts w:ascii="Times New Roman" w:hAnsi="Times New Roman" w:cs="Times New Roman"/>
          <w:sz w:val="24"/>
          <w:szCs w:val="24"/>
          <w:lang w:val="en-US"/>
        </w:rPr>
        <w:t xml:space="preserve"> </w:t>
      </w:r>
      <w:r w:rsidR="00130A32">
        <w:rPr>
          <w:rFonts w:ascii="Times New Roman" w:hAnsi="Times New Roman" w:cs="Times New Roman"/>
          <w:sz w:val="24"/>
          <w:szCs w:val="24"/>
          <w:lang w:val="en-US"/>
        </w:rPr>
        <w:t>acad</w:t>
      </w:r>
      <w:r w:rsidR="00A765BD">
        <w:rPr>
          <w:rFonts w:ascii="Times New Roman" w:hAnsi="Times New Roman" w:cs="Times New Roman"/>
          <w:sz w:val="24"/>
          <w:szCs w:val="24"/>
          <w:lang w:val="en-US"/>
        </w:rPr>
        <w:t>emic literature tends to st</w:t>
      </w:r>
      <w:r w:rsidR="00C00435">
        <w:rPr>
          <w:rFonts w:ascii="Times New Roman" w:hAnsi="Times New Roman" w:cs="Times New Roman"/>
          <w:sz w:val="24"/>
          <w:szCs w:val="24"/>
          <w:lang w:val="en-US"/>
        </w:rPr>
        <w:t>ress the similarity of populists</w:t>
      </w:r>
      <w:r w:rsidR="00A765BD">
        <w:rPr>
          <w:rFonts w:ascii="Times New Roman" w:hAnsi="Times New Roman" w:cs="Times New Roman"/>
          <w:sz w:val="24"/>
          <w:szCs w:val="24"/>
          <w:lang w:val="en-US"/>
        </w:rPr>
        <w:t xml:space="preserve"> by focusing on their ideological affinities</w:t>
      </w:r>
      <w:r w:rsidR="00F66591">
        <w:rPr>
          <w:rFonts w:ascii="Times New Roman" w:hAnsi="Times New Roman" w:cs="Times New Roman"/>
          <w:sz w:val="24"/>
          <w:szCs w:val="24"/>
          <w:lang w:val="en-US"/>
        </w:rPr>
        <w:t xml:space="preserve"> (</w:t>
      </w:r>
      <w:proofErr w:type="spellStart"/>
      <w:r w:rsidR="00F66591">
        <w:rPr>
          <w:rFonts w:ascii="Times New Roman" w:hAnsi="Times New Roman" w:cs="Times New Roman"/>
          <w:sz w:val="24"/>
          <w:szCs w:val="24"/>
          <w:lang w:val="en-US"/>
        </w:rPr>
        <w:t>Mudde</w:t>
      </w:r>
      <w:proofErr w:type="spellEnd"/>
      <w:r w:rsidR="00F66591">
        <w:rPr>
          <w:rFonts w:ascii="Times New Roman" w:hAnsi="Times New Roman" w:cs="Times New Roman"/>
          <w:sz w:val="24"/>
          <w:szCs w:val="24"/>
          <w:lang w:val="en-US"/>
        </w:rPr>
        <w:t xml:space="preserve"> 200</w:t>
      </w:r>
      <w:r w:rsidR="00115434">
        <w:rPr>
          <w:rFonts w:ascii="Times New Roman" w:hAnsi="Times New Roman" w:cs="Times New Roman"/>
          <w:sz w:val="24"/>
          <w:szCs w:val="24"/>
          <w:lang w:val="en-US"/>
        </w:rPr>
        <w:t>4</w:t>
      </w:r>
      <w:r w:rsidR="006F745B">
        <w:rPr>
          <w:rFonts w:ascii="Times New Roman" w:hAnsi="Times New Roman" w:cs="Times New Roman"/>
          <w:sz w:val="24"/>
          <w:szCs w:val="24"/>
          <w:lang w:val="en-US"/>
        </w:rPr>
        <w:t xml:space="preserve">; </w:t>
      </w:r>
      <w:r w:rsidR="00F66591">
        <w:rPr>
          <w:rFonts w:ascii="Times New Roman" w:hAnsi="Times New Roman" w:cs="Times New Roman"/>
          <w:sz w:val="24"/>
          <w:szCs w:val="24"/>
          <w:lang w:val="en-US"/>
        </w:rPr>
        <w:t>Stanley</w:t>
      </w:r>
      <w:r w:rsidR="006F745B">
        <w:rPr>
          <w:rFonts w:ascii="Times New Roman" w:hAnsi="Times New Roman" w:cs="Times New Roman"/>
          <w:sz w:val="24"/>
          <w:szCs w:val="24"/>
          <w:lang w:val="en-US"/>
        </w:rPr>
        <w:t xml:space="preserve"> 2008; </w:t>
      </w:r>
      <w:proofErr w:type="spellStart"/>
      <w:r w:rsidR="00115434">
        <w:rPr>
          <w:rFonts w:ascii="Times New Roman" w:hAnsi="Times New Roman" w:cs="Times New Roman"/>
          <w:sz w:val="24"/>
          <w:szCs w:val="24"/>
          <w:lang w:val="en-US"/>
        </w:rPr>
        <w:t>Rooduijn</w:t>
      </w:r>
      <w:proofErr w:type="spellEnd"/>
      <w:r w:rsidR="00115434">
        <w:rPr>
          <w:rFonts w:ascii="Times New Roman" w:hAnsi="Times New Roman" w:cs="Times New Roman"/>
          <w:sz w:val="24"/>
          <w:szCs w:val="24"/>
          <w:lang w:val="en-US"/>
        </w:rPr>
        <w:t xml:space="preserve"> et al. 2012; </w:t>
      </w:r>
      <w:proofErr w:type="spellStart"/>
      <w:r w:rsidR="006F745B">
        <w:rPr>
          <w:rFonts w:ascii="Times New Roman" w:hAnsi="Times New Roman" w:cs="Times New Roman"/>
          <w:sz w:val="24"/>
          <w:szCs w:val="24"/>
          <w:lang w:val="en-US"/>
        </w:rPr>
        <w:t>Kriesi</w:t>
      </w:r>
      <w:proofErr w:type="spellEnd"/>
      <w:r w:rsidR="006F745B">
        <w:rPr>
          <w:rFonts w:ascii="Times New Roman" w:hAnsi="Times New Roman" w:cs="Times New Roman"/>
          <w:sz w:val="24"/>
          <w:szCs w:val="24"/>
          <w:lang w:val="en-US"/>
        </w:rPr>
        <w:t xml:space="preserve"> and Pappas 2015)</w:t>
      </w:r>
      <w:r w:rsidR="00115434">
        <w:rPr>
          <w:rFonts w:ascii="Times New Roman" w:hAnsi="Times New Roman" w:cs="Times New Roman"/>
          <w:sz w:val="24"/>
          <w:szCs w:val="24"/>
          <w:lang w:val="en-US"/>
        </w:rPr>
        <w:t>,</w:t>
      </w:r>
      <w:r w:rsidR="00A765BD">
        <w:rPr>
          <w:rFonts w:ascii="Times New Roman" w:hAnsi="Times New Roman" w:cs="Times New Roman"/>
          <w:sz w:val="24"/>
          <w:szCs w:val="24"/>
          <w:lang w:val="en-US"/>
        </w:rPr>
        <w:t xml:space="preserve"> </w:t>
      </w:r>
      <w:r w:rsidR="004276BE">
        <w:rPr>
          <w:rFonts w:ascii="Times New Roman" w:hAnsi="Times New Roman" w:cs="Times New Roman"/>
          <w:sz w:val="24"/>
          <w:szCs w:val="24"/>
          <w:lang w:val="en-US"/>
        </w:rPr>
        <w:t xml:space="preserve">European populist actors </w:t>
      </w:r>
      <w:r w:rsidR="00B5792E">
        <w:rPr>
          <w:rFonts w:ascii="Times New Roman" w:hAnsi="Times New Roman" w:cs="Times New Roman"/>
          <w:sz w:val="24"/>
          <w:szCs w:val="24"/>
          <w:lang w:val="en-US"/>
        </w:rPr>
        <w:t xml:space="preserve">often differ </w:t>
      </w:r>
      <w:r w:rsidR="00A765BD">
        <w:rPr>
          <w:rFonts w:ascii="Times New Roman" w:hAnsi="Times New Roman" w:cs="Times New Roman"/>
          <w:sz w:val="24"/>
          <w:szCs w:val="24"/>
          <w:lang w:val="en-US"/>
        </w:rPr>
        <w:t>along their domestic p</w:t>
      </w:r>
      <w:r w:rsidR="00843EAF">
        <w:rPr>
          <w:rFonts w:ascii="Times New Roman" w:hAnsi="Times New Roman" w:cs="Times New Roman"/>
          <w:sz w:val="24"/>
          <w:szCs w:val="24"/>
          <w:lang w:val="en-US"/>
        </w:rPr>
        <w:t>olicy</w:t>
      </w:r>
      <w:r w:rsidR="00A765BD">
        <w:rPr>
          <w:rFonts w:ascii="Times New Roman" w:hAnsi="Times New Roman" w:cs="Times New Roman"/>
          <w:sz w:val="24"/>
          <w:szCs w:val="24"/>
          <w:lang w:val="en-US"/>
        </w:rPr>
        <w:t xml:space="preserve"> agendas, position on the political</w:t>
      </w:r>
      <w:r w:rsidR="00455B06">
        <w:rPr>
          <w:rFonts w:ascii="Times New Roman" w:hAnsi="Times New Roman" w:cs="Times New Roman"/>
          <w:sz w:val="24"/>
          <w:szCs w:val="24"/>
          <w:lang w:val="en-US"/>
        </w:rPr>
        <w:t xml:space="preserve"> spectrum</w:t>
      </w:r>
      <w:r w:rsidR="00843EAF">
        <w:rPr>
          <w:rFonts w:ascii="Times New Roman" w:hAnsi="Times New Roman" w:cs="Times New Roman"/>
          <w:sz w:val="24"/>
          <w:szCs w:val="24"/>
          <w:lang w:val="en-US"/>
        </w:rPr>
        <w:t>, and degree of opposition to European integration</w:t>
      </w:r>
      <w:r w:rsidR="00A01C60">
        <w:rPr>
          <w:rFonts w:ascii="Times New Roman" w:hAnsi="Times New Roman" w:cs="Times New Roman"/>
          <w:sz w:val="24"/>
          <w:szCs w:val="24"/>
          <w:lang w:val="en-US"/>
        </w:rPr>
        <w:t>.</w:t>
      </w:r>
      <w:r w:rsidR="001A2218">
        <w:rPr>
          <w:rFonts w:ascii="Times New Roman" w:hAnsi="Times New Roman" w:cs="Times New Roman"/>
          <w:sz w:val="24"/>
          <w:szCs w:val="24"/>
          <w:lang w:val="en-US"/>
        </w:rPr>
        <w:t xml:space="preserve"> </w:t>
      </w:r>
      <w:r w:rsidR="00734AC1">
        <w:rPr>
          <w:rFonts w:ascii="Times New Roman" w:hAnsi="Times New Roman" w:cs="Times New Roman"/>
          <w:sz w:val="24"/>
          <w:szCs w:val="24"/>
          <w:lang w:val="en-US"/>
        </w:rPr>
        <w:t xml:space="preserve">An illustrative example </w:t>
      </w:r>
      <w:r w:rsidR="00246960">
        <w:rPr>
          <w:rFonts w:ascii="Times New Roman" w:hAnsi="Times New Roman" w:cs="Times New Roman"/>
          <w:sz w:val="24"/>
          <w:szCs w:val="24"/>
          <w:lang w:val="en-US"/>
        </w:rPr>
        <w:t xml:space="preserve">of </w:t>
      </w:r>
      <w:r w:rsidR="00A62900">
        <w:rPr>
          <w:rFonts w:ascii="Times New Roman" w:hAnsi="Times New Roman" w:cs="Times New Roman"/>
          <w:sz w:val="24"/>
          <w:szCs w:val="24"/>
          <w:lang w:val="en-US"/>
        </w:rPr>
        <w:t xml:space="preserve">this </w:t>
      </w:r>
      <w:r w:rsidR="00246960">
        <w:rPr>
          <w:rFonts w:ascii="Times New Roman" w:hAnsi="Times New Roman" w:cs="Times New Roman"/>
          <w:sz w:val="24"/>
          <w:szCs w:val="24"/>
          <w:lang w:val="en-US"/>
        </w:rPr>
        <w:t>difference</w:t>
      </w:r>
      <w:r w:rsidR="00734AC1">
        <w:rPr>
          <w:rFonts w:ascii="Times New Roman" w:hAnsi="Times New Roman" w:cs="Times New Roman"/>
          <w:sz w:val="24"/>
          <w:szCs w:val="24"/>
          <w:lang w:val="en-US"/>
        </w:rPr>
        <w:t xml:space="preserve"> is the </w:t>
      </w:r>
      <w:r w:rsidR="006B1B07">
        <w:rPr>
          <w:rFonts w:ascii="Times New Roman" w:hAnsi="Times New Roman" w:cs="Times New Roman"/>
          <w:sz w:val="24"/>
          <w:szCs w:val="24"/>
          <w:lang w:val="en-US"/>
        </w:rPr>
        <w:t>present state of right-wing populist parties in</w:t>
      </w:r>
      <w:r w:rsidR="00E679BB">
        <w:rPr>
          <w:rFonts w:ascii="Times New Roman" w:hAnsi="Times New Roman" w:cs="Times New Roman"/>
          <w:sz w:val="24"/>
          <w:szCs w:val="24"/>
          <w:lang w:val="en-US"/>
        </w:rPr>
        <w:t xml:space="preserve"> the European Parliament (EP)</w:t>
      </w:r>
      <w:r w:rsidR="004961B3">
        <w:rPr>
          <w:rFonts w:ascii="Times New Roman" w:hAnsi="Times New Roman" w:cs="Times New Roman"/>
          <w:sz w:val="24"/>
          <w:szCs w:val="24"/>
          <w:lang w:val="en-US"/>
        </w:rPr>
        <w:t xml:space="preserve">, </w:t>
      </w:r>
      <w:r w:rsidR="00734AC1">
        <w:rPr>
          <w:rFonts w:ascii="Times New Roman" w:hAnsi="Times New Roman" w:cs="Times New Roman"/>
          <w:sz w:val="24"/>
          <w:szCs w:val="24"/>
          <w:lang w:val="en-US"/>
        </w:rPr>
        <w:t>where they resemble more of a motley crew than a</w:t>
      </w:r>
      <w:r w:rsidR="00246960">
        <w:rPr>
          <w:rFonts w:ascii="Times New Roman" w:hAnsi="Times New Roman" w:cs="Times New Roman"/>
          <w:sz w:val="24"/>
          <w:szCs w:val="24"/>
          <w:lang w:val="en-US"/>
        </w:rPr>
        <w:t xml:space="preserve"> traditional</w:t>
      </w:r>
      <w:r w:rsidR="00734AC1">
        <w:rPr>
          <w:rFonts w:ascii="Times New Roman" w:hAnsi="Times New Roman" w:cs="Times New Roman"/>
          <w:sz w:val="24"/>
          <w:szCs w:val="24"/>
          <w:lang w:val="en-US"/>
        </w:rPr>
        <w:t xml:space="preserve"> party family</w:t>
      </w:r>
      <w:r w:rsidR="006B1B07">
        <w:rPr>
          <w:rFonts w:ascii="Times New Roman" w:hAnsi="Times New Roman" w:cs="Times New Roman"/>
          <w:sz w:val="24"/>
          <w:szCs w:val="24"/>
          <w:lang w:val="en-US"/>
        </w:rPr>
        <w:t xml:space="preserve">. </w:t>
      </w:r>
      <w:r w:rsidR="00E87440">
        <w:rPr>
          <w:rFonts w:ascii="Times New Roman" w:hAnsi="Times New Roman" w:cs="Times New Roman"/>
          <w:sz w:val="24"/>
          <w:szCs w:val="24"/>
          <w:lang w:val="en-US"/>
        </w:rPr>
        <w:t>Despite garnering</w:t>
      </w:r>
      <w:r w:rsidR="00D5740E">
        <w:rPr>
          <w:rFonts w:ascii="Times New Roman" w:hAnsi="Times New Roman" w:cs="Times New Roman"/>
          <w:sz w:val="24"/>
          <w:szCs w:val="24"/>
          <w:lang w:val="en-US"/>
        </w:rPr>
        <w:t xml:space="preserve"> unprecedented electoral support in the 2014 EP elections by campaigning against both the national and European political establishment, right-wing populists </w:t>
      </w:r>
      <w:r w:rsidR="00073C45">
        <w:rPr>
          <w:rFonts w:ascii="Times New Roman" w:hAnsi="Times New Roman" w:cs="Times New Roman"/>
          <w:sz w:val="24"/>
          <w:szCs w:val="24"/>
          <w:lang w:val="en-US"/>
        </w:rPr>
        <w:t>cannot</w:t>
      </w:r>
      <w:r w:rsidR="00D5740E">
        <w:rPr>
          <w:rFonts w:ascii="Times New Roman" w:hAnsi="Times New Roman" w:cs="Times New Roman"/>
          <w:sz w:val="24"/>
          <w:szCs w:val="24"/>
          <w:lang w:val="en-US"/>
        </w:rPr>
        <w:t xml:space="preserve"> seem to coalesce into a cohesive front against the political mainstream </w:t>
      </w:r>
      <w:r w:rsidR="004961B3">
        <w:rPr>
          <w:rFonts w:ascii="Times New Roman" w:hAnsi="Times New Roman" w:cs="Times New Roman"/>
          <w:sz w:val="24"/>
          <w:szCs w:val="24"/>
          <w:lang w:val="en-US"/>
        </w:rPr>
        <w:t>at the European level.</w:t>
      </w:r>
      <w:r w:rsidR="00D5740E">
        <w:rPr>
          <w:rFonts w:ascii="Times New Roman" w:hAnsi="Times New Roman" w:cs="Times New Roman"/>
          <w:sz w:val="24"/>
          <w:szCs w:val="24"/>
          <w:lang w:val="en-US"/>
        </w:rPr>
        <w:t xml:space="preserve"> </w:t>
      </w:r>
      <w:r w:rsidR="00E87440">
        <w:rPr>
          <w:rFonts w:ascii="Times New Roman" w:hAnsi="Times New Roman" w:cs="Times New Roman"/>
          <w:sz w:val="24"/>
          <w:szCs w:val="24"/>
          <w:lang w:val="en-US"/>
        </w:rPr>
        <w:t xml:space="preserve">The </w:t>
      </w:r>
      <w:r w:rsidR="006B1B07">
        <w:rPr>
          <w:rFonts w:ascii="Times New Roman" w:hAnsi="Times New Roman" w:cs="Times New Roman"/>
          <w:sz w:val="24"/>
          <w:szCs w:val="24"/>
          <w:lang w:val="en-US"/>
        </w:rPr>
        <w:t xml:space="preserve">UK Independence Party, </w:t>
      </w:r>
      <w:r w:rsidR="00E87440">
        <w:rPr>
          <w:rFonts w:ascii="Times New Roman" w:hAnsi="Times New Roman" w:cs="Times New Roman"/>
          <w:sz w:val="24"/>
          <w:szCs w:val="24"/>
          <w:lang w:val="en-US"/>
        </w:rPr>
        <w:t>the Danish People’s Party, and the Front National</w:t>
      </w:r>
      <w:r w:rsidR="00734AC1">
        <w:rPr>
          <w:rFonts w:ascii="Times New Roman" w:hAnsi="Times New Roman" w:cs="Times New Roman"/>
          <w:sz w:val="24"/>
          <w:szCs w:val="24"/>
          <w:lang w:val="en-US"/>
        </w:rPr>
        <w:t xml:space="preserve"> – each winning the 2014 EP elections </w:t>
      </w:r>
      <w:r w:rsidR="00246960">
        <w:rPr>
          <w:rFonts w:ascii="Times New Roman" w:hAnsi="Times New Roman" w:cs="Times New Roman"/>
          <w:sz w:val="24"/>
          <w:szCs w:val="24"/>
          <w:lang w:val="en-US"/>
        </w:rPr>
        <w:t>with</w:t>
      </w:r>
      <w:r w:rsidR="00734AC1">
        <w:rPr>
          <w:rFonts w:ascii="Times New Roman" w:hAnsi="Times New Roman" w:cs="Times New Roman"/>
          <w:sz w:val="24"/>
          <w:szCs w:val="24"/>
          <w:lang w:val="en-US"/>
        </w:rPr>
        <w:t xml:space="preserve">in their respective domestic arenas – are currently split among three </w:t>
      </w:r>
      <w:r w:rsidR="006F690F">
        <w:rPr>
          <w:rFonts w:ascii="Times New Roman" w:hAnsi="Times New Roman" w:cs="Times New Roman"/>
          <w:sz w:val="24"/>
          <w:szCs w:val="24"/>
          <w:lang w:val="en-US"/>
        </w:rPr>
        <w:t xml:space="preserve">distinct </w:t>
      </w:r>
      <w:r w:rsidR="00734AC1">
        <w:rPr>
          <w:rFonts w:ascii="Times New Roman" w:hAnsi="Times New Roman" w:cs="Times New Roman"/>
          <w:sz w:val="24"/>
          <w:szCs w:val="24"/>
          <w:lang w:val="en-US"/>
        </w:rPr>
        <w:t>political groups in the EP.</w:t>
      </w:r>
      <w:r w:rsidR="00A62900">
        <w:rPr>
          <w:rFonts w:ascii="Times New Roman" w:hAnsi="Times New Roman" w:cs="Times New Roman"/>
          <w:sz w:val="24"/>
          <w:szCs w:val="24"/>
          <w:lang w:val="en-US"/>
        </w:rPr>
        <w:t xml:space="preserve"> </w:t>
      </w:r>
      <w:r w:rsidR="00455B06">
        <w:rPr>
          <w:rFonts w:ascii="Times New Roman" w:hAnsi="Times New Roman" w:cs="Times New Roman"/>
          <w:sz w:val="24"/>
          <w:szCs w:val="24"/>
          <w:lang w:val="en-US"/>
        </w:rPr>
        <w:t xml:space="preserve">What the populist firebrands seem to share more than ideological cohesiveness is a certain </w:t>
      </w:r>
      <w:r w:rsidR="00455B06">
        <w:rPr>
          <w:rFonts w:ascii="Times New Roman" w:hAnsi="Times New Roman" w:cs="Times New Roman"/>
          <w:i/>
          <w:sz w:val="24"/>
          <w:szCs w:val="24"/>
          <w:lang w:val="en-US"/>
        </w:rPr>
        <w:t>style</w:t>
      </w:r>
      <w:r>
        <w:rPr>
          <w:rFonts w:ascii="Times New Roman" w:hAnsi="Times New Roman" w:cs="Times New Roman"/>
          <w:sz w:val="24"/>
          <w:szCs w:val="24"/>
          <w:lang w:val="en-US"/>
        </w:rPr>
        <w:t xml:space="preserve"> of </w:t>
      </w:r>
      <w:r w:rsidR="00213A5B">
        <w:rPr>
          <w:rFonts w:ascii="Times New Roman" w:hAnsi="Times New Roman" w:cs="Times New Roman"/>
          <w:sz w:val="24"/>
          <w:szCs w:val="24"/>
          <w:lang w:val="en-US"/>
        </w:rPr>
        <w:t>political communication</w:t>
      </w:r>
      <w:r w:rsidR="00A85C2F">
        <w:rPr>
          <w:rFonts w:ascii="Times New Roman" w:hAnsi="Times New Roman" w:cs="Times New Roman"/>
          <w:sz w:val="24"/>
          <w:szCs w:val="24"/>
          <w:lang w:val="en-US"/>
        </w:rPr>
        <w:t xml:space="preserve"> (</w:t>
      </w:r>
      <w:proofErr w:type="spellStart"/>
      <w:r w:rsidR="009F12F1">
        <w:rPr>
          <w:rFonts w:ascii="Times New Roman" w:hAnsi="Times New Roman" w:cs="Times New Roman"/>
          <w:sz w:val="24"/>
          <w:szCs w:val="24"/>
          <w:lang w:val="en-US"/>
        </w:rPr>
        <w:t>Jagers</w:t>
      </w:r>
      <w:proofErr w:type="spellEnd"/>
      <w:r w:rsidR="009F12F1">
        <w:rPr>
          <w:rFonts w:ascii="Times New Roman" w:hAnsi="Times New Roman" w:cs="Times New Roman"/>
          <w:sz w:val="24"/>
          <w:szCs w:val="24"/>
          <w:lang w:val="en-US"/>
        </w:rPr>
        <w:t xml:space="preserve"> and </w:t>
      </w:r>
      <w:proofErr w:type="spellStart"/>
      <w:r w:rsidR="009F12F1">
        <w:rPr>
          <w:rFonts w:ascii="Times New Roman" w:hAnsi="Times New Roman" w:cs="Times New Roman"/>
          <w:sz w:val="24"/>
          <w:szCs w:val="24"/>
          <w:lang w:val="en-US"/>
        </w:rPr>
        <w:t>Walgrave</w:t>
      </w:r>
      <w:proofErr w:type="spellEnd"/>
      <w:r w:rsidR="00213A5B">
        <w:rPr>
          <w:rFonts w:ascii="Times New Roman" w:hAnsi="Times New Roman" w:cs="Times New Roman"/>
          <w:sz w:val="24"/>
          <w:szCs w:val="24"/>
          <w:lang w:val="en-US"/>
        </w:rPr>
        <w:t xml:space="preserve"> 2007; </w:t>
      </w:r>
      <w:r w:rsidR="00A85C2F">
        <w:rPr>
          <w:rFonts w:ascii="Times New Roman" w:hAnsi="Times New Roman" w:cs="Times New Roman"/>
          <w:sz w:val="24"/>
          <w:szCs w:val="24"/>
          <w:lang w:val="en-US"/>
        </w:rPr>
        <w:t xml:space="preserve">Moffitt </w:t>
      </w:r>
      <w:r w:rsidR="007B641C">
        <w:rPr>
          <w:rFonts w:ascii="Times New Roman" w:hAnsi="Times New Roman" w:cs="Times New Roman"/>
          <w:sz w:val="24"/>
          <w:szCs w:val="24"/>
          <w:lang w:val="en-US"/>
        </w:rPr>
        <w:t>2016</w:t>
      </w:r>
      <w:r w:rsidR="00A85C2F">
        <w:rPr>
          <w:rFonts w:ascii="Times New Roman" w:hAnsi="Times New Roman" w:cs="Times New Roman"/>
          <w:sz w:val="24"/>
          <w:szCs w:val="24"/>
          <w:lang w:val="en-US"/>
        </w:rPr>
        <w:t>)</w:t>
      </w:r>
      <w:r w:rsidR="004A68D2">
        <w:rPr>
          <w:rFonts w:ascii="Times New Roman" w:hAnsi="Times New Roman" w:cs="Times New Roman"/>
          <w:sz w:val="24"/>
          <w:szCs w:val="24"/>
          <w:lang w:val="en-US"/>
        </w:rPr>
        <w:t xml:space="preserve">. </w:t>
      </w:r>
    </w:p>
    <w:p w14:paraId="6DD936DF" w14:textId="1E97DE0B" w:rsidR="00D67F01" w:rsidRPr="003E1471" w:rsidRDefault="004A68D2" w:rsidP="00F912D1">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The present study </w:t>
      </w:r>
      <w:r w:rsidR="002C56FA">
        <w:rPr>
          <w:rFonts w:ascii="Times New Roman" w:hAnsi="Times New Roman" w:cs="Times New Roman"/>
          <w:sz w:val="24"/>
          <w:szCs w:val="24"/>
          <w:lang w:val="en-US"/>
        </w:rPr>
        <w:t xml:space="preserve">applies </w:t>
      </w:r>
      <w:r>
        <w:rPr>
          <w:rFonts w:ascii="Times New Roman" w:hAnsi="Times New Roman" w:cs="Times New Roman"/>
          <w:sz w:val="24"/>
          <w:szCs w:val="24"/>
          <w:lang w:val="en-US"/>
        </w:rPr>
        <w:t>the concept of populism as a political style by</w:t>
      </w:r>
      <w:r w:rsidR="002705FC">
        <w:rPr>
          <w:rFonts w:ascii="Times New Roman" w:hAnsi="Times New Roman" w:cs="Times New Roman"/>
          <w:sz w:val="24"/>
          <w:szCs w:val="24"/>
          <w:lang w:val="en-US"/>
        </w:rPr>
        <w:t xml:space="preserve"> comparing</w:t>
      </w:r>
      <w:r>
        <w:rPr>
          <w:rFonts w:ascii="Times New Roman" w:hAnsi="Times New Roman" w:cs="Times New Roman"/>
          <w:sz w:val="24"/>
          <w:szCs w:val="24"/>
          <w:lang w:val="en-US"/>
        </w:rPr>
        <w:t xml:space="preserve"> the debate performances of a paradigmatic po</w:t>
      </w:r>
      <w:r w:rsidR="002705FC">
        <w:rPr>
          <w:rFonts w:ascii="Times New Roman" w:hAnsi="Times New Roman" w:cs="Times New Roman"/>
          <w:sz w:val="24"/>
          <w:szCs w:val="24"/>
          <w:lang w:val="en-US"/>
        </w:rPr>
        <w:t xml:space="preserve">pulist, Nigel </w:t>
      </w:r>
      <w:proofErr w:type="spellStart"/>
      <w:r w:rsidR="002705FC">
        <w:rPr>
          <w:rFonts w:ascii="Times New Roman" w:hAnsi="Times New Roman" w:cs="Times New Roman"/>
          <w:sz w:val="24"/>
          <w:szCs w:val="24"/>
          <w:lang w:val="en-US"/>
        </w:rPr>
        <w:t>Farage</w:t>
      </w:r>
      <w:proofErr w:type="spellEnd"/>
      <w:r w:rsidR="002705FC">
        <w:rPr>
          <w:rFonts w:ascii="Times New Roman" w:hAnsi="Times New Roman" w:cs="Times New Roman"/>
          <w:sz w:val="24"/>
          <w:szCs w:val="24"/>
          <w:lang w:val="en-US"/>
        </w:rPr>
        <w:t xml:space="preserve">, directly against those of </w:t>
      </w:r>
      <w:r w:rsidR="0060722D">
        <w:rPr>
          <w:rFonts w:ascii="Times New Roman" w:hAnsi="Times New Roman" w:cs="Times New Roman"/>
          <w:sz w:val="24"/>
          <w:szCs w:val="24"/>
          <w:lang w:val="en-US"/>
        </w:rPr>
        <w:t>an established</w:t>
      </w:r>
      <w:r w:rsidR="002705FC">
        <w:rPr>
          <w:rFonts w:ascii="Times New Roman" w:hAnsi="Times New Roman" w:cs="Times New Roman"/>
          <w:sz w:val="24"/>
          <w:szCs w:val="24"/>
          <w:lang w:val="en-US"/>
        </w:rPr>
        <w:t xml:space="preserve"> </w:t>
      </w:r>
      <w:r>
        <w:rPr>
          <w:rFonts w:ascii="Times New Roman" w:hAnsi="Times New Roman" w:cs="Times New Roman"/>
          <w:sz w:val="24"/>
          <w:szCs w:val="24"/>
          <w:lang w:val="en-US"/>
        </w:rPr>
        <w:t>politician, Nick C</w:t>
      </w:r>
      <w:r w:rsidR="002705FC">
        <w:rPr>
          <w:rFonts w:ascii="Times New Roman" w:hAnsi="Times New Roman" w:cs="Times New Roman"/>
          <w:sz w:val="24"/>
          <w:szCs w:val="24"/>
          <w:lang w:val="en-US"/>
        </w:rPr>
        <w:t xml:space="preserve">legg, as </w:t>
      </w:r>
      <w:r w:rsidR="00754FC4">
        <w:rPr>
          <w:rFonts w:ascii="Times New Roman" w:hAnsi="Times New Roman" w:cs="Times New Roman"/>
          <w:sz w:val="24"/>
          <w:szCs w:val="24"/>
          <w:lang w:val="en-US"/>
        </w:rPr>
        <w:t>they</w:t>
      </w:r>
      <w:r w:rsidR="002705FC">
        <w:rPr>
          <w:rFonts w:ascii="Times New Roman" w:hAnsi="Times New Roman" w:cs="Times New Roman"/>
          <w:sz w:val="24"/>
          <w:szCs w:val="24"/>
          <w:lang w:val="en-US"/>
        </w:rPr>
        <w:t xml:space="preserve"> clashed in a pair of televised debates over Britain’s EU membership</w:t>
      </w:r>
      <w:r w:rsidR="002439F0">
        <w:rPr>
          <w:rFonts w:ascii="Times New Roman" w:hAnsi="Times New Roman" w:cs="Times New Roman"/>
          <w:sz w:val="24"/>
          <w:szCs w:val="24"/>
          <w:lang w:val="en-US"/>
        </w:rPr>
        <w:t xml:space="preserve"> </w:t>
      </w:r>
      <w:r w:rsidR="00722632">
        <w:rPr>
          <w:rFonts w:ascii="Times New Roman" w:hAnsi="Times New Roman" w:cs="Times New Roman"/>
          <w:sz w:val="24"/>
          <w:szCs w:val="24"/>
          <w:lang w:val="en-US"/>
        </w:rPr>
        <w:t>before the</w:t>
      </w:r>
      <w:r w:rsidR="002439F0">
        <w:rPr>
          <w:rFonts w:ascii="Times New Roman" w:hAnsi="Times New Roman" w:cs="Times New Roman"/>
          <w:sz w:val="24"/>
          <w:szCs w:val="24"/>
          <w:lang w:val="en-US"/>
        </w:rPr>
        <w:t xml:space="preserve"> 2014 EP elections. </w:t>
      </w:r>
      <w:r w:rsidR="00722632">
        <w:rPr>
          <w:rFonts w:ascii="Times New Roman" w:hAnsi="Times New Roman" w:cs="Times New Roman"/>
          <w:sz w:val="24"/>
          <w:szCs w:val="24"/>
          <w:lang w:val="en-US"/>
        </w:rPr>
        <w:t>T</w:t>
      </w:r>
      <w:r w:rsidR="00A40461">
        <w:rPr>
          <w:rFonts w:ascii="Times New Roman" w:hAnsi="Times New Roman" w:cs="Times New Roman"/>
          <w:sz w:val="24"/>
          <w:szCs w:val="24"/>
          <w:lang w:val="en-US"/>
        </w:rPr>
        <w:t>he Europe debates constitute only the second set of party leader debates in British history and the first time since 1975 a political debate over EU membership was broadcast live to the national public. The head-to-head confrontation between the two party leaders offers an interesting case to examine how diverging policy positions on EU membership</w:t>
      </w:r>
      <w:r w:rsidR="00BD6519">
        <w:rPr>
          <w:rFonts w:ascii="Times New Roman" w:hAnsi="Times New Roman" w:cs="Times New Roman"/>
          <w:sz w:val="24"/>
          <w:szCs w:val="24"/>
          <w:lang w:val="en-US"/>
        </w:rPr>
        <w:t xml:space="preserve"> were argued before the electorate</w:t>
      </w:r>
      <w:r w:rsidR="00722632">
        <w:rPr>
          <w:rFonts w:ascii="Times New Roman" w:hAnsi="Times New Roman" w:cs="Times New Roman"/>
          <w:sz w:val="24"/>
          <w:szCs w:val="24"/>
          <w:lang w:val="en-US"/>
        </w:rPr>
        <w:t xml:space="preserve"> two years prior to the historic 2016 </w:t>
      </w:r>
      <w:proofErr w:type="spellStart"/>
      <w:r w:rsidR="00722632">
        <w:rPr>
          <w:rFonts w:ascii="Times New Roman" w:hAnsi="Times New Roman" w:cs="Times New Roman"/>
          <w:sz w:val="24"/>
          <w:szCs w:val="24"/>
          <w:lang w:val="en-US"/>
        </w:rPr>
        <w:t>Brexit</w:t>
      </w:r>
      <w:proofErr w:type="spellEnd"/>
      <w:r w:rsidR="00722632">
        <w:rPr>
          <w:rFonts w:ascii="Times New Roman" w:hAnsi="Times New Roman" w:cs="Times New Roman"/>
          <w:sz w:val="24"/>
          <w:szCs w:val="24"/>
          <w:lang w:val="en-US"/>
        </w:rPr>
        <w:t xml:space="preserve"> referendum. </w:t>
      </w:r>
      <w:r w:rsidR="003E1471">
        <w:rPr>
          <w:rFonts w:ascii="Times New Roman" w:hAnsi="Times New Roman" w:cs="Times New Roman"/>
          <w:sz w:val="24"/>
          <w:szCs w:val="24"/>
          <w:lang w:val="en-US"/>
        </w:rPr>
        <w:t>Additionally</w:t>
      </w:r>
      <w:r w:rsidR="00BD6519">
        <w:rPr>
          <w:rFonts w:ascii="Times New Roman" w:hAnsi="Times New Roman" w:cs="Times New Roman"/>
          <w:sz w:val="24"/>
          <w:szCs w:val="24"/>
          <w:lang w:val="en-US"/>
        </w:rPr>
        <w:t>, the juxtaposition of a high-ranking member of government (Clegg) and a populist challenger (</w:t>
      </w:r>
      <w:proofErr w:type="spellStart"/>
      <w:r w:rsidR="00BD6519">
        <w:rPr>
          <w:rFonts w:ascii="Times New Roman" w:hAnsi="Times New Roman" w:cs="Times New Roman"/>
          <w:sz w:val="24"/>
          <w:szCs w:val="24"/>
          <w:lang w:val="en-US"/>
        </w:rPr>
        <w:t>Farage</w:t>
      </w:r>
      <w:proofErr w:type="spellEnd"/>
      <w:r w:rsidR="00BD6519">
        <w:rPr>
          <w:rFonts w:ascii="Times New Roman" w:hAnsi="Times New Roman" w:cs="Times New Roman"/>
          <w:sz w:val="24"/>
          <w:szCs w:val="24"/>
          <w:lang w:val="en-US"/>
        </w:rPr>
        <w:t xml:space="preserve">) mimics </w:t>
      </w:r>
      <w:r w:rsidR="006B1194">
        <w:rPr>
          <w:rFonts w:ascii="Times New Roman" w:hAnsi="Times New Roman" w:cs="Times New Roman"/>
          <w:sz w:val="24"/>
          <w:szCs w:val="24"/>
          <w:lang w:val="en-US"/>
        </w:rPr>
        <w:t xml:space="preserve">wider power struggles </w:t>
      </w:r>
      <w:r w:rsidR="00A27340">
        <w:rPr>
          <w:rFonts w:ascii="Times New Roman" w:hAnsi="Times New Roman" w:cs="Times New Roman"/>
          <w:sz w:val="24"/>
          <w:szCs w:val="24"/>
          <w:lang w:val="en-US"/>
        </w:rPr>
        <w:t>across the continent</w:t>
      </w:r>
      <w:r w:rsidR="00BD6519">
        <w:rPr>
          <w:rFonts w:ascii="Times New Roman" w:hAnsi="Times New Roman" w:cs="Times New Roman"/>
          <w:sz w:val="24"/>
          <w:szCs w:val="24"/>
          <w:lang w:val="en-US"/>
        </w:rPr>
        <w:t xml:space="preserve">, where </w:t>
      </w:r>
      <w:r w:rsidR="00A27340">
        <w:rPr>
          <w:rFonts w:ascii="Times New Roman" w:hAnsi="Times New Roman" w:cs="Times New Roman"/>
          <w:sz w:val="24"/>
          <w:szCs w:val="24"/>
          <w:lang w:val="en-US"/>
        </w:rPr>
        <w:t xml:space="preserve">mainstream politicians </w:t>
      </w:r>
      <w:r w:rsidR="00BD6519">
        <w:rPr>
          <w:rFonts w:ascii="Times New Roman" w:hAnsi="Times New Roman" w:cs="Times New Roman"/>
          <w:sz w:val="24"/>
          <w:szCs w:val="24"/>
          <w:lang w:val="en-US"/>
        </w:rPr>
        <w:t xml:space="preserve">are increasingly </w:t>
      </w:r>
      <w:r w:rsidR="00A27340">
        <w:rPr>
          <w:rFonts w:ascii="Times New Roman" w:hAnsi="Times New Roman" w:cs="Times New Roman"/>
          <w:sz w:val="24"/>
          <w:szCs w:val="24"/>
          <w:lang w:val="en-US"/>
        </w:rPr>
        <w:t xml:space="preserve">pressured to engage </w:t>
      </w:r>
      <w:r w:rsidR="00BD6519">
        <w:rPr>
          <w:rFonts w:ascii="Times New Roman" w:hAnsi="Times New Roman" w:cs="Times New Roman"/>
          <w:sz w:val="24"/>
          <w:szCs w:val="24"/>
          <w:lang w:val="en-US"/>
        </w:rPr>
        <w:t>unconventional</w:t>
      </w:r>
      <w:r w:rsidR="006B1194">
        <w:rPr>
          <w:rFonts w:ascii="Times New Roman" w:hAnsi="Times New Roman" w:cs="Times New Roman"/>
          <w:sz w:val="24"/>
          <w:szCs w:val="24"/>
          <w:lang w:val="en-US"/>
        </w:rPr>
        <w:t>, populist politicians over key policy issues regarding immigration and national sovereignty. The present study</w:t>
      </w:r>
      <w:r w:rsidR="003E1471">
        <w:rPr>
          <w:rFonts w:ascii="Times New Roman" w:hAnsi="Times New Roman" w:cs="Times New Roman"/>
          <w:sz w:val="24"/>
          <w:szCs w:val="24"/>
          <w:lang w:val="en-US"/>
        </w:rPr>
        <w:t xml:space="preserve"> takes the Europe debates as an empirical site to investigate the discursive content and rhetorical strategies of the party leaders in order to answer the research question: </w:t>
      </w:r>
      <w:r w:rsidR="00536427">
        <w:rPr>
          <w:rFonts w:ascii="Times New Roman" w:hAnsi="Times New Roman" w:cs="Times New Roman"/>
          <w:i/>
          <w:sz w:val="24"/>
          <w:szCs w:val="24"/>
          <w:lang w:val="en-US"/>
        </w:rPr>
        <w:t>Do mainstream politicians adopt a populist political style while maintaining a non-populist agenda?</w:t>
      </w:r>
    </w:p>
    <w:p w14:paraId="5FC50A7C" w14:textId="432E21A4" w:rsidR="000D2A3D" w:rsidRDefault="000B0848" w:rsidP="002A484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63981">
        <w:rPr>
          <w:rFonts w:ascii="Times New Roman" w:hAnsi="Times New Roman" w:cs="Times New Roman"/>
          <w:sz w:val="24"/>
          <w:szCs w:val="24"/>
          <w:lang w:val="en-US"/>
        </w:rPr>
        <w:t xml:space="preserve">cholarly attention devoted to how mainstream political actors </w:t>
      </w:r>
      <w:r w:rsidR="009B4F90">
        <w:rPr>
          <w:rFonts w:ascii="Times New Roman" w:hAnsi="Times New Roman" w:cs="Times New Roman"/>
          <w:sz w:val="24"/>
          <w:szCs w:val="24"/>
          <w:lang w:val="en-US"/>
        </w:rPr>
        <w:t>engage</w:t>
      </w:r>
      <w:r w:rsidR="00863981">
        <w:rPr>
          <w:rFonts w:ascii="Times New Roman" w:hAnsi="Times New Roman" w:cs="Times New Roman"/>
          <w:sz w:val="24"/>
          <w:szCs w:val="24"/>
          <w:lang w:val="en-US"/>
        </w:rPr>
        <w:t xml:space="preserve"> </w:t>
      </w:r>
      <w:r w:rsidR="002705FC">
        <w:rPr>
          <w:rFonts w:ascii="Times New Roman" w:hAnsi="Times New Roman" w:cs="Times New Roman"/>
          <w:sz w:val="24"/>
          <w:szCs w:val="24"/>
          <w:lang w:val="en-US"/>
        </w:rPr>
        <w:t>populists is</w:t>
      </w:r>
      <w:r w:rsidR="00213A5B">
        <w:rPr>
          <w:rFonts w:ascii="Times New Roman" w:hAnsi="Times New Roman" w:cs="Times New Roman"/>
          <w:sz w:val="24"/>
          <w:szCs w:val="24"/>
          <w:lang w:val="en-US"/>
        </w:rPr>
        <w:t xml:space="preserve"> </w:t>
      </w:r>
      <w:r w:rsidR="00346E08">
        <w:rPr>
          <w:rFonts w:ascii="Times New Roman" w:hAnsi="Times New Roman" w:cs="Times New Roman"/>
          <w:sz w:val="24"/>
          <w:szCs w:val="24"/>
          <w:lang w:val="en-US"/>
        </w:rPr>
        <w:t>relatively</w:t>
      </w:r>
      <w:r w:rsidR="00213A5B">
        <w:rPr>
          <w:rFonts w:ascii="Times New Roman" w:hAnsi="Times New Roman" w:cs="Times New Roman"/>
          <w:sz w:val="24"/>
          <w:szCs w:val="24"/>
          <w:lang w:val="en-US"/>
        </w:rPr>
        <w:t xml:space="preserve"> scant</w:t>
      </w:r>
      <w:r>
        <w:rPr>
          <w:rFonts w:ascii="Times New Roman" w:hAnsi="Times New Roman" w:cs="Times New Roman"/>
          <w:sz w:val="24"/>
          <w:szCs w:val="24"/>
          <w:lang w:val="en-US"/>
        </w:rPr>
        <w:t xml:space="preserve"> and</w:t>
      </w:r>
      <w:r w:rsidR="00164CBE">
        <w:rPr>
          <w:rFonts w:ascii="Times New Roman" w:hAnsi="Times New Roman" w:cs="Times New Roman"/>
          <w:sz w:val="24"/>
          <w:szCs w:val="24"/>
          <w:lang w:val="en-US"/>
        </w:rPr>
        <w:t xml:space="preserve"> predominantly</w:t>
      </w:r>
      <w:r>
        <w:rPr>
          <w:rFonts w:ascii="Times New Roman" w:hAnsi="Times New Roman" w:cs="Times New Roman"/>
          <w:sz w:val="24"/>
          <w:szCs w:val="24"/>
          <w:lang w:val="en-US"/>
        </w:rPr>
        <w:t xml:space="preserve"> </w:t>
      </w:r>
      <w:r w:rsidR="005A58AE">
        <w:rPr>
          <w:rFonts w:ascii="Times New Roman" w:hAnsi="Times New Roman" w:cs="Times New Roman"/>
          <w:sz w:val="24"/>
          <w:szCs w:val="24"/>
          <w:lang w:val="en-US"/>
        </w:rPr>
        <w:t xml:space="preserve">focuses on whether </w:t>
      </w:r>
      <w:r w:rsidR="003E1471">
        <w:rPr>
          <w:rFonts w:ascii="Times New Roman" w:hAnsi="Times New Roman" w:cs="Times New Roman"/>
          <w:sz w:val="24"/>
          <w:szCs w:val="24"/>
          <w:lang w:val="en-US"/>
        </w:rPr>
        <w:t xml:space="preserve">mainstream </w:t>
      </w:r>
      <w:r w:rsidR="00164CBE" w:rsidRPr="00164CBE">
        <w:rPr>
          <w:rFonts w:ascii="Times New Roman" w:hAnsi="Times New Roman" w:cs="Times New Roman"/>
          <w:sz w:val="24"/>
          <w:szCs w:val="24"/>
          <w:lang w:val="en-US"/>
        </w:rPr>
        <w:t>parties</w:t>
      </w:r>
      <w:r w:rsidR="00164CBE" w:rsidRPr="00164CBE">
        <w:rPr>
          <w:rFonts w:ascii="Times New Roman" w:hAnsi="Times New Roman" w:cs="Times New Roman"/>
          <w:i/>
          <w:sz w:val="24"/>
          <w:szCs w:val="24"/>
          <w:lang w:val="en-US"/>
        </w:rPr>
        <w:t xml:space="preserve"> </w:t>
      </w:r>
      <w:r w:rsidR="00164CBE">
        <w:rPr>
          <w:rFonts w:ascii="Times New Roman" w:hAnsi="Times New Roman" w:cs="Times New Roman"/>
          <w:sz w:val="24"/>
          <w:szCs w:val="24"/>
          <w:lang w:val="en-US"/>
        </w:rPr>
        <w:t xml:space="preserve">adopt the </w:t>
      </w:r>
      <w:r w:rsidR="00164CBE" w:rsidRPr="00103759">
        <w:rPr>
          <w:rFonts w:ascii="Times New Roman" w:hAnsi="Times New Roman" w:cs="Times New Roman"/>
          <w:sz w:val="24"/>
          <w:szCs w:val="24"/>
          <w:lang w:val="en-US"/>
        </w:rPr>
        <w:t xml:space="preserve">political agenda </w:t>
      </w:r>
      <w:r w:rsidR="00164CBE">
        <w:rPr>
          <w:rFonts w:ascii="Times New Roman" w:hAnsi="Times New Roman" w:cs="Times New Roman"/>
          <w:sz w:val="24"/>
          <w:szCs w:val="24"/>
          <w:lang w:val="en-US"/>
        </w:rPr>
        <w:t xml:space="preserve">of populists </w:t>
      </w:r>
      <w:r w:rsidR="00284C7E">
        <w:rPr>
          <w:rFonts w:ascii="Times New Roman" w:hAnsi="Times New Roman" w:cs="Times New Roman"/>
          <w:sz w:val="24"/>
          <w:szCs w:val="24"/>
          <w:lang w:val="en-US"/>
        </w:rPr>
        <w:t>o</w:t>
      </w:r>
      <w:r w:rsidR="00644DFD">
        <w:rPr>
          <w:rFonts w:ascii="Times New Roman" w:hAnsi="Times New Roman" w:cs="Times New Roman"/>
          <w:sz w:val="24"/>
          <w:szCs w:val="24"/>
          <w:lang w:val="en-US"/>
        </w:rPr>
        <w:t>n issues like multiculturalism, immigration, or European integration (</w:t>
      </w:r>
      <w:r w:rsidR="00213A5B">
        <w:rPr>
          <w:rFonts w:ascii="Times New Roman" w:hAnsi="Times New Roman" w:cs="Times New Roman"/>
          <w:sz w:val="24"/>
          <w:szCs w:val="24"/>
          <w:lang w:val="en-US"/>
        </w:rPr>
        <w:t>Bale</w:t>
      </w:r>
      <w:r w:rsidR="009F12F1">
        <w:rPr>
          <w:rFonts w:ascii="Times New Roman" w:hAnsi="Times New Roman" w:cs="Times New Roman"/>
          <w:sz w:val="24"/>
          <w:szCs w:val="24"/>
          <w:lang w:val="en-US"/>
        </w:rPr>
        <w:t xml:space="preserve"> et al.</w:t>
      </w:r>
      <w:r w:rsidR="00213A5B">
        <w:rPr>
          <w:rFonts w:ascii="Times New Roman" w:hAnsi="Times New Roman" w:cs="Times New Roman"/>
          <w:sz w:val="24"/>
          <w:szCs w:val="24"/>
          <w:lang w:val="en-US"/>
        </w:rPr>
        <w:t xml:space="preserve"> 2010, </w:t>
      </w:r>
      <w:r w:rsidR="00644DFD">
        <w:rPr>
          <w:rFonts w:ascii="Times New Roman" w:hAnsi="Times New Roman" w:cs="Times New Roman"/>
          <w:sz w:val="24"/>
          <w:szCs w:val="24"/>
          <w:lang w:val="en-US"/>
        </w:rPr>
        <w:t xml:space="preserve">van </w:t>
      </w:r>
      <w:proofErr w:type="spellStart"/>
      <w:r w:rsidR="009F12F1">
        <w:rPr>
          <w:rFonts w:ascii="Times New Roman" w:hAnsi="Times New Roman" w:cs="Times New Roman"/>
          <w:sz w:val="24"/>
          <w:szCs w:val="24"/>
          <w:lang w:val="en-US"/>
        </w:rPr>
        <w:t>Spanje</w:t>
      </w:r>
      <w:proofErr w:type="spellEnd"/>
      <w:r w:rsidR="00644DFD" w:rsidRPr="00525078">
        <w:rPr>
          <w:rFonts w:ascii="Times New Roman" w:hAnsi="Times New Roman" w:cs="Times New Roman"/>
          <w:sz w:val="24"/>
          <w:szCs w:val="24"/>
          <w:lang w:val="en-US"/>
        </w:rPr>
        <w:t xml:space="preserve"> 2</w:t>
      </w:r>
      <w:r w:rsidR="009F12F1">
        <w:rPr>
          <w:rFonts w:ascii="Times New Roman" w:hAnsi="Times New Roman" w:cs="Times New Roman"/>
          <w:sz w:val="24"/>
          <w:szCs w:val="24"/>
          <w:lang w:val="en-US"/>
        </w:rPr>
        <w:t xml:space="preserve">010; </w:t>
      </w:r>
      <w:proofErr w:type="spellStart"/>
      <w:r w:rsidR="00547838">
        <w:rPr>
          <w:rFonts w:ascii="Times New Roman" w:hAnsi="Times New Roman" w:cs="Times New Roman"/>
          <w:sz w:val="24"/>
          <w:szCs w:val="24"/>
          <w:lang w:val="en-US"/>
        </w:rPr>
        <w:t>Akkerman</w:t>
      </w:r>
      <w:proofErr w:type="spellEnd"/>
      <w:r w:rsidR="00547838">
        <w:rPr>
          <w:rFonts w:ascii="Times New Roman" w:hAnsi="Times New Roman" w:cs="Times New Roman"/>
          <w:sz w:val="24"/>
          <w:szCs w:val="24"/>
          <w:lang w:val="en-US"/>
        </w:rPr>
        <w:t xml:space="preserve"> 2012; </w:t>
      </w:r>
      <w:r w:rsidR="009F12F1">
        <w:rPr>
          <w:rFonts w:ascii="Times New Roman" w:hAnsi="Times New Roman" w:cs="Times New Roman"/>
          <w:sz w:val="24"/>
          <w:szCs w:val="24"/>
          <w:lang w:val="en-US"/>
        </w:rPr>
        <w:t xml:space="preserve">De Lange 2012; </w:t>
      </w:r>
      <w:proofErr w:type="spellStart"/>
      <w:r w:rsidR="009F12F1">
        <w:rPr>
          <w:rFonts w:ascii="Times New Roman" w:hAnsi="Times New Roman" w:cs="Times New Roman"/>
          <w:sz w:val="24"/>
          <w:szCs w:val="24"/>
          <w:lang w:val="en-US"/>
        </w:rPr>
        <w:t>Mudde</w:t>
      </w:r>
      <w:proofErr w:type="spellEnd"/>
      <w:r w:rsidR="00497F44" w:rsidRPr="00525078">
        <w:rPr>
          <w:rFonts w:ascii="Times New Roman" w:hAnsi="Times New Roman" w:cs="Times New Roman"/>
          <w:sz w:val="24"/>
          <w:szCs w:val="24"/>
          <w:lang w:val="en-US"/>
        </w:rPr>
        <w:t xml:space="preserve"> 2013</w:t>
      </w:r>
      <w:r w:rsidR="00644DFD" w:rsidRPr="00525078">
        <w:rPr>
          <w:rFonts w:ascii="Times New Roman" w:hAnsi="Times New Roman" w:cs="Times New Roman"/>
          <w:sz w:val="24"/>
          <w:szCs w:val="24"/>
          <w:lang w:val="en-US"/>
        </w:rPr>
        <w:t>; Sc</w:t>
      </w:r>
      <w:r w:rsidR="00627288" w:rsidRPr="00525078">
        <w:rPr>
          <w:rFonts w:ascii="Times New Roman" w:hAnsi="Times New Roman" w:cs="Times New Roman"/>
          <w:sz w:val="24"/>
          <w:szCs w:val="24"/>
          <w:lang w:val="en-US"/>
        </w:rPr>
        <w:t xml:space="preserve">humacher and </w:t>
      </w:r>
      <w:r w:rsidR="00F2016D" w:rsidRPr="00525078">
        <w:rPr>
          <w:rFonts w:ascii="Times New Roman" w:hAnsi="Times New Roman" w:cs="Times New Roman"/>
          <w:sz w:val="24"/>
          <w:szCs w:val="24"/>
          <w:lang w:val="en-US"/>
        </w:rPr>
        <w:t xml:space="preserve">van </w:t>
      </w:r>
      <w:proofErr w:type="spellStart"/>
      <w:r w:rsidR="009F12F1">
        <w:rPr>
          <w:rFonts w:ascii="Times New Roman" w:hAnsi="Times New Roman" w:cs="Times New Roman"/>
          <w:sz w:val="24"/>
          <w:szCs w:val="24"/>
          <w:lang w:val="en-US"/>
        </w:rPr>
        <w:t>Kersbergen</w:t>
      </w:r>
      <w:proofErr w:type="spellEnd"/>
      <w:r w:rsidR="00627288" w:rsidRPr="00525078">
        <w:rPr>
          <w:rFonts w:ascii="Times New Roman" w:hAnsi="Times New Roman" w:cs="Times New Roman"/>
          <w:sz w:val="24"/>
          <w:szCs w:val="24"/>
          <w:lang w:val="en-US"/>
        </w:rPr>
        <w:t xml:space="preserve"> 2014). </w:t>
      </w:r>
      <w:r w:rsidR="00320DFF">
        <w:rPr>
          <w:rFonts w:ascii="Times New Roman" w:hAnsi="Times New Roman" w:cs="Times New Roman"/>
          <w:sz w:val="24"/>
          <w:szCs w:val="24"/>
          <w:lang w:val="en-US"/>
        </w:rPr>
        <w:t xml:space="preserve">Taken together, </w:t>
      </w:r>
      <w:r w:rsidR="0014774D">
        <w:rPr>
          <w:rFonts w:ascii="Times New Roman" w:hAnsi="Times New Roman" w:cs="Times New Roman"/>
          <w:sz w:val="24"/>
          <w:szCs w:val="24"/>
          <w:lang w:val="en-US"/>
        </w:rPr>
        <w:t xml:space="preserve">these studies suggest </w:t>
      </w:r>
      <w:r w:rsidR="00E22634">
        <w:rPr>
          <w:rFonts w:ascii="Times New Roman" w:hAnsi="Times New Roman" w:cs="Times New Roman"/>
          <w:sz w:val="24"/>
          <w:szCs w:val="24"/>
          <w:lang w:val="en-US"/>
        </w:rPr>
        <w:t>that populists’</w:t>
      </w:r>
      <w:r w:rsidR="00152A06">
        <w:rPr>
          <w:rFonts w:ascii="Times New Roman" w:hAnsi="Times New Roman" w:cs="Times New Roman"/>
          <w:sz w:val="24"/>
          <w:szCs w:val="24"/>
          <w:lang w:val="en-US"/>
        </w:rPr>
        <w:t xml:space="preserve"> electoral </w:t>
      </w:r>
      <w:r w:rsidR="00E22634">
        <w:rPr>
          <w:rFonts w:ascii="Times New Roman" w:hAnsi="Times New Roman" w:cs="Times New Roman"/>
          <w:sz w:val="24"/>
          <w:szCs w:val="24"/>
          <w:lang w:val="en-US"/>
        </w:rPr>
        <w:t>succ</w:t>
      </w:r>
      <w:r w:rsidR="00152A06">
        <w:rPr>
          <w:rFonts w:ascii="Times New Roman" w:hAnsi="Times New Roman" w:cs="Times New Roman"/>
          <w:sz w:val="24"/>
          <w:szCs w:val="24"/>
          <w:lang w:val="en-US"/>
        </w:rPr>
        <w:t>ess ca</w:t>
      </w:r>
      <w:r w:rsidR="00547838">
        <w:rPr>
          <w:rFonts w:ascii="Times New Roman" w:hAnsi="Times New Roman" w:cs="Times New Roman"/>
          <w:sz w:val="24"/>
          <w:szCs w:val="24"/>
          <w:lang w:val="en-US"/>
        </w:rPr>
        <w:t xml:space="preserve">n motivate both left- and right-wing </w:t>
      </w:r>
      <w:r w:rsidR="00AA761D">
        <w:rPr>
          <w:rFonts w:ascii="Times New Roman" w:hAnsi="Times New Roman" w:cs="Times New Roman"/>
          <w:sz w:val="24"/>
          <w:szCs w:val="24"/>
          <w:lang w:val="en-US"/>
        </w:rPr>
        <w:t>mainstream parties</w:t>
      </w:r>
      <w:r w:rsidR="00547838">
        <w:rPr>
          <w:rFonts w:ascii="Times New Roman" w:hAnsi="Times New Roman" w:cs="Times New Roman"/>
          <w:sz w:val="24"/>
          <w:szCs w:val="24"/>
          <w:lang w:val="en-US"/>
        </w:rPr>
        <w:t xml:space="preserve"> to enact policy </w:t>
      </w:r>
      <w:r w:rsidR="008D2E18">
        <w:rPr>
          <w:rFonts w:ascii="Times New Roman" w:hAnsi="Times New Roman" w:cs="Times New Roman"/>
          <w:sz w:val="24"/>
          <w:szCs w:val="24"/>
          <w:lang w:val="en-US"/>
        </w:rPr>
        <w:t>shifts</w:t>
      </w:r>
      <w:r w:rsidR="00547838">
        <w:rPr>
          <w:rFonts w:ascii="Times New Roman" w:hAnsi="Times New Roman" w:cs="Times New Roman"/>
          <w:sz w:val="24"/>
          <w:szCs w:val="24"/>
          <w:lang w:val="en-US"/>
        </w:rPr>
        <w:t xml:space="preserve">, especially </w:t>
      </w:r>
      <w:r w:rsidR="004961B3">
        <w:rPr>
          <w:rFonts w:ascii="Times New Roman" w:hAnsi="Times New Roman" w:cs="Times New Roman"/>
          <w:sz w:val="24"/>
          <w:szCs w:val="24"/>
          <w:lang w:val="en-US"/>
        </w:rPr>
        <w:t>regarding</w:t>
      </w:r>
      <w:r w:rsidR="00DD2165">
        <w:rPr>
          <w:rFonts w:ascii="Times New Roman" w:hAnsi="Times New Roman" w:cs="Times New Roman"/>
          <w:sz w:val="24"/>
          <w:szCs w:val="24"/>
          <w:lang w:val="en-US"/>
        </w:rPr>
        <w:t xml:space="preserve"> </w:t>
      </w:r>
      <w:r w:rsidR="00547838">
        <w:rPr>
          <w:rFonts w:ascii="Times New Roman" w:hAnsi="Times New Roman" w:cs="Times New Roman"/>
          <w:sz w:val="24"/>
          <w:szCs w:val="24"/>
          <w:lang w:val="en-US"/>
        </w:rPr>
        <w:t>social and cultural polic</w:t>
      </w:r>
      <w:r w:rsidR="007D7B29">
        <w:rPr>
          <w:rFonts w:ascii="Times New Roman" w:hAnsi="Times New Roman" w:cs="Times New Roman"/>
          <w:sz w:val="24"/>
          <w:szCs w:val="24"/>
          <w:lang w:val="en-US"/>
        </w:rPr>
        <w:t>ies</w:t>
      </w:r>
      <w:r w:rsidR="00547838">
        <w:rPr>
          <w:rFonts w:ascii="Times New Roman" w:hAnsi="Times New Roman" w:cs="Times New Roman"/>
          <w:sz w:val="24"/>
          <w:szCs w:val="24"/>
          <w:lang w:val="en-US"/>
        </w:rPr>
        <w:t xml:space="preserve">. </w:t>
      </w:r>
      <w:r w:rsidR="00320DFF">
        <w:rPr>
          <w:rFonts w:ascii="Times New Roman" w:hAnsi="Times New Roman" w:cs="Times New Roman"/>
          <w:sz w:val="24"/>
          <w:szCs w:val="24"/>
          <w:lang w:val="en-US"/>
        </w:rPr>
        <w:t>They</w:t>
      </w:r>
      <w:r w:rsidR="000D259D">
        <w:rPr>
          <w:rFonts w:ascii="Times New Roman" w:hAnsi="Times New Roman" w:cs="Times New Roman"/>
          <w:sz w:val="24"/>
          <w:szCs w:val="24"/>
          <w:lang w:val="en-US"/>
        </w:rPr>
        <w:t xml:space="preserve"> also stress</w:t>
      </w:r>
      <w:r w:rsidR="00320DFF">
        <w:rPr>
          <w:rFonts w:ascii="Times New Roman" w:hAnsi="Times New Roman" w:cs="Times New Roman"/>
          <w:sz w:val="24"/>
          <w:szCs w:val="24"/>
          <w:lang w:val="en-US"/>
        </w:rPr>
        <w:t>, however,</w:t>
      </w:r>
      <w:r w:rsidR="000D259D">
        <w:rPr>
          <w:rFonts w:ascii="Times New Roman" w:hAnsi="Times New Roman" w:cs="Times New Roman"/>
          <w:sz w:val="24"/>
          <w:szCs w:val="24"/>
          <w:lang w:val="en-US"/>
        </w:rPr>
        <w:t xml:space="preserve"> that </w:t>
      </w:r>
      <w:r w:rsidR="00927265">
        <w:rPr>
          <w:rFonts w:ascii="Times New Roman" w:hAnsi="Times New Roman" w:cs="Times New Roman"/>
          <w:sz w:val="24"/>
          <w:szCs w:val="24"/>
          <w:lang w:val="en-US"/>
        </w:rPr>
        <w:t xml:space="preserve">the </w:t>
      </w:r>
      <w:r w:rsidR="007D7B29">
        <w:rPr>
          <w:rFonts w:ascii="Times New Roman" w:hAnsi="Times New Roman" w:cs="Times New Roman"/>
          <w:sz w:val="24"/>
          <w:szCs w:val="24"/>
          <w:lang w:val="en-US"/>
        </w:rPr>
        <w:t xml:space="preserve">mainstream’s </w:t>
      </w:r>
      <w:r w:rsidR="00176FE0">
        <w:rPr>
          <w:rFonts w:ascii="Times New Roman" w:hAnsi="Times New Roman" w:cs="Times New Roman"/>
          <w:sz w:val="24"/>
          <w:szCs w:val="24"/>
          <w:lang w:val="en-US"/>
        </w:rPr>
        <w:t>co-option of populists’</w:t>
      </w:r>
      <w:r w:rsidR="00927265">
        <w:rPr>
          <w:rFonts w:ascii="Times New Roman" w:hAnsi="Times New Roman" w:cs="Times New Roman"/>
          <w:sz w:val="24"/>
          <w:szCs w:val="24"/>
          <w:lang w:val="en-US"/>
        </w:rPr>
        <w:t xml:space="preserve"> policies </w:t>
      </w:r>
      <w:r w:rsidR="00AA761D">
        <w:rPr>
          <w:rFonts w:ascii="Times New Roman" w:hAnsi="Times New Roman" w:cs="Times New Roman"/>
          <w:sz w:val="24"/>
          <w:szCs w:val="24"/>
          <w:lang w:val="en-US"/>
        </w:rPr>
        <w:t>varies</w:t>
      </w:r>
      <w:r w:rsidR="00927265">
        <w:rPr>
          <w:rFonts w:ascii="Times New Roman" w:hAnsi="Times New Roman" w:cs="Times New Roman"/>
          <w:sz w:val="24"/>
          <w:szCs w:val="24"/>
          <w:lang w:val="en-US"/>
        </w:rPr>
        <w:t xml:space="preserve"> </w:t>
      </w:r>
      <w:r w:rsidR="0014774D">
        <w:rPr>
          <w:rFonts w:ascii="Times New Roman" w:hAnsi="Times New Roman" w:cs="Times New Roman"/>
          <w:sz w:val="24"/>
          <w:szCs w:val="24"/>
          <w:lang w:val="en-US"/>
        </w:rPr>
        <w:t xml:space="preserve">across cases </w:t>
      </w:r>
      <w:r w:rsidR="00AA761D">
        <w:rPr>
          <w:rFonts w:ascii="Times New Roman" w:hAnsi="Times New Roman" w:cs="Times New Roman"/>
          <w:sz w:val="24"/>
          <w:szCs w:val="24"/>
          <w:lang w:val="en-US"/>
        </w:rPr>
        <w:t>and is</w:t>
      </w:r>
      <w:r w:rsidR="00320DFF">
        <w:rPr>
          <w:rFonts w:ascii="Times New Roman" w:hAnsi="Times New Roman" w:cs="Times New Roman"/>
          <w:sz w:val="24"/>
          <w:szCs w:val="24"/>
          <w:lang w:val="en-US"/>
        </w:rPr>
        <w:t xml:space="preserve"> largely </w:t>
      </w:r>
      <w:r w:rsidR="000D259D">
        <w:rPr>
          <w:rFonts w:ascii="Times New Roman" w:hAnsi="Times New Roman" w:cs="Times New Roman"/>
          <w:sz w:val="24"/>
          <w:szCs w:val="24"/>
          <w:lang w:val="en-US"/>
        </w:rPr>
        <w:t xml:space="preserve">contingent </w:t>
      </w:r>
      <w:r w:rsidR="004B075A">
        <w:rPr>
          <w:rFonts w:ascii="Times New Roman" w:hAnsi="Times New Roman" w:cs="Times New Roman"/>
          <w:sz w:val="24"/>
          <w:szCs w:val="24"/>
          <w:lang w:val="en-US"/>
        </w:rPr>
        <w:t xml:space="preserve">upon </w:t>
      </w:r>
      <w:r w:rsidR="00AD469E">
        <w:rPr>
          <w:rFonts w:ascii="Times New Roman" w:hAnsi="Times New Roman" w:cs="Times New Roman"/>
          <w:sz w:val="24"/>
          <w:szCs w:val="24"/>
          <w:lang w:val="en-US"/>
        </w:rPr>
        <w:t xml:space="preserve">the </w:t>
      </w:r>
      <w:r w:rsidR="000D2A3D">
        <w:rPr>
          <w:rFonts w:ascii="Times New Roman" w:hAnsi="Times New Roman" w:cs="Times New Roman"/>
          <w:sz w:val="24"/>
          <w:szCs w:val="24"/>
          <w:lang w:val="en-US"/>
        </w:rPr>
        <w:t xml:space="preserve">specific conditions </w:t>
      </w:r>
      <w:r w:rsidR="004B075A">
        <w:rPr>
          <w:rFonts w:ascii="Times New Roman" w:hAnsi="Times New Roman" w:cs="Times New Roman"/>
          <w:sz w:val="24"/>
          <w:szCs w:val="24"/>
          <w:lang w:val="en-US"/>
        </w:rPr>
        <w:t xml:space="preserve">of </w:t>
      </w:r>
      <w:r w:rsidR="000D2A3D">
        <w:rPr>
          <w:rFonts w:ascii="Times New Roman" w:hAnsi="Times New Roman" w:cs="Times New Roman"/>
          <w:sz w:val="24"/>
          <w:szCs w:val="24"/>
          <w:lang w:val="en-US"/>
        </w:rPr>
        <w:t>the political system</w:t>
      </w:r>
      <w:r w:rsidR="00176FE0">
        <w:rPr>
          <w:rFonts w:ascii="Times New Roman" w:hAnsi="Times New Roman" w:cs="Times New Roman"/>
          <w:sz w:val="24"/>
          <w:szCs w:val="24"/>
          <w:lang w:val="en-US"/>
        </w:rPr>
        <w:t xml:space="preserve">, </w:t>
      </w:r>
      <w:r w:rsidR="003E1471">
        <w:rPr>
          <w:rFonts w:ascii="Times New Roman" w:hAnsi="Times New Roman" w:cs="Times New Roman"/>
          <w:sz w:val="24"/>
          <w:szCs w:val="24"/>
          <w:lang w:val="en-US"/>
        </w:rPr>
        <w:t>such as</w:t>
      </w:r>
      <w:r w:rsidR="00176FE0">
        <w:rPr>
          <w:rFonts w:ascii="Times New Roman" w:hAnsi="Times New Roman" w:cs="Times New Roman"/>
          <w:sz w:val="24"/>
          <w:szCs w:val="24"/>
          <w:lang w:val="en-US"/>
        </w:rPr>
        <w:t xml:space="preserve"> </w:t>
      </w:r>
      <w:r w:rsidR="00547838">
        <w:rPr>
          <w:rFonts w:ascii="Times New Roman" w:hAnsi="Times New Roman" w:cs="Times New Roman"/>
          <w:sz w:val="24"/>
          <w:szCs w:val="24"/>
          <w:lang w:val="en-US"/>
        </w:rPr>
        <w:t xml:space="preserve">whether the </w:t>
      </w:r>
      <w:r w:rsidR="0014774D">
        <w:rPr>
          <w:rFonts w:ascii="Times New Roman" w:hAnsi="Times New Roman" w:cs="Times New Roman"/>
          <w:sz w:val="24"/>
          <w:szCs w:val="24"/>
          <w:lang w:val="en-US"/>
        </w:rPr>
        <w:t xml:space="preserve">mainstream </w:t>
      </w:r>
      <w:r w:rsidR="00547838">
        <w:rPr>
          <w:rFonts w:ascii="Times New Roman" w:hAnsi="Times New Roman" w:cs="Times New Roman"/>
          <w:sz w:val="24"/>
          <w:szCs w:val="24"/>
          <w:lang w:val="en-US"/>
        </w:rPr>
        <w:t>party is in government or opposi</w:t>
      </w:r>
      <w:r w:rsidR="000D259D">
        <w:rPr>
          <w:rFonts w:ascii="Times New Roman" w:hAnsi="Times New Roman" w:cs="Times New Roman"/>
          <w:sz w:val="24"/>
          <w:szCs w:val="24"/>
          <w:lang w:val="en-US"/>
        </w:rPr>
        <w:t>tion</w:t>
      </w:r>
      <w:r w:rsidR="005522D4">
        <w:rPr>
          <w:rFonts w:ascii="Times New Roman" w:hAnsi="Times New Roman" w:cs="Times New Roman"/>
          <w:sz w:val="24"/>
          <w:szCs w:val="24"/>
          <w:lang w:val="en-US"/>
        </w:rPr>
        <w:t>,</w:t>
      </w:r>
      <w:r w:rsidR="00AA761D">
        <w:rPr>
          <w:rFonts w:ascii="Times New Roman" w:hAnsi="Times New Roman" w:cs="Times New Roman"/>
          <w:sz w:val="24"/>
          <w:szCs w:val="24"/>
          <w:lang w:val="en-US"/>
        </w:rPr>
        <w:t xml:space="preserve"> </w:t>
      </w:r>
      <w:r w:rsidR="005522D4">
        <w:rPr>
          <w:rFonts w:ascii="Times New Roman" w:hAnsi="Times New Roman" w:cs="Times New Roman"/>
          <w:sz w:val="24"/>
          <w:szCs w:val="24"/>
          <w:lang w:val="en-US"/>
        </w:rPr>
        <w:t>the bargaining power of populists in f</w:t>
      </w:r>
      <w:r w:rsidR="00AA761D">
        <w:rPr>
          <w:rFonts w:ascii="Times New Roman" w:hAnsi="Times New Roman" w:cs="Times New Roman"/>
          <w:sz w:val="24"/>
          <w:szCs w:val="24"/>
          <w:lang w:val="en-US"/>
        </w:rPr>
        <w:t>orming coalitions</w:t>
      </w:r>
      <w:r w:rsidR="005522D4">
        <w:rPr>
          <w:rFonts w:ascii="Times New Roman" w:hAnsi="Times New Roman" w:cs="Times New Roman"/>
          <w:sz w:val="24"/>
          <w:szCs w:val="24"/>
          <w:lang w:val="en-US"/>
        </w:rPr>
        <w:t>,</w:t>
      </w:r>
      <w:r w:rsidR="008D2E18">
        <w:rPr>
          <w:rFonts w:ascii="Times New Roman" w:hAnsi="Times New Roman" w:cs="Times New Roman"/>
          <w:sz w:val="24"/>
          <w:szCs w:val="24"/>
          <w:lang w:val="en-US"/>
        </w:rPr>
        <w:t xml:space="preserve"> and </w:t>
      </w:r>
      <w:r w:rsidR="002A4841">
        <w:rPr>
          <w:rFonts w:ascii="Times New Roman" w:hAnsi="Times New Roman" w:cs="Times New Roman"/>
          <w:sz w:val="24"/>
          <w:szCs w:val="24"/>
          <w:lang w:val="en-US"/>
        </w:rPr>
        <w:t xml:space="preserve">the </w:t>
      </w:r>
      <w:r w:rsidR="000D2A3D">
        <w:rPr>
          <w:rFonts w:ascii="Times New Roman" w:hAnsi="Times New Roman" w:cs="Times New Roman"/>
          <w:sz w:val="24"/>
          <w:szCs w:val="24"/>
          <w:lang w:val="en-US"/>
        </w:rPr>
        <w:t xml:space="preserve">mainstream parties’ </w:t>
      </w:r>
      <w:r w:rsidR="00176FE0">
        <w:rPr>
          <w:rFonts w:ascii="Times New Roman" w:hAnsi="Times New Roman" w:cs="Times New Roman"/>
          <w:sz w:val="24"/>
          <w:szCs w:val="24"/>
          <w:lang w:val="en-US"/>
        </w:rPr>
        <w:t xml:space="preserve">willingness to </w:t>
      </w:r>
      <w:r w:rsidR="00206F63">
        <w:rPr>
          <w:rFonts w:ascii="Times New Roman" w:hAnsi="Times New Roman" w:cs="Times New Roman"/>
          <w:sz w:val="24"/>
          <w:szCs w:val="24"/>
          <w:lang w:val="en-US"/>
        </w:rPr>
        <w:t>collaborate</w:t>
      </w:r>
      <w:r w:rsidR="00176FE0">
        <w:rPr>
          <w:rFonts w:ascii="Times New Roman" w:hAnsi="Times New Roman" w:cs="Times New Roman"/>
          <w:sz w:val="24"/>
          <w:szCs w:val="24"/>
          <w:lang w:val="en-US"/>
        </w:rPr>
        <w:t xml:space="preserve"> with the </w:t>
      </w:r>
      <w:r w:rsidR="000D2A3D">
        <w:rPr>
          <w:rFonts w:ascii="Times New Roman" w:hAnsi="Times New Roman" w:cs="Times New Roman"/>
          <w:sz w:val="24"/>
          <w:szCs w:val="24"/>
          <w:lang w:val="en-US"/>
        </w:rPr>
        <w:t xml:space="preserve">populist insurgency. </w:t>
      </w:r>
    </w:p>
    <w:p w14:paraId="0051E0A9" w14:textId="5BCD5BA8" w:rsidR="00D027E1" w:rsidRDefault="000D2A3D" w:rsidP="00BE62D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Motivated to test whether populists can also impact the</w:t>
      </w:r>
      <w:r w:rsidR="008A2D76">
        <w:rPr>
          <w:rFonts w:ascii="Times New Roman" w:hAnsi="Times New Roman" w:cs="Times New Roman"/>
          <w:sz w:val="24"/>
          <w:szCs w:val="24"/>
          <w:lang w:val="en-US"/>
        </w:rPr>
        <w:t xml:space="preserve"> practices of the political mainstream at the level of individual politicians, </w:t>
      </w:r>
      <w:r w:rsidR="00AD469E">
        <w:rPr>
          <w:rFonts w:ascii="Times New Roman" w:hAnsi="Times New Roman" w:cs="Times New Roman"/>
          <w:sz w:val="24"/>
          <w:szCs w:val="24"/>
          <w:lang w:val="en-US"/>
        </w:rPr>
        <w:t xml:space="preserve">this </w:t>
      </w:r>
      <w:r w:rsidR="00AE4680">
        <w:rPr>
          <w:rFonts w:ascii="Times New Roman" w:hAnsi="Times New Roman" w:cs="Times New Roman"/>
          <w:sz w:val="24"/>
          <w:szCs w:val="24"/>
          <w:lang w:val="en-US"/>
        </w:rPr>
        <w:t xml:space="preserve">study takes an empirical case where a populist and non-populist party leader </w:t>
      </w:r>
      <w:r w:rsidR="00206F63">
        <w:rPr>
          <w:rFonts w:ascii="Times New Roman" w:hAnsi="Times New Roman" w:cs="Times New Roman"/>
          <w:sz w:val="24"/>
          <w:szCs w:val="24"/>
          <w:lang w:val="en-US"/>
        </w:rPr>
        <w:t>publically debated</w:t>
      </w:r>
      <w:r w:rsidR="00AE4680">
        <w:rPr>
          <w:rFonts w:ascii="Times New Roman" w:hAnsi="Times New Roman" w:cs="Times New Roman"/>
          <w:sz w:val="24"/>
          <w:szCs w:val="24"/>
          <w:lang w:val="en-US"/>
        </w:rPr>
        <w:t xml:space="preserve"> </w:t>
      </w:r>
      <w:r w:rsidR="008A2D76">
        <w:rPr>
          <w:rFonts w:ascii="Times New Roman" w:hAnsi="Times New Roman" w:cs="Times New Roman"/>
          <w:sz w:val="24"/>
          <w:szCs w:val="24"/>
          <w:lang w:val="en-US"/>
        </w:rPr>
        <w:t>dichotomous</w:t>
      </w:r>
      <w:r w:rsidR="00AE4680">
        <w:rPr>
          <w:rFonts w:ascii="Times New Roman" w:hAnsi="Times New Roman" w:cs="Times New Roman"/>
          <w:sz w:val="24"/>
          <w:szCs w:val="24"/>
          <w:lang w:val="en-US"/>
        </w:rPr>
        <w:t xml:space="preserve"> policy positions on EU membership</w:t>
      </w:r>
      <w:r w:rsidR="008A2D76">
        <w:rPr>
          <w:rFonts w:ascii="Times New Roman" w:hAnsi="Times New Roman" w:cs="Times New Roman"/>
          <w:sz w:val="24"/>
          <w:szCs w:val="24"/>
          <w:lang w:val="en-US"/>
        </w:rPr>
        <w:t xml:space="preserve">. </w:t>
      </w:r>
      <w:proofErr w:type="spellStart"/>
      <w:r w:rsidR="008A2D76">
        <w:rPr>
          <w:rFonts w:ascii="Times New Roman" w:hAnsi="Times New Roman" w:cs="Times New Roman"/>
          <w:sz w:val="24"/>
          <w:szCs w:val="24"/>
          <w:lang w:val="en-US"/>
        </w:rPr>
        <w:t>Farage</w:t>
      </w:r>
      <w:proofErr w:type="spellEnd"/>
      <w:r w:rsidR="008A2D76">
        <w:rPr>
          <w:rFonts w:ascii="Times New Roman" w:hAnsi="Times New Roman" w:cs="Times New Roman"/>
          <w:sz w:val="24"/>
          <w:szCs w:val="24"/>
          <w:lang w:val="en-US"/>
        </w:rPr>
        <w:t>, the populist</w:t>
      </w:r>
      <w:r w:rsidR="004961B3">
        <w:rPr>
          <w:rFonts w:ascii="Times New Roman" w:hAnsi="Times New Roman" w:cs="Times New Roman"/>
          <w:sz w:val="24"/>
          <w:szCs w:val="24"/>
          <w:lang w:val="en-US"/>
        </w:rPr>
        <w:t xml:space="preserve"> case</w:t>
      </w:r>
      <w:r w:rsidR="008A2D76">
        <w:rPr>
          <w:rFonts w:ascii="Times New Roman" w:hAnsi="Times New Roman" w:cs="Times New Roman"/>
          <w:sz w:val="24"/>
          <w:szCs w:val="24"/>
          <w:lang w:val="en-US"/>
        </w:rPr>
        <w:t>, strongly advocated a Br</w:t>
      </w:r>
      <w:r w:rsidR="004961B3">
        <w:rPr>
          <w:rFonts w:ascii="Times New Roman" w:hAnsi="Times New Roman" w:cs="Times New Roman"/>
          <w:sz w:val="24"/>
          <w:szCs w:val="24"/>
          <w:lang w:val="en-US"/>
        </w:rPr>
        <w:t>itish withdrawal from the Union whereas</w:t>
      </w:r>
      <w:r w:rsidR="008A2D76">
        <w:rPr>
          <w:rFonts w:ascii="Times New Roman" w:hAnsi="Times New Roman" w:cs="Times New Roman"/>
          <w:sz w:val="24"/>
          <w:szCs w:val="24"/>
          <w:lang w:val="en-US"/>
        </w:rPr>
        <w:t xml:space="preserve"> Clegg, the non-populist </w:t>
      </w:r>
      <w:r w:rsidR="004961B3">
        <w:rPr>
          <w:rFonts w:ascii="Times New Roman" w:hAnsi="Times New Roman" w:cs="Times New Roman"/>
          <w:sz w:val="24"/>
          <w:szCs w:val="24"/>
          <w:lang w:val="en-US"/>
        </w:rPr>
        <w:t xml:space="preserve">case </w:t>
      </w:r>
      <w:r w:rsidR="008A2D76">
        <w:rPr>
          <w:rFonts w:ascii="Times New Roman" w:hAnsi="Times New Roman" w:cs="Times New Roman"/>
          <w:sz w:val="24"/>
          <w:szCs w:val="24"/>
          <w:lang w:val="en-US"/>
        </w:rPr>
        <w:t>and Deputy Prime M</w:t>
      </w:r>
      <w:r w:rsidR="00742D6D">
        <w:rPr>
          <w:rFonts w:ascii="Times New Roman" w:hAnsi="Times New Roman" w:cs="Times New Roman"/>
          <w:sz w:val="24"/>
          <w:szCs w:val="24"/>
          <w:lang w:val="en-US"/>
        </w:rPr>
        <w:t>inister, unwaveringly supported Britain to remain in. T</w:t>
      </w:r>
      <w:r w:rsidR="001347B7">
        <w:rPr>
          <w:rFonts w:ascii="Times New Roman" w:hAnsi="Times New Roman" w:cs="Times New Roman"/>
          <w:sz w:val="24"/>
          <w:szCs w:val="24"/>
          <w:lang w:val="en-US"/>
        </w:rPr>
        <w:t xml:space="preserve">he study’s overarching </w:t>
      </w:r>
      <w:r w:rsidR="00725137">
        <w:rPr>
          <w:rFonts w:ascii="Times New Roman" w:hAnsi="Times New Roman" w:cs="Times New Roman"/>
          <w:sz w:val="24"/>
          <w:szCs w:val="24"/>
          <w:lang w:val="en-US"/>
        </w:rPr>
        <w:t xml:space="preserve">claim </w:t>
      </w:r>
      <w:r w:rsidR="001347B7">
        <w:rPr>
          <w:rFonts w:ascii="Times New Roman" w:hAnsi="Times New Roman" w:cs="Times New Roman"/>
          <w:sz w:val="24"/>
          <w:szCs w:val="24"/>
          <w:lang w:val="en-US"/>
        </w:rPr>
        <w:t xml:space="preserve">is that </w:t>
      </w:r>
      <w:r w:rsidR="004961B3">
        <w:rPr>
          <w:rFonts w:ascii="Times New Roman" w:hAnsi="Times New Roman" w:cs="Times New Roman"/>
          <w:sz w:val="24"/>
          <w:szCs w:val="24"/>
          <w:lang w:val="en-US"/>
        </w:rPr>
        <w:t>under certain conditions</w:t>
      </w:r>
      <w:r w:rsidR="002A4841">
        <w:rPr>
          <w:rFonts w:ascii="Times New Roman" w:hAnsi="Times New Roman" w:cs="Times New Roman"/>
          <w:sz w:val="24"/>
          <w:szCs w:val="24"/>
          <w:lang w:val="en-US"/>
        </w:rPr>
        <w:t xml:space="preserve">, </w:t>
      </w:r>
      <w:r w:rsidR="00870F63">
        <w:rPr>
          <w:rFonts w:ascii="Times New Roman" w:hAnsi="Times New Roman" w:cs="Times New Roman"/>
          <w:sz w:val="24"/>
          <w:szCs w:val="24"/>
          <w:lang w:val="en-US"/>
        </w:rPr>
        <w:t xml:space="preserve">established politicians </w:t>
      </w:r>
      <w:r w:rsidR="004961B3">
        <w:rPr>
          <w:rFonts w:ascii="Times New Roman" w:hAnsi="Times New Roman" w:cs="Times New Roman"/>
          <w:sz w:val="24"/>
          <w:szCs w:val="24"/>
          <w:lang w:val="en-US"/>
        </w:rPr>
        <w:t>may a</w:t>
      </w:r>
      <w:r w:rsidR="006D52EA" w:rsidRPr="00525078">
        <w:rPr>
          <w:rFonts w:ascii="Times New Roman" w:hAnsi="Times New Roman" w:cs="Times New Roman"/>
          <w:sz w:val="24"/>
          <w:szCs w:val="24"/>
          <w:lang w:val="en-US"/>
        </w:rPr>
        <w:t xml:space="preserve">dopt </w:t>
      </w:r>
      <w:r w:rsidR="00870F63">
        <w:rPr>
          <w:rFonts w:ascii="Times New Roman" w:hAnsi="Times New Roman" w:cs="Times New Roman"/>
          <w:sz w:val="24"/>
          <w:szCs w:val="24"/>
          <w:lang w:val="en-US"/>
        </w:rPr>
        <w:t xml:space="preserve">a </w:t>
      </w:r>
      <w:r w:rsidR="006D52EA" w:rsidRPr="00174617">
        <w:rPr>
          <w:rFonts w:ascii="Times New Roman" w:hAnsi="Times New Roman" w:cs="Times New Roman"/>
          <w:i/>
          <w:sz w:val="24"/>
          <w:szCs w:val="24"/>
          <w:lang w:val="en-US"/>
        </w:rPr>
        <w:t>populist style</w:t>
      </w:r>
      <w:r w:rsidR="004B075A">
        <w:rPr>
          <w:rFonts w:ascii="Times New Roman" w:hAnsi="Times New Roman" w:cs="Times New Roman"/>
          <w:i/>
          <w:sz w:val="24"/>
          <w:szCs w:val="24"/>
          <w:lang w:val="en-US"/>
        </w:rPr>
        <w:t xml:space="preserve"> </w:t>
      </w:r>
      <w:r w:rsidR="004B075A">
        <w:rPr>
          <w:rFonts w:ascii="Times New Roman" w:hAnsi="Times New Roman" w:cs="Times New Roman"/>
          <w:sz w:val="24"/>
          <w:szCs w:val="24"/>
          <w:lang w:val="en-US"/>
        </w:rPr>
        <w:t xml:space="preserve">of political communication </w:t>
      </w:r>
      <w:r w:rsidR="004961B3">
        <w:rPr>
          <w:rFonts w:ascii="Times New Roman" w:hAnsi="Times New Roman" w:cs="Times New Roman"/>
          <w:sz w:val="24"/>
          <w:szCs w:val="24"/>
          <w:lang w:val="en-US"/>
        </w:rPr>
        <w:t>while retaining</w:t>
      </w:r>
      <w:r w:rsidR="002C56FA">
        <w:rPr>
          <w:rFonts w:ascii="Times New Roman" w:hAnsi="Times New Roman" w:cs="Times New Roman"/>
          <w:sz w:val="24"/>
          <w:szCs w:val="24"/>
          <w:lang w:val="en-US"/>
        </w:rPr>
        <w:t xml:space="preserve"> a non-populist</w:t>
      </w:r>
      <w:r w:rsidR="00A106D5">
        <w:rPr>
          <w:rFonts w:ascii="Times New Roman" w:hAnsi="Times New Roman" w:cs="Times New Roman"/>
          <w:sz w:val="24"/>
          <w:szCs w:val="24"/>
          <w:lang w:val="en-US"/>
        </w:rPr>
        <w:t xml:space="preserve"> agenda.</w:t>
      </w:r>
      <w:r w:rsidR="001347B7">
        <w:rPr>
          <w:rFonts w:ascii="Times New Roman" w:hAnsi="Times New Roman" w:cs="Times New Roman"/>
          <w:sz w:val="24"/>
          <w:szCs w:val="24"/>
          <w:lang w:val="en-US"/>
        </w:rPr>
        <w:t xml:space="preserve"> The populist style is </w:t>
      </w:r>
      <w:r w:rsidR="00D027E1">
        <w:rPr>
          <w:rFonts w:ascii="Times New Roman" w:hAnsi="Times New Roman" w:cs="Times New Roman"/>
          <w:sz w:val="24"/>
          <w:szCs w:val="24"/>
          <w:lang w:val="en-US"/>
        </w:rPr>
        <w:t xml:space="preserve">construed </w:t>
      </w:r>
      <w:r w:rsidR="000575C6" w:rsidRPr="00525078">
        <w:rPr>
          <w:rFonts w:ascii="Times New Roman" w:hAnsi="Times New Roman" w:cs="Times New Roman"/>
          <w:sz w:val="24"/>
          <w:szCs w:val="24"/>
          <w:lang w:val="en-US"/>
        </w:rPr>
        <w:t>broadly as patterned practices of politic</w:t>
      </w:r>
      <w:r w:rsidR="0071309A">
        <w:rPr>
          <w:rFonts w:ascii="Times New Roman" w:hAnsi="Times New Roman" w:cs="Times New Roman"/>
          <w:sz w:val="24"/>
          <w:szCs w:val="24"/>
          <w:lang w:val="en-US"/>
        </w:rPr>
        <w:t>al communicatio</w:t>
      </w:r>
      <w:r w:rsidR="00AB004C">
        <w:rPr>
          <w:rFonts w:ascii="Times New Roman" w:hAnsi="Times New Roman" w:cs="Times New Roman"/>
          <w:sz w:val="24"/>
          <w:szCs w:val="24"/>
          <w:lang w:val="en-US"/>
        </w:rPr>
        <w:t xml:space="preserve">n </w:t>
      </w:r>
      <w:r w:rsidR="002C56FA">
        <w:rPr>
          <w:rFonts w:ascii="Times New Roman" w:hAnsi="Times New Roman" w:cs="Times New Roman"/>
          <w:sz w:val="24"/>
          <w:szCs w:val="24"/>
          <w:lang w:val="en-US"/>
        </w:rPr>
        <w:t xml:space="preserve">seeking to </w:t>
      </w:r>
      <w:r w:rsidR="00D027E1">
        <w:rPr>
          <w:rFonts w:ascii="Times New Roman" w:hAnsi="Times New Roman" w:cs="Times New Roman"/>
          <w:sz w:val="24"/>
          <w:szCs w:val="24"/>
          <w:lang w:val="en-US"/>
        </w:rPr>
        <w:t>promote</w:t>
      </w:r>
      <w:r w:rsidR="0001532E">
        <w:rPr>
          <w:rFonts w:ascii="Times New Roman" w:hAnsi="Times New Roman" w:cs="Times New Roman"/>
          <w:sz w:val="24"/>
          <w:szCs w:val="24"/>
          <w:lang w:val="en-US"/>
        </w:rPr>
        <w:t xml:space="preserve"> </w:t>
      </w:r>
      <w:r w:rsidR="00AB004C">
        <w:rPr>
          <w:rFonts w:ascii="Times New Roman" w:hAnsi="Times New Roman" w:cs="Times New Roman"/>
          <w:sz w:val="24"/>
          <w:szCs w:val="24"/>
          <w:lang w:val="en-US"/>
        </w:rPr>
        <w:t>conflict and</w:t>
      </w:r>
      <w:r w:rsidR="00D027E1">
        <w:rPr>
          <w:rFonts w:ascii="Times New Roman" w:hAnsi="Times New Roman" w:cs="Times New Roman"/>
          <w:sz w:val="24"/>
          <w:szCs w:val="24"/>
          <w:lang w:val="en-US"/>
        </w:rPr>
        <w:t xml:space="preserve"> convey a</w:t>
      </w:r>
      <w:r w:rsidR="00AB004C">
        <w:rPr>
          <w:rFonts w:ascii="Times New Roman" w:hAnsi="Times New Roman" w:cs="Times New Roman"/>
          <w:sz w:val="24"/>
          <w:szCs w:val="24"/>
          <w:lang w:val="en-US"/>
        </w:rPr>
        <w:t xml:space="preserve"> sense of crisis</w:t>
      </w:r>
      <w:r w:rsidR="00742D6D">
        <w:rPr>
          <w:rFonts w:ascii="Times New Roman" w:hAnsi="Times New Roman" w:cs="Times New Roman"/>
          <w:sz w:val="24"/>
          <w:szCs w:val="24"/>
          <w:lang w:val="en-US"/>
        </w:rPr>
        <w:t>.</w:t>
      </w:r>
      <w:r w:rsidR="0001532E">
        <w:rPr>
          <w:rFonts w:ascii="Times New Roman" w:hAnsi="Times New Roman" w:cs="Times New Roman"/>
          <w:sz w:val="24"/>
          <w:szCs w:val="24"/>
          <w:lang w:val="en-US"/>
        </w:rPr>
        <w:t xml:space="preserve"> </w:t>
      </w:r>
      <w:r w:rsidR="00F933DD">
        <w:rPr>
          <w:rFonts w:ascii="Times New Roman" w:hAnsi="Times New Roman" w:cs="Times New Roman"/>
          <w:sz w:val="24"/>
          <w:szCs w:val="24"/>
          <w:lang w:val="en-US"/>
        </w:rPr>
        <w:t>Although p</w:t>
      </w:r>
      <w:r w:rsidR="00EF7526">
        <w:rPr>
          <w:rFonts w:ascii="Times New Roman" w:hAnsi="Times New Roman" w:cs="Times New Roman"/>
          <w:sz w:val="24"/>
          <w:szCs w:val="24"/>
          <w:lang w:val="en-US"/>
        </w:rPr>
        <w:t xml:space="preserve">oliticians in </w:t>
      </w:r>
      <w:r w:rsidR="002A4841">
        <w:rPr>
          <w:rFonts w:ascii="Times New Roman" w:hAnsi="Times New Roman" w:cs="Times New Roman"/>
          <w:sz w:val="24"/>
          <w:szCs w:val="24"/>
          <w:lang w:val="en-US"/>
        </w:rPr>
        <w:t>power</w:t>
      </w:r>
      <w:r w:rsidR="00EF7526">
        <w:rPr>
          <w:rFonts w:ascii="Times New Roman" w:hAnsi="Times New Roman" w:cs="Times New Roman"/>
          <w:sz w:val="24"/>
          <w:szCs w:val="24"/>
          <w:lang w:val="en-US"/>
        </w:rPr>
        <w:t xml:space="preserve"> would rationally attempt to avert political conflict and stem </w:t>
      </w:r>
      <w:r w:rsidR="00AA42D4">
        <w:rPr>
          <w:rFonts w:ascii="Times New Roman" w:hAnsi="Times New Roman" w:cs="Times New Roman"/>
          <w:sz w:val="24"/>
          <w:szCs w:val="24"/>
          <w:lang w:val="en-US"/>
        </w:rPr>
        <w:t>perceptions of crisis</w:t>
      </w:r>
      <w:r w:rsidR="00EF7526">
        <w:rPr>
          <w:rFonts w:ascii="Times New Roman" w:hAnsi="Times New Roman" w:cs="Times New Roman"/>
          <w:sz w:val="24"/>
          <w:szCs w:val="24"/>
          <w:lang w:val="en-US"/>
        </w:rPr>
        <w:t xml:space="preserve">, the increasing electoral success of populist challengers places pressure on mainstream politicians to </w:t>
      </w:r>
      <w:r w:rsidR="00E303BB">
        <w:rPr>
          <w:rFonts w:ascii="Times New Roman" w:hAnsi="Times New Roman" w:cs="Times New Roman"/>
          <w:sz w:val="24"/>
          <w:szCs w:val="24"/>
          <w:lang w:val="en-US"/>
        </w:rPr>
        <w:t>‘</w:t>
      </w:r>
      <w:r w:rsidR="00EF7526">
        <w:rPr>
          <w:rFonts w:ascii="Times New Roman" w:hAnsi="Times New Roman" w:cs="Times New Roman"/>
          <w:sz w:val="24"/>
          <w:szCs w:val="24"/>
          <w:lang w:val="en-US"/>
        </w:rPr>
        <w:t>fight fire with fire</w:t>
      </w:r>
      <w:r w:rsidR="00E303BB">
        <w:rPr>
          <w:rFonts w:ascii="Times New Roman" w:hAnsi="Times New Roman" w:cs="Times New Roman"/>
          <w:sz w:val="24"/>
          <w:szCs w:val="24"/>
          <w:lang w:val="en-US"/>
        </w:rPr>
        <w:t>’</w:t>
      </w:r>
      <w:r w:rsidR="00164CBE">
        <w:rPr>
          <w:rFonts w:ascii="Times New Roman" w:hAnsi="Times New Roman" w:cs="Times New Roman"/>
          <w:sz w:val="24"/>
          <w:szCs w:val="24"/>
          <w:lang w:val="en-US"/>
        </w:rPr>
        <w:t xml:space="preserve"> and adopt a populist style.</w:t>
      </w:r>
      <w:r w:rsidR="00FB3D91">
        <w:rPr>
          <w:rFonts w:ascii="Times New Roman" w:hAnsi="Times New Roman" w:cs="Times New Roman"/>
          <w:sz w:val="24"/>
          <w:szCs w:val="24"/>
          <w:lang w:val="en-US"/>
        </w:rPr>
        <w:t xml:space="preserve"> </w:t>
      </w:r>
      <w:r w:rsidR="009F7AF2">
        <w:rPr>
          <w:rFonts w:ascii="Times New Roman" w:hAnsi="Times New Roman" w:cs="Times New Roman"/>
          <w:sz w:val="24"/>
          <w:szCs w:val="24"/>
          <w:lang w:val="en-US"/>
        </w:rPr>
        <w:t xml:space="preserve">By changing their political </w:t>
      </w:r>
      <w:r w:rsidR="009F7AF2" w:rsidRPr="005510E9">
        <w:rPr>
          <w:rFonts w:ascii="Times New Roman" w:hAnsi="Times New Roman" w:cs="Times New Roman"/>
          <w:sz w:val="24"/>
          <w:szCs w:val="24"/>
          <w:lang w:val="en-US"/>
        </w:rPr>
        <w:t>comm</w:t>
      </w:r>
      <w:r w:rsidR="009F7AF2">
        <w:rPr>
          <w:rFonts w:ascii="Times New Roman" w:hAnsi="Times New Roman" w:cs="Times New Roman"/>
          <w:sz w:val="24"/>
          <w:szCs w:val="24"/>
          <w:lang w:val="en-US"/>
        </w:rPr>
        <w:t>unication strategies but not</w:t>
      </w:r>
      <w:r w:rsidR="002A4841">
        <w:rPr>
          <w:rFonts w:ascii="Times New Roman" w:hAnsi="Times New Roman" w:cs="Times New Roman"/>
          <w:sz w:val="24"/>
          <w:szCs w:val="24"/>
          <w:lang w:val="en-US"/>
        </w:rPr>
        <w:t xml:space="preserve"> necessarily</w:t>
      </w:r>
      <w:r w:rsidR="009F7AF2">
        <w:rPr>
          <w:rFonts w:ascii="Times New Roman" w:hAnsi="Times New Roman" w:cs="Times New Roman"/>
          <w:sz w:val="24"/>
          <w:szCs w:val="24"/>
          <w:lang w:val="en-US"/>
        </w:rPr>
        <w:t xml:space="preserve"> their </w:t>
      </w:r>
      <w:r w:rsidR="00E373F8">
        <w:rPr>
          <w:rFonts w:ascii="Times New Roman" w:hAnsi="Times New Roman" w:cs="Times New Roman"/>
          <w:sz w:val="24"/>
          <w:szCs w:val="24"/>
          <w:lang w:val="en-US"/>
        </w:rPr>
        <w:t xml:space="preserve">political </w:t>
      </w:r>
      <w:r w:rsidR="00AE4680">
        <w:rPr>
          <w:rFonts w:ascii="Times New Roman" w:hAnsi="Times New Roman" w:cs="Times New Roman"/>
          <w:sz w:val="24"/>
          <w:szCs w:val="24"/>
          <w:lang w:val="en-US"/>
        </w:rPr>
        <w:t>agenda</w:t>
      </w:r>
      <w:r w:rsidR="00E050BA">
        <w:rPr>
          <w:rFonts w:ascii="Times New Roman" w:hAnsi="Times New Roman" w:cs="Times New Roman"/>
          <w:sz w:val="24"/>
          <w:szCs w:val="24"/>
          <w:lang w:val="en-US"/>
        </w:rPr>
        <w:t>s</w:t>
      </w:r>
      <w:r w:rsidR="009F7AF2" w:rsidRPr="005510E9">
        <w:rPr>
          <w:rFonts w:ascii="Times New Roman" w:hAnsi="Times New Roman" w:cs="Times New Roman"/>
          <w:sz w:val="24"/>
          <w:szCs w:val="24"/>
          <w:lang w:val="en-US"/>
        </w:rPr>
        <w:t>, main</w:t>
      </w:r>
      <w:r w:rsidR="009F7AF2">
        <w:rPr>
          <w:rFonts w:ascii="Times New Roman" w:hAnsi="Times New Roman" w:cs="Times New Roman"/>
          <w:sz w:val="24"/>
          <w:szCs w:val="24"/>
          <w:lang w:val="en-US"/>
        </w:rPr>
        <w:t xml:space="preserve">stream politicians </w:t>
      </w:r>
      <w:r w:rsidR="00BE62D7">
        <w:rPr>
          <w:rFonts w:ascii="Times New Roman" w:hAnsi="Times New Roman" w:cs="Times New Roman"/>
          <w:sz w:val="24"/>
          <w:szCs w:val="24"/>
          <w:lang w:val="en-US"/>
        </w:rPr>
        <w:t xml:space="preserve">can advocate their existing policy platforms while attempting to </w:t>
      </w:r>
      <w:r w:rsidR="00F91B0E">
        <w:rPr>
          <w:rFonts w:ascii="Times New Roman" w:hAnsi="Times New Roman" w:cs="Times New Roman"/>
          <w:sz w:val="24"/>
          <w:szCs w:val="24"/>
          <w:lang w:val="en-US"/>
        </w:rPr>
        <w:t xml:space="preserve">appeal to a broader voter base. </w:t>
      </w:r>
    </w:p>
    <w:p w14:paraId="53BDA318" w14:textId="06CD1350" w:rsidR="00714053" w:rsidRDefault="00AD62AB" w:rsidP="00F912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incentive for mainstream political actors</w:t>
      </w:r>
      <w:r w:rsidR="00BC2396">
        <w:rPr>
          <w:rFonts w:ascii="Times New Roman" w:hAnsi="Times New Roman" w:cs="Times New Roman"/>
          <w:sz w:val="24"/>
          <w:szCs w:val="24"/>
          <w:lang w:val="en-US"/>
        </w:rPr>
        <w:t xml:space="preserve"> to alter their </w:t>
      </w:r>
      <w:r w:rsidR="00612092">
        <w:rPr>
          <w:rFonts w:ascii="Times New Roman" w:hAnsi="Times New Roman" w:cs="Times New Roman"/>
          <w:sz w:val="24"/>
          <w:szCs w:val="24"/>
          <w:lang w:val="en-US"/>
        </w:rPr>
        <w:t>communication</w:t>
      </w:r>
      <w:r w:rsidR="00BE62D7">
        <w:rPr>
          <w:rFonts w:ascii="Times New Roman" w:hAnsi="Times New Roman" w:cs="Times New Roman"/>
          <w:sz w:val="24"/>
          <w:szCs w:val="24"/>
          <w:lang w:val="en-US"/>
        </w:rPr>
        <w:t xml:space="preserve"> strategy</w:t>
      </w:r>
      <w:r w:rsidR="005146D9">
        <w:rPr>
          <w:rFonts w:ascii="Times New Roman" w:hAnsi="Times New Roman" w:cs="Times New Roman"/>
          <w:sz w:val="24"/>
          <w:szCs w:val="24"/>
          <w:lang w:val="en-US"/>
        </w:rPr>
        <w:t xml:space="preserve"> </w:t>
      </w:r>
      <w:r w:rsidR="00BC2396">
        <w:rPr>
          <w:rFonts w:ascii="Times New Roman" w:hAnsi="Times New Roman" w:cs="Times New Roman"/>
          <w:sz w:val="24"/>
          <w:szCs w:val="24"/>
          <w:lang w:val="en-US"/>
        </w:rPr>
        <w:t>a</w:t>
      </w:r>
      <w:r w:rsidR="00F933DD">
        <w:rPr>
          <w:rFonts w:ascii="Times New Roman" w:hAnsi="Times New Roman" w:cs="Times New Roman"/>
          <w:sz w:val="24"/>
          <w:szCs w:val="24"/>
          <w:lang w:val="en-US"/>
        </w:rPr>
        <w:t>rises out of several challenges</w:t>
      </w:r>
      <w:r w:rsidR="009B4F90">
        <w:rPr>
          <w:rFonts w:ascii="Times New Roman" w:hAnsi="Times New Roman" w:cs="Times New Roman"/>
          <w:sz w:val="24"/>
          <w:szCs w:val="24"/>
          <w:lang w:val="en-US"/>
        </w:rPr>
        <w:t xml:space="preserve"> currently</w:t>
      </w:r>
      <w:r w:rsidR="009F7AF2">
        <w:rPr>
          <w:rFonts w:ascii="Times New Roman" w:hAnsi="Times New Roman" w:cs="Times New Roman"/>
          <w:sz w:val="24"/>
          <w:szCs w:val="24"/>
          <w:lang w:val="en-US"/>
        </w:rPr>
        <w:t xml:space="preserve"> facing many </w:t>
      </w:r>
      <w:r w:rsidR="00DF2E6A">
        <w:rPr>
          <w:rFonts w:ascii="Times New Roman" w:hAnsi="Times New Roman" w:cs="Times New Roman"/>
          <w:sz w:val="24"/>
          <w:szCs w:val="24"/>
          <w:lang w:val="en-US"/>
        </w:rPr>
        <w:t xml:space="preserve">traditional </w:t>
      </w:r>
      <w:r w:rsidR="009F7AF2">
        <w:rPr>
          <w:rFonts w:ascii="Times New Roman" w:hAnsi="Times New Roman" w:cs="Times New Roman"/>
          <w:sz w:val="24"/>
          <w:szCs w:val="24"/>
          <w:lang w:val="en-US"/>
        </w:rPr>
        <w:t>parties</w:t>
      </w:r>
      <w:r w:rsidR="007631EA">
        <w:rPr>
          <w:rFonts w:ascii="Times New Roman" w:hAnsi="Times New Roman" w:cs="Times New Roman"/>
          <w:sz w:val="24"/>
          <w:szCs w:val="24"/>
          <w:lang w:val="en-US"/>
        </w:rPr>
        <w:t>:</w:t>
      </w:r>
      <w:r w:rsidR="00BC2396">
        <w:rPr>
          <w:rFonts w:ascii="Times New Roman" w:hAnsi="Times New Roman" w:cs="Times New Roman"/>
          <w:sz w:val="24"/>
          <w:szCs w:val="24"/>
          <w:lang w:val="en-US"/>
        </w:rPr>
        <w:t xml:space="preserve"> declining party membership, low trust in </w:t>
      </w:r>
      <w:r w:rsidR="00F933DD">
        <w:rPr>
          <w:rFonts w:ascii="Times New Roman" w:hAnsi="Times New Roman" w:cs="Times New Roman"/>
          <w:sz w:val="24"/>
          <w:szCs w:val="24"/>
          <w:lang w:val="en-US"/>
        </w:rPr>
        <w:t>incumbent</w:t>
      </w:r>
      <w:r w:rsidR="00BC2396">
        <w:rPr>
          <w:rFonts w:ascii="Times New Roman" w:hAnsi="Times New Roman" w:cs="Times New Roman"/>
          <w:sz w:val="24"/>
          <w:szCs w:val="24"/>
          <w:lang w:val="en-US"/>
        </w:rPr>
        <w:t xml:space="preserve"> governments, the </w:t>
      </w:r>
      <w:r w:rsidR="007631EA">
        <w:rPr>
          <w:rFonts w:ascii="Times New Roman" w:hAnsi="Times New Roman" w:cs="Times New Roman"/>
          <w:sz w:val="24"/>
          <w:szCs w:val="24"/>
          <w:lang w:val="en-US"/>
        </w:rPr>
        <w:t xml:space="preserve">rising </w:t>
      </w:r>
      <w:r w:rsidR="00BC2396">
        <w:rPr>
          <w:rFonts w:ascii="Times New Roman" w:hAnsi="Times New Roman" w:cs="Times New Roman"/>
          <w:sz w:val="24"/>
          <w:szCs w:val="24"/>
          <w:lang w:val="en-US"/>
        </w:rPr>
        <w:t xml:space="preserve">popularity of </w:t>
      </w:r>
      <w:r w:rsidR="005146D9">
        <w:rPr>
          <w:rFonts w:ascii="Times New Roman" w:hAnsi="Times New Roman" w:cs="Times New Roman"/>
          <w:sz w:val="24"/>
          <w:szCs w:val="24"/>
          <w:lang w:val="en-US"/>
        </w:rPr>
        <w:t xml:space="preserve">anti-establishment parties, and the propensity of the media to cover </w:t>
      </w:r>
      <w:r w:rsidR="009F12F1">
        <w:rPr>
          <w:rFonts w:ascii="Times New Roman" w:hAnsi="Times New Roman" w:cs="Times New Roman"/>
          <w:sz w:val="24"/>
          <w:szCs w:val="24"/>
          <w:lang w:val="en-US"/>
        </w:rPr>
        <w:t>populist politicians (</w:t>
      </w:r>
      <w:proofErr w:type="spellStart"/>
      <w:r w:rsidR="009F12F1">
        <w:rPr>
          <w:rFonts w:ascii="Times New Roman" w:hAnsi="Times New Roman" w:cs="Times New Roman"/>
          <w:sz w:val="24"/>
          <w:szCs w:val="24"/>
          <w:lang w:val="en-US"/>
        </w:rPr>
        <w:t>Mazzoleni</w:t>
      </w:r>
      <w:proofErr w:type="spellEnd"/>
      <w:r w:rsidR="005146D9">
        <w:rPr>
          <w:rFonts w:ascii="Times New Roman" w:hAnsi="Times New Roman" w:cs="Times New Roman"/>
          <w:sz w:val="24"/>
          <w:szCs w:val="24"/>
          <w:lang w:val="en-US"/>
        </w:rPr>
        <w:t xml:space="preserve"> 2014). </w:t>
      </w:r>
      <w:r w:rsidR="00567795">
        <w:rPr>
          <w:rFonts w:ascii="Times New Roman" w:hAnsi="Times New Roman" w:cs="Times New Roman"/>
          <w:sz w:val="24"/>
          <w:szCs w:val="24"/>
          <w:lang w:val="en-US"/>
        </w:rPr>
        <w:t>Considering</w:t>
      </w:r>
      <w:r w:rsidR="009B4F90">
        <w:rPr>
          <w:rFonts w:ascii="Times New Roman" w:hAnsi="Times New Roman" w:cs="Times New Roman"/>
          <w:sz w:val="24"/>
          <w:szCs w:val="24"/>
          <w:lang w:val="en-US"/>
        </w:rPr>
        <w:t xml:space="preserve"> these challenge</w:t>
      </w:r>
      <w:r w:rsidR="009F7AF2">
        <w:rPr>
          <w:rFonts w:ascii="Times New Roman" w:hAnsi="Times New Roman" w:cs="Times New Roman"/>
          <w:sz w:val="24"/>
          <w:szCs w:val="24"/>
          <w:lang w:val="en-US"/>
        </w:rPr>
        <w:t xml:space="preserve">s, a number </w:t>
      </w:r>
      <w:r w:rsidR="009B4F90">
        <w:rPr>
          <w:rFonts w:ascii="Times New Roman" w:hAnsi="Times New Roman" w:cs="Times New Roman"/>
          <w:sz w:val="24"/>
          <w:szCs w:val="24"/>
          <w:lang w:val="en-US"/>
        </w:rPr>
        <w:t>of conditions can</w:t>
      </w:r>
      <w:r w:rsidR="009F7AF2">
        <w:rPr>
          <w:rFonts w:ascii="Times New Roman" w:hAnsi="Times New Roman" w:cs="Times New Roman"/>
          <w:sz w:val="24"/>
          <w:szCs w:val="24"/>
          <w:lang w:val="en-US"/>
        </w:rPr>
        <w:t xml:space="preserve"> incentivize mainstream</w:t>
      </w:r>
      <w:r w:rsidR="007631EA">
        <w:rPr>
          <w:rFonts w:ascii="Times New Roman" w:hAnsi="Times New Roman" w:cs="Times New Roman"/>
          <w:sz w:val="24"/>
          <w:szCs w:val="24"/>
          <w:lang w:val="en-US"/>
        </w:rPr>
        <w:t xml:space="preserve"> adoption of the populist style, such as decreasing</w:t>
      </w:r>
      <w:r w:rsidR="009F7AF2">
        <w:rPr>
          <w:rFonts w:ascii="Times New Roman" w:hAnsi="Times New Roman" w:cs="Times New Roman"/>
          <w:sz w:val="24"/>
          <w:szCs w:val="24"/>
          <w:lang w:val="en-US"/>
        </w:rPr>
        <w:t xml:space="preserve"> poll numbers, increasing public support for populist parties, </w:t>
      </w:r>
      <w:r w:rsidR="00612092">
        <w:rPr>
          <w:rFonts w:ascii="Times New Roman" w:hAnsi="Times New Roman" w:cs="Times New Roman"/>
          <w:sz w:val="24"/>
          <w:szCs w:val="24"/>
          <w:lang w:val="en-US"/>
        </w:rPr>
        <w:t xml:space="preserve">and the saliency of polarizing issues in </w:t>
      </w:r>
      <w:r w:rsidR="00592EB2">
        <w:rPr>
          <w:rFonts w:ascii="Times New Roman" w:hAnsi="Times New Roman" w:cs="Times New Roman"/>
          <w:sz w:val="24"/>
          <w:szCs w:val="24"/>
          <w:lang w:val="en-US"/>
        </w:rPr>
        <w:t>media coverage</w:t>
      </w:r>
      <w:r w:rsidR="00714053">
        <w:rPr>
          <w:rFonts w:ascii="Times New Roman" w:hAnsi="Times New Roman" w:cs="Times New Roman"/>
          <w:sz w:val="24"/>
          <w:szCs w:val="24"/>
          <w:lang w:val="en-US"/>
        </w:rPr>
        <w:t xml:space="preserve">. </w:t>
      </w:r>
      <w:r w:rsidR="00DF2E6A">
        <w:rPr>
          <w:rFonts w:ascii="Times New Roman" w:hAnsi="Times New Roman" w:cs="Times New Roman"/>
          <w:sz w:val="24"/>
          <w:szCs w:val="24"/>
          <w:lang w:val="en-US"/>
        </w:rPr>
        <w:t xml:space="preserve">These conditions are not investigated here but are taken as the constant environment in which to test the difference </w:t>
      </w:r>
      <w:r w:rsidR="00612092">
        <w:rPr>
          <w:rFonts w:ascii="Times New Roman" w:hAnsi="Times New Roman" w:cs="Times New Roman"/>
          <w:sz w:val="24"/>
          <w:szCs w:val="24"/>
          <w:lang w:val="en-US"/>
        </w:rPr>
        <w:t>in political styles between</w:t>
      </w:r>
      <w:r w:rsidR="00DF2E6A">
        <w:rPr>
          <w:rFonts w:ascii="Times New Roman" w:hAnsi="Times New Roman" w:cs="Times New Roman"/>
          <w:sz w:val="24"/>
          <w:szCs w:val="24"/>
          <w:lang w:val="en-US"/>
        </w:rPr>
        <w:t xml:space="preserve"> </w:t>
      </w:r>
      <w:proofErr w:type="spellStart"/>
      <w:r w:rsidR="00DF2E6A">
        <w:rPr>
          <w:rFonts w:ascii="Times New Roman" w:hAnsi="Times New Roman" w:cs="Times New Roman"/>
          <w:sz w:val="24"/>
          <w:szCs w:val="24"/>
          <w:lang w:val="en-US"/>
        </w:rPr>
        <w:t>Farage</w:t>
      </w:r>
      <w:proofErr w:type="spellEnd"/>
      <w:r w:rsidR="00DF2E6A">
        <w:rPr>
          <w:rFonts w:ascii="Times New Roman" w:hAnsi="Times New Roman" w:cs="Times New Roman"/>
          <w:sz w:val="24"/>
          <w:szCs w:val="24"/>
          <w:lang w:val="en-US"/>
        </w:rPr>
        <w:t xml:space="preserve"> and Clegg. </w:t>
      </w:r>
      <w:r w:rsidR="0027598C">
        <w:rPr>
          <w:rFonts w:ascii="Times New Roman" w:hAnsi="Times New Roman" w:cs="Times New Roman"/>
          <w:sz w:val="24"/>
          <w:szCs w:val="24"/>
          <w:lang w:val="en-US"/>
        </w:rPr>
        <w:t xml:space="preserve">To answer whether mainstream politicians adopt a populist style under these conditions, two hypotheses are </w:t>
      </w:r>
      <w:r w:rsidR="004B075A">
        <w:rPr>
          <w:rFonts w:ascii="Times New Roman" w:hAnsi="Times New Roman" w:cs="Times New Roman"/>
          <w:sz w:val="24"/>
          <w:szCs w:val="24"/>
          <w:lang w:val="en-US"/>
        </w:rPr>
        <w:t>developed.</w:t>
      </w:r>
      <w:r w:rsidR="0027598C">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742D6D">
        <w:rPr>
          <w:rFonts w:ascii="Times New Roman" w:hAnsi="Times New Roman" w:cs="Times New Roman"/>
          <w:sz w:val="24"/>
          <w:szCs w:val="24"/>
          <w:lang w:val="en-US"/>
        </w:rPr>
        <w:t xml:space="preserve">he first examines </w:t>
      </w:r>
      <w:r w:rsidR="00B86B30">
        <w:rPr>
          <w:rFonts w:ascii="Times New Roman" w:hAnsi="Times New Roman" w:cs="Times New Roman"/>
          <w:sz w:val="24"/>
          <w:szCs w:val="24"/>
          <w:lang w:val="en-US"/>
        </w:rPr>
        <w:t>whether the populist style can be empirically measur</w:t>
      </w:r>
      <w:r w:rsidR="00612092">
        <w:rPr>
          <w:rFonts w:ascii="Times New Roman" w:hAnsi="Times New Roman" w:cs="Times New Roman"/>
          <w:sz w:val="24"/>
          <w:szCs w:val="24"/>
          <w:lang w:val="en-US"/>
        </w:rPr>
        <w:t xml:space="preserve">ed via the party </w:t>
      </w:r>
      <w:r w:rsidR="00B86B30">
        <w:rPr>
          <w:rFonts w:ascii="Times New Roman" w:hAnsi="Times New Roman" w:cs="Times New Roman"/>
          <w:sz w:val="24"/>
          <w:szCs w:val="24"/>
          <w:lang w:val="en-US"/>
        </w:rPr>
        <w:t>leaders</w:t>
      </w:r>
      <w:r w:rsidR="00612092">
        <w:rPr>
          <w:rFonts w:ascii="Times New Roman" w:hAnsi="Times New Roman" w:cs="Times New Roman"/>
          <w:sz w:val="24"/>
          <w:szCs w:val="24"/>
          <w:lang w:val="en-US"/>
        </w:rPr>
        <w:t>’ discourse</w:t>
      </w:r>
      <w:r w:rsidR="00567795">
        <w:rPr>
          <w:rFonts w:ascii="Times New Roman" w:hAnsi="Times New Roman" w:cs="Times New Roman"/>
          <w:sz w:val="24"/>
          <w:szCs w:val="24"/>
          <w:lang w:val="en-US"/>
        </w:rPr>
        <w:t>;</w:t>
      </w:r>
      <w:r w:rsidR="009B4F90">
        <w:rPr>
          <w:rFonts w:ascii="Times New Roman" w:hAnsi="Times New Roman" w:cs="Times New Roman"/>
          <w:sz w:val="24"/>
          <w:szCs w:val="24"/>
          <w:lang w:val="en-US"/>
        </w:rPr>
        <w:t xml:space="preserve"> </w:t>
      </w:r>
      <w:r w:rsidR="00B86B30">
        <w:rPr>
          <w:rFonts w:ascii="Times New Roman" w:hAnsi="Times New Roman" w:cs="Times New Roman"/>
          <w:sz w:val="24"/>
          <w:szCs w:val="24"/>
          <w:lang w:val="en-US"/>
        </w:rPr>
        <w:t>the second seeks to expound any change in</w:t>
      </w:r>
      <w:r w:rsidR="00612092">
        <w:rPr>
          <w:rFonts w:ascii="Times New Roman" w:hAnsi="Times New Roman" w:cs="Times New Roman"/>
          <w:sz w:val="24"/>
          <w:szCs w:val="24"/>
          <w:lang w:val="en-US"/>
        </w:rPr>
        <w:t xml:space="preserve"> their</w:t>
      </w:r>
      <w:r w:rsidR="00B86B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political </w:t>
      </w:r>
      <w:r w:rsidR="00B86B30">
        <w:rPr>
          <w:rFonts w:ascii="Times New Roman" w:hAnsi="Times New Roman" w:cs="Times New Roman"/>
          <w:sz w:val="24"/>
          <w:szCs w:val="24"/>
          <w:lang w:val="en-US"/>
        </w:rPr>
        <w:t xml:space="preserve">style </w:t>
      </w:r>
      <w:r w:rsidR="007631EA">
        <w:rPr>
          <w:rFonts w:ascii="Times New Roman" w:hAnsi="Times New Roman" w:cs="Times New Roman"/>
          <w:sz w:val="24"/>
          <w:szCs w:val="24"/>
          <w:lang w:val="en-US"/>
        </w:rPr>
        <w:t xml:space="preserve">across </w:t>
      </w:r>
      <w:r w:rsidR="00612092">
        <w:rPr>
          <w:rFonts w:ascii="Times New Roman" w:hAnsi="Times New Roman" w:cs="Times New Roman"/>
          <w:sz w:val="24"/>
          <w:szCs w:val="24"/>
          <w:lang w:val="en-US"/>
        </w:rPr>
        <w:t>the</w:t>
      </w:r>
      <w:r w:rsidR="00B86B30">
        <w:rPr>
          <w:rFonts w:ascii="Times New Roman" w:hAnsi="Times New Roman" w:cs="Times New Roman"/>
          <w:sz w:val="24"/>
          <w:szCs w:val="24"/>
          <w:lang w:val="en-US"/>
        </w:rPr>
        <w:t xml:space="preserve"> </w:t>
      </w:r>
      <w:r w:rsidR="00612092">
        <w:rPr>
          <w:rFonts w:ascii="Times New Roman" w:hAnsi="Times New Roman" w:cs="Times New Roman"/>
          <w:sz w:val="24"/>
          <w:szCs w:val="24"/>
          <w:lang w:val="en-US"/>
        </w:rPr>
        <w:t xml:space="preserve">two </w:t>
      </w:r>
      <w:r w:rsidR="00B86B30">
        <w:rPr>
          <w:rFonts w:ascii="Times New Roman" w:hAnsi="Times New Roman" w:cs="Times New Roman"/>
          <w:sz w:val="24"/>
          <w:szCs w:val="24"/>
          <w:lang w:val="en-US"/>
        </w:rPr>
        <w:t xml:space="preserve">debates. </w:t>
      </w:r>
    </w:p>
    <w:p w14:paraId="6384D6BB" w14:textId="01EC0384" w:rsidR="00344588" w:rsidRDefault="00005CD7" w:rsidP="00C916C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theoretically developing the concept of political style,</w:t>
      </w:r>
      <w:r w:rsidR="00D027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mixed methods research design is introduced to </w:t>
      </w:r>
      <w:r w:rsidR="00D027E1">
        <w:rPr>
          <w:rFonts w:ascii="Times New Roman" w:hAnsi="Times New Roman" w:cs="Times New Roman"/>
          <w:sz w:val="24"/>
          <w:szCs w:val="24"/>
          <w:lang w:val="en-US"/>
        </w:rPr>
        <w:t xml:space="preserve">operationalize </w:t>
      </w:r>
      <w:r>
        <w:rPr>
          <w:rFonts w:ascii="Times New Roman" w:hAnsi="Times New Roman" w:cs="Times New Roman"/>
          <w:sz w:val="24"/>
          <w:szCs w:val="24"/>
          <w:lang w:val="en-US"/>
        </w:rPr>
        <w:t xml:space="preserve">the </w:t>
      </w:r>
      <w:r w:rsidR="00A8606A">
        <w:rPr>
          <w:rFonts w:ascii="Times New Roman" w:hAnsi="Times New Roman" w:cs="Times New Roman"/>
          <w:sz w:val="24"/>
          <w:szCs w:val="24"/>
          <w:lang w:val="en-US"/>
        </w:rPr>
        <w:t xml:space="preserve">political styles of </w:t>
      </w:r>
      <w:proofErr w:type="spellStart"/>
      <w:r w:rsidR="00A8606A">
        <w:rPr>
          <w:rFonts w:ascii="Times New Roman" w:hAnsi="Times New Roman" w:cs="Times New Roman"/>
          <w:sz w:val="24"/>
          <w:szCs w:val="24"/>
          <w:lang w:val="en-US"/>
        </w:rPr>
        <w:t>Farage</w:t>
      </w:r>
      <w:proofErr w:type="spellEnd"/>
      <w:r w:rsidR="00A8606A">
        <w:rPr>
          <w:rFonts w:ascii="Times New Roman" w:hAnsi="Times New Roman" w:cs="Times New Roman"/>
          <w:sz w:val="24"/>
          <w:szCs w:val="24"/>
          <w:lang w:val="en-US"/>
        </w:rPr>
        <w:t xml:space="preserve"> and Clegg</w:t>
      </w:r>
      <w:r w:rsidR="00F91B0E">
        <w:rPr>
          <w:rFonts w:ascii="Times New Roman" w:hAnsi="Times New Roman" w:cs="Times New Roman"/>
          <w:sz w:val="24"/>
          <w:szCs w:val="24"/>
          <w:lang w:val="en-US"/>
        </w:rPr>
        <w:t>.</w:t>
      </w:r>
      <w:r w:rsidR="00F43E46">
        <w:rPr>
          <w:rFonts w:ascii="Times New Roman" w:hAnsi="Times New Roman" w:cs="Times New Roman"/>
          <w:sz w:val="24"/>
          <w:szCs w:val="24"/>
          <w:lang w:val="en-US"/>
        </w:rPr>
        <w:t xml:space="preserve"> </w:t>
      </w:r>
      <w:r>
        <w:rPr>
          <w:rFonts w:ascii="Times New Roman" w:hAnsi="Times New Roman" w:cs="Times New Roman"/>
          <w:sz w:val="24"/>
          <w:szCs w:val="24"/>
          <w:lang w:val="en-US"/>
        </w:rPr>
        <w:t>Quantitative, computational</w:t>
      </w:r>
      <w:r w:rsidR="001E7566">
        <w:rPr>
          <w:rFonts w:ascii="Times New Roman" w:hAnsi="Times New Roman" w:cs="Times New Roman"/>
          <w:sz w:val="24"/>
          <w:szCs w:val="24"/>
          <w:lang w:val="en-US"/>
        </w:rPr>
        <w:t xml:space="preserve"> text mining</w:t>
      </w:r>
      <w:r>
        <w:rPr>
          <w:rFonts w:ascii="Times New Roman" w:hAnsi="Times New Roman" w:cs="Times New Roman"/>
          <w:sz w:val="24"/>
          <w:szCs w:val="24"/>
          <w:lang w:val="en-US"/>
        </w:rPr>
        <w:t xml:space="preserve"> methods are </w:t>
      </w:r>
      <w:r w:rsidR="003423D3">
        <w:rPr>
          <w:rFonts w:ascii="Times New Roman" w:hAnsi="Times New Roman" w:cs="Times New Roman"/>
          <w:sz w:val="24"/>
          <w:szCs w:val="24"/>
          <w:lang w:val="en-US"/>
        </w:rPr>
        <w:t xml:space="preserve">complemented </w:t>
      </w:r>
      <w:r w:rsidR="00612092">
        <w:rPr>
          <w:rFonts w:ascii="Times New Roman" w:hAnsi="Times New Roman" w:cs="Times New Roman"/>
          <w:sz w:val="24"/>
          <w:szCs w:val="24"/>
          <w:lang w:val="en-US"/>
        </w:rPr>
        <w:t xml:space="preserve">with </w:t>
      </w:r>
      <w:r>
        <w:rPr>
          <w:rFonts w:ascii="Times New Roman" w:hAnsi="Times New Roman" w:cs="Times New Roman"/>
          <w:sz w:val="24"/>
          <w:szCs w:val="24"/>
          <w:lang w:val="en-US"/>
        </w:rPr>
        <w:t>a qualitative, rhe</w:t>
      </w:r>
      <w:r w:rsidR="00BE62D7">
        <w:rPr>
          <w:rFonts w:ascii="Times New Roman" w:hAnsi="Times New Roman" w:cs="Times New Roman"/>
          <w:sz w:val="24"/>
          <w:szCs w:val="24"/>
          <w:lang w:val="en-US"/>
        </w:rPr>
        <w:t xml:space="preserve">torical analysis to assess both the discursive content and rhetorical strategies used by the politicians in arguing their positions on </w:t>
      </w:r>
      <w:r w:rsidR="00722632">
        <w:rPr>
          <w:rFonts w:ascii="Times New Roman" w:hAnsi="Times New Roman" w:cs="Times New Roman"/>
          <w:sz w:val="24"/>
          <w:szCs w:val="24"/>
          <w:lang w:val="en-US"/>
        </w:rPr>
        <w:t>EU membership</w:t>
      </w:r>
      <w:r w:rsidR="00BE62D7">
        <w:rPr>
          <w:rFonts w:ascii="Times New Roman" w:hAnsi="Times New Roman" w:cs="Times New Roman"/>
          <w:sz w:val="24"/>
          <w:szCs w:val="24"/>
          <w:lang w:val="en-US"/>
        </w:rPr>
        <w:t xml:space="preserve">. </w:t>
      </w:r>
      <w:r w:rsidR="00567795">
        <w:rPr>
          <w:rFonts w:ascii="Times New Roman" w:hAnsi="Times New Roman" w:cs="Times New Roman"/>
          <w:sz w:val="24"/>
          <w:szCs w:val="24"/>
          <w:lang w:val="en-US"/>
        </w:rPr>
        <w:t xml:space="preserve">The results suggest that </w:t>
      </w:r>
      <w:r w:rsidR="005C77AB">
        <w:rPr>
          <w:rFonts w:ascii="Times New Roman" w:hAnsi="Times New Roman" w:cs="Times New Roman"/>
          <w:sz w:val="24"/>
          <w:szCs w:val="24"/>
          <w:lang w:val="en-US"/>
        </w:rPr>
        <w:t>the styles</w:t>
      </w:r>
      <w:r w:rsidR="00A8606A">
        <w:rPr>
          <w:rFonts w:ascii="Times New Roman" w:hAnsi="Times New Roman" w:cs="Times New Roman"/>
          <w:sz w:val="24"/>
          <w:szCs w:val="24"/>
          <w:lang w:val="en-US"/>
        </w:rPr>
        <w:t xml:space="preserve"> of the </w:t>
      </w:r>
      <w:r w:rsidR="00567795">
        <w:rPr>
          <w:rFonts w:ascii="Times New Roman" w:hAnsi="Times New Roman" w:cs="Times New Roman"/>
          <w:sz w:val="24"/>
          <w:szCs w:val="24"/>
          <w:lang w:val="en-US"/>
        </w:rPr>
        <w:t xml:space="preserve">two </w:t>
      </w:r>
      <w:r w:rsidR="00A8606A">
        <w:rPr>
          <w:rFonts w:ascii="Times New Roman" w:hAnsi="Times New Roman" w:cs="Times New Roman"/>
          <w:sz w:val="24"/>
          <w:szCs w:val="24"/>
          <w:lang w:val="en-US"/>
        </w:rPr>
        <w:t>politicians</w:t>
      </w:r>
      <w:r w:rsidR="005C77AB">
        <w:rPr>
          <w:rFonts w:ascii="Times New Roman" w:hAnsi="Times New Roman" w:cs="Times New Roman"/>
          <w:sz w:val="24"/>
          <w:szCs w:val="24"/>
          <w:lang w:val="en-US"/>
        </w:rPr>
        <w:t xml:space="preserve"> are </w:t>
      </w:r>
      <w:r w:rsidR="00567795">
        <w:rPr>
          <w:rFonts w:ascii="Times New Roman" w:hAnsi="Times New Roman" w:cs="Times New Roman"/>
          <w:sz w:val="24"/>
          <w:szCs w:val="24"/>
          <w:lang w:val="en-US"/>
        </w:rPr>
        <w:t xml:space="preserve">indeed </w:t>
      </w:r>
      <w:r w:rsidR="005C77AB">
        <w:rPr>
          <w:rFonts w:ascii="Times New Roman" w:hAnsi="Times New Roman" w:cs="Times New Roman"/>
          <w:sz w:val="24"/>
          <w:szCs w:val="24"/>
          <w:lang w:val="en-US"/>
        </w:rPr>
        <w:t xml:space="preserve">distinct, and that Clegg, having lost the first debate, adopts </w:t>
      </w:r>
      <w:r w:rsidR="00D027E1">
        <w:rPr>
          <w:rFonts w:ascii="Times New Roman" w:hAnsi="Times New Roman" w:cs="Times New Roman"/>
          <w:sz w:val="24"/>
          <w:szCs w:val="24"/>
          <w:lang w:val="en-US"/>
        </w:rPr>
        <w:t xml:space="preserve">traits characteristic of the </w:t>
      </w:r>
      <w:r w:rsidR="005C77AB">
        <w:rPr>
          <w:rFonts w:ascii="Times New Roman" w:hAnsi="Times New Roman" w:cs="Times New Roman"/>
          <w:sz w:val="24"/>
          <w:szCs w:val="24"/>
          <w:lang w:val="en-US"/>
        </w:rPr>
        <w:t>populist style i</w:t>
      </w:r>
      <w:r w:rsidR="00F43E46">
        <w:rPr>
          <w:rFonts w:ascii="Times New Roman" w:hAnsi="Times New Roman" w:cs="Times New Roman"/>
          <w:sz w:val="24"/>
          <w:szCs w:val="24"/>
          <w:lang w:val="en-US"/>
        </w:rPr>
        <w:t xml:space="preserve">n an attempt to win the second. </w:t>
      </w:r>
      <w:r w:rsidR="00344588">
        <w:rPr>
          <w:rFonts w:ascii="Times New Roman" w:hAnsi="Times New Roman" w:cs="Times New Roman"/>
          <w:sz w:val="24"/>
          <w:szCs w:val="24"/>
          <w:lang w:val="en-US"/>
        </w:rPr>
        <w:t xml:space="preserve">By contrast, </w:t>
      </w:r>
      <w:proofErr w:type="spellStart"/>
      <w:r w:rsidR="005C77AB">
        <w:rPr>
          <w:rFonts w:ascii="Times New Roman" w:hAnsi="Times New Roman" w:cs="Times New Roman"/>
          <w:sz w:val="24"/>
          <w:szCs w:val="24"/>
          <w:lang w:val="en-US"/>
        </w:rPr>
        <w:t>Farage’s</w:t>
      </w:r>
      <w:proofErr w:type="spellEnd"/>
      <w:r w:rsidR="005C77AB">
        <w:rPr>
          <w:rFonts w:ascii="Times New Roman" w:hAnsi="Times New Roman" w:cs="Times New Roman"/>
          <w:sz w:val="24"/>
          <w:szCs w:val="24"/>
          <w:lang w:val="en-US"/>
        </w:rPr>
        <w:t xml:space="preserve"> disc</w:t>
      </w:r>
      <w:r w:rsidR="00567795">
        <w:rPr>
          <w:rFonts w:ascii="Times New Roman" w:hAnsi="Times New Roman" w:cs="Times New Roman"/>
          <w:sz w:val="24"/>
          <w:szCs w:val="24"/>
          <w:lang w:val="en-US"/>
        </w:rPr>
        <w:t>ourse and rhetorical appeals</w:t>
      </w:r>
      <w:r w:rsidR="005C77AB">
        <w:rPr>
          <w:rFonts w:ascii="Times New Roman" w:hAnsi="Times New Roman" w:cs="Times New Roman"/>
          <w:sz w:val="24"/>
          <w:szCs w:val="24"/>
          <w:lang w:val="en-US"/>
        </w:rPr>
        <w:t xml:space="preserve"> remain remarkably stable across both debates. </w:t>
      </w:r>
      <w:r w:rsidR="00F43E46">
        <w:rPr>
          <w:rFonts w:ascii="Times New Roman" w:hAnsi="Times New Roman" w:cs="Times New Roman"/>
          <w:sz w:val="24"/>
          <w:szCs w:val="24"/>
          <w:lang w:val="en-US"/>
        </w:rPr>
        <w:t>This</w:t>
      </w:r>
      <w:r w:rsidR="00A8606A">
        <w:rPr>
          <w:rFonts w:ascii="Times New Roman" w:hAnsi="Times New Roman" w:cs="Times New Roman"/>
          <w:sz w:val="24"/>
          <w:szCs w:val="24"/>
          <w:lang w:val="en-US"/>
        </w:rPr>
        <w:t xml:space="preserve"> </w:t>
      </w:r>
      <w:r w:rsidR="005C77AB" w:rsidRPr="00237184">
        <w:rPr>
          <w:rFonts w:ascii="Times New Roman" w:hAnsi="Times New Roman" w:cs="Times New Roman"/>
          <w:sz w:val="24"/>
          <w:szCs w:val="24"/>
          <w:lang w:val="en-US"/>
        </w:rPr>
        <w:t xml:space="preserve">suggests </w:t>
      </w:r>
      <w:r w:rsidR="00F43E46">
        <w:rPr>
          <w:rFonts w:ascii="Times New Roman" w:hAnsi="Times New Roman" w:cs="Times New Roman"/>
          <w:sz w:val="24"/>
          <w:szCs w:val="24"/>
          <w:lang w:val="en-US"/>
        </w:rPr>
        <w:t xml:space="preserve">that </w:t>
      </w:r>
      <w:r w:rsidR="005C77AB" w:rsidRPr="00237184">
        <w:rPr>
          <w:rFonts w:ascii="Times New Roman" w:hAnsi="Times New Roman" w:cs="Times New Roman"/>
          <w:sz w:val="24"/>
          <w:szCs w:val="24"/>
          <w:lang w:val="en-US"/>
        </w:rPr>
        <w:t xml:space="preserve">one of the </w:t>
      </w:r>
      <w:r w:rsidR="00567795">
        <w:rPr>
          <w:rFonts w:ascii="Times New Roman" w:hAnsi="Times New Roman" w:cs="Times New Roman"/>
          <w:sz w:val="24"/>
          <w:szCs w:val="24"/>
          <w:lang w:val="en-US"/>
        </w:rPr>
        <w:t xml:space="preserve">underlying </w:t>
      </w:r>
      <w:r w:rsidR="005C77AB" w:rsidRPr="00237184">
        <w:rPr>
          <w:rFonts w:ascii="Times New Roman" w:hAnsi="Times New Roman" w:cs="Times New Roman"/>
          <w:sz w:val="24"/>
          <w:szCs w:val="24"/>
          <w:lang w:val="en-US"/>
        </w:rPr>
        <w:t xml:space="preserve">mechanisms </w:t>
      </w:r>
      <w:r w:rsidR="00567795">
        <w:rPr>
          <w:rFonts w:ascii="Times New Roman" w:hAnsi="Times New Roman" w:cs="Times New Roman"/>
          <w:sz w:val="24"/>
          <w:szCs w:val="24"/>
          <w:lang w:val="en-US"/>
        </w:rPr>
        <w:t xml:space="preserve">explaining populists’ success is the </w:t>
      </w:r>
      <w:r w:rsidR="009C6314">
        <w:rPr>
          <w:rFonts w:ascii="Times New Roman" w:hAnsi="Times New Roman" w:cs="Times New Roman"/>
          <w:sz w:val="24"/>
          <w:szCs w:val="24"/>
          <w:lang w:val="en-US"/>
        </w:rPr>
        <w:t xml:space="preserve">consistency </w:t>
      </w:r>
      <w:r w:rsidR="00567795">
        <w:rPr>
          <w:rFonts w:ascii="Times New Roman" w:hAnsi="Times New Roman" w:cs="Times New Roman"/>
          <w:sz w:val="24"/>
          <w:szCs w:val="24"/>
          <w:lang w:val="en-US"/>
        </w:rPr>
        <w:t xml:space="preserve">of </w:t>
      </w:r>
      <w:r w:rsidR="00344588">
        <w:rPr>
          <w:rFonts w:ascii="Times New Roman" w:hAnsi="Times New Roman" w:cs="Times New Roman"/>
          <w:sz w:val="24"/>
          <w:szCs w:val="24"/>
          <w:lang w:val="en-US"/>
        </w:rPr>
        <w:t>an</w:t>
      </w:r>
      <w:r w:rsidR="00567795">
        <w:rPr>
          <w:rFonts w:ascii="Times New Roman" w:hAnsi="Times New Roman" w:cs="Times New Roman"/>
          <w:sz w:val="24"/>
          <w:szCs w:val="24"/>
          <w:lang w:val="en-US"/>
        </w:rPr>
        <w:t xml:space="preserve"> anti-establishment message.</w:t>
      </w:r>
      <w:r w:rsidR="009C6314">
        <w:rPr>
          <w:rFonts w:ascii="Times New Roman" w:hAnsi="Times New Roman" w:cs="Times New Roman"/>
          <w:sz w:val="24"/>
          <w:szCs w:val="24"/>
          <w:lang w:val="en-US"/>
        </w:rPr>
        <w:t xml:space="preserve"> </w:t>
      </w:r>
      <w:r w:rsidR="003A1930">
        <w:rPr>
          <w:rFonts w:ascii="Times New Roman" w:hAnsi="Times New Roman" w:cs="Times New Roman"/>
          <w:sz w:val="24"/>
          <w:szCs w:val="24"/>
          <w:lang w:val="en-US"/>
        </w:rPr>
        <w:t xml:space="preserve">The consistency of </w:t>
      </w:r>
      <w:proofErr w:type="spellStart"/>
      <w:r w:rsidR="003A1930">
        <w:rPr>
          <w:rFonts w:ascii="Times New Roman" w:hAnsi="Times New Roman" w:cs="Times New Roman"/>
          <w:sz w:val="24"/>
          <w:szCs w:val="24"/>
          <w:lang w:val="en-US"/>
        </w:rPr>
        <w:t>Farage’s</w:t>
      </w:r>
      <w:proofErr w:type="spellEnd"/>
      <w:r w:rsidR="003A1930">
        <w:rPr>
          <w:rFonts w:ascii="Times New Roman" w:hAnsi="Times New Roman" w:cs="Times New Roman"/>
          <w:sz w:val="24"/>
          <w:szCs w:val="24"/>
          <w:lang w:val="en-US"/>
        </w:rPr>
        <w:t xml:space="preserve"> political communication</w:t>
      </w:r>
      <w:r w:rsidR="00344588">
        <w:rPr>
          <w:rFonts w:ascii="Times New Roman" w:hAnsi="Times New Roman" w:cs="Times New Roman"/>
          <w:sz w:val="24"/>
          <w:szCs w:val="24"/>
          <w:lang w:val="en-US"/>
        </w:rPr>
        <w:t xml:space="preserve"> is interpreted as bolstering his </w:t>
      </w:r>
      <w:r w:rsidR="00590AC1">
        <w:rPr>
          <w:rFonts w:ascii="Times New Roman" w:hAnsi="Times New Roman" w:cs="Times New Roman"/>
          <w:sz w:val="24"/>
          <w:szCs w:val="24"/>
          <w:lang w:val="en-US"/>
        </w:rPr>
        <w:t>authenticity</w:t>
      </w:r>
      <w:r w:rsidR="00344588">
        <w:rPr>
          <w:rFonts w:ascii="Times New Roman" w:hAnsi="Times New Roman" w:cs="Times New Roman"/>
          <w:sz w:val="24"/>
          <w:szCs w:val="24"/>
          <w:lang w:val="en-US"/>
        </w:rPr>
        <w:t xml:space="preserve"> among</w:t>
      </w:r>
      <w:r w:rsidR="003A1930">
        <w:rPr>
          <w:rFonts w:ascii="Times New Roman" w:hAnsi="Times New Roman" w:cs="Times New Roman"/>
          <w:sz w:val="24"/>
          <w:szCs w:val="24"/>
          <w:lang w:val="en-US"/>
        </w:rPr>
        <w:t xml:space="preserve"> </w:t>
      </w:r>
      <w:r w:rsidR="00344588">
        <w:rPr>
          <w:rFonts w:ascii="Times New Roman" w:hAnsi="Times New Roman" w:cs="Times New Roman"/>
          <w:sz w:val="24"/>
          <w:szCs w:val="24"/>
          <w:lang w:val="en-US"/>
        </w:rPr>
        <w:t>part</w:t>
      </w:r>
      <w:r w:rsidR="00590AC1">
        <w:rPr>
          <w:rFonts w:ascii="Times New Roman" w:hAnsi="Times New Roman" w:cs="Times New Roman"/>
          <w:sz w:val="24"/>
          <w:szCs w:val="24"/>
          <w:lang w:val="en-US"/>
        </w:rPr>
        <w:t>s</w:t>
      </w:r>
      <w:r w:rsidR="00344588">
        <w:rPr>
          <w:rFonts w:ascii="Times New Roman" w:hAnsi="Times New Roman" w:cs="Times New Roman"/>
          <w:sz w:val="24"/>
          <w:szCs w:val="24"/>
          <w:lang w:val="en-US"/>
        </w:rPr>
        <w:t xml:space="preserve"> of the electorate, who </w:t>
      </w:r>
      <w:r w:rsidR="00F91B0E">
        <w:rPr>
          <w:rFonts w:ascii="Times New Roman" w:hAnsi="Times New Roman" w:cs="Times New Roman"/>
          <w:sz w:val="24"/>
          <w:szCs w:val="24"/>
          <w:lang w:val="en-US"/>
        </w:rPr>
        <w:t xml:space="preserve">sanction </w:t>
      </w:r>
      <w:r w:rsidR="00590AC1">
        <w:rPr>
          <w:rFonts w:ascii="Times New Roman" w:hAnsi="Times New Roman" w:cs="Times New Roman"/>
          <w:sz w:val="24"/>
          <w:szCs w:val="24"/>
          <w:lang w:val="en-US"/>
        </w:rPr>
        <w:t xml:space="preserve">him </w:t>
      </w:r>
      <w:r w:rsidR="00F91B0E">
        <w:rPr>
          <w:rFonts w:ascii="Times New Roman" w:hAnsi="Times New Roman" w:cs="Times New Roman"/>
          <w:sz w:val="24"/>
          <w:szCs w:val="24"/>
          <w:lang w:val="en-US"/>
        </w:rPr>
        <w:t xml:space="preserve">as </w:t>
      </w:r>
      <w:r w:rsidR="00A62900">
        <w:rPr>
          <w:rFonts w:ascii="Times New Roman" w:hAnsi="Times New Roman" w:cs="Times New Roman"/>
          <w:sz w:val="24"/>
          <w:szCs w:val="24"/>
          <w:lang w:val="en-US"/>
        </w:rPr>
        <w:t>a</w:t>
      </w:r>
      <w:r w:rsidR="00590AC1">
        <w:rPr>
          <w:rFonts w:ascii="Times New Roman" w:hAnsi="Times New Roman" w:cs="Times New Roman"/>
          <w:sz w:val="24"/>
          <w:szCs w:val="24"/>
          <w:lang w:val="en-US"/>
        </w:rPr>
        <w:t xml:space="preserve"> legitimate challenger to the political establishment. </w:t>
      </w:r>
    </w:p>
    <w:p w14:paraId="3999A47F" w14:textId="6BFD4420" w:rsidR="00595430" w:rsidRDefault="008C1949" w:rsidP="00E050BA">
      <w:pPr>
        <w:keepNext/>
        <w:keepLines/>
        <w:tabs>
          <w:tab w:val="left" w:pos="6631"/>
        </w:tabs>
        <w:spacing w:before="480" w:after="0"/>
        <w:outlineLvl w:val="0"/>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color w:val="365F91" w:themeColor="accent1" w:themeShade="BF"/>
          <w:sz w:val="28"/>
          <w:szCs w:val="28"/>
          <w:lang w:val="en-US"/>
        </w:rPr>
        <w:t xml:space="preserve">Populism as political style </w:t>
      </w:r>
      <w:r w:rsidR="00E050BA">
        <w:rPr>
          <w:rFonts w:asciiTheme="majorHAnsi" w:eastAsiaTheme="majorEastAsia" w:hAnsiTheme="majorHAnsi" w:cstheme="majorBidi"/>
          <w:b/>
          <w:bCs/>
          <w:color w:val="365F91" w:themeColor="accent1" w:themeShade="BF"/>
          <w:sz w:val="28"/>
          <w:szCs w:val="28"/>
          <w:lang w:val="en-US"/>
        </w:rPr>
        <w:tab/>
      </w:r>
    </w:p>
    <w:p w14:paraId="714CCF1D" w14:textId="30AC3F67" w:rsidR="000B2133" w:rsidRDefault="008E236B" w:rsidP="009867B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T</w:t>
      </w:r>
      <w:r w:rsidR="00690001">
        <w:rPr>
          <w:rFonts w:ascii="Times New Roman" w:hAnsi="Times New Roman" w:cs="Times New Roman"/>
          <w:sz w:val="24"/>
          <w:szCs w:val="24"/>
          <w:lang w:val="en-GB"/>
        </w:rPr>
        <w:t xml:space="preserve">he academic community continues </w:t>
      </w:r>
      <w:r w:rsidR="001D7D0D">
        <w:rPr>
          <w:rFonts w:ascii="Times New Roman" w:hAnsi="Times New Roman" w:cs="Times New Roman"/>
          <w:sz w:val="24"/>
          <w:szCs w:val="24"/>
          <w:lang w:val="en-GB"/>
        </w:rPr>
        <w:t xml:space="preserve">grapple with arriving at a sufficiently agreeable consensus over </w:t>
      </w:r>
      <w:r w:rsidR="00B63C5A">
        <w:rPr>
          <w:rFonts w:ascii="Times New Roman" w:hAnsi="Times New Roman" w:cs="Times New Roman"/>
          <w:sz w:val="24"/>
          <w:szCs w:val="24"/>
          <w:lang w:val="en-GB"/>
        </w:rPr>
        <w:t>populism’s</w:t>
      </w:r>
      <w:r w:rsidR="001D7D0D">
        <w:rPr>
          <w:rFonts w:ascii="Times New Roman" w:hAnsi="Times New Roman" w:cs="Times New Roman"/>
          <w:sz w:val="24"/>
          <w:szCs w:val="24"/>
          <w:lang w:val="en-GB"/>
        </w:rPr>
        <w:t xml:space="preserve"> definition. </w:t>
      </w:r>
      <w:r w:rsidR="005628BF">
        <w:rPr>
          <w:rFonts w:ascii="Times New Roman" w:hAnsi="Times New Roman" w:cs="Times New Roman"/>
          <w:sz w:val="24"/>
          <w:szCs w:val="24"/>
          <w:lang w:val="en-GB"/>
        </w:rPr>
        <w:t>Some</w:t>
      </w:r>
      <w:r w:rsidR="0048079E">
        <w:rPr>
          <w:rFonts w:ascii="Times New Roman" w:hAnsi="Times New Roman" w:cs="Times New Roman"/>
          <w:sz w:val="24"/>
          <w:szCs w:val="24"/>
          <w:lang w:val="en-GB"/>
        </w:rPr>
        <w:t xml:space="preserve"> scholars advocate</w:t>
      </w:r>
      <w:r w:rsidR="00B63C5A">
        <w:rPr>
          <w:rFonts w:ascii="Times New Roman" w:hAnsi="Times New Roman" w:cs="Times New Roman"/>
          <w:sz w:val="24"/>
          <w:szCs w:val="24"/>
          <w:lang w:val="en-GB"/>
        </w:rPr>
        <w:t xml:space="preserve"> </w:t>
      </w:r>
      <w:r w:rsidR="0048079E">
        <w:rPr>
          <w:rFonts w:ascii="Times New Roman" w:hAnsi="Times New Roman" w:cs="Times New Roman"/>
          <w:sz w:val="24"/>
          <w:szCs w:val="24"/>
          <w:lang w:val="en-GB"/>
        </w:rPr>
        <w:t xml:space="preserve">that populism is best conceptualized as a </w:t>
      </w:r>
      <w:r w:rsidR="009513DD">
        <w:rPr>
          <w:rFonts w:ascii="Times New Roman" w:hAnsi="Times New Roman" w:cs="Times New Roman"/>
          <w:sz w:val="24"/>
          <w:szCs w:val="24"/>
          <w:lang w:val="en-GB"/>
        </w:rPr>
        <w:t>‘</w:t>
      </w:r>
      <w:r w:rsidR="0048079E">
        <w:rPr>
          <w:rFonts w:ascii="Times New Roman" w:hAnsi="Times New Roman" w:cs="Times New Roman"/>
          <w:sz w:val="24"/>
          <w:szCs w:val="24"/>
          <w:lang w:val="en-GB"/>
        </w:rPr>
        <w:t>thin-ideology</w:t>
      </w:r>
      <w:r w:rsidR="009513DD">
        <w:rPr>
          <w:rFonts w:ascii="Times New Roman" w:hAnsi="Times New Roman" w:cs="Times New Roman"/>
          <w:sz w:val="24"/>
          <w:szCs w:val="24"/>
          <w:lang w:val="en-GB"/>
        </w:rPr>
        <w:t>’</w:t>
      </w:r>
      <w:r w:rsidR="0048079E">
        <w:rPr>
          <w:rFonts w:ascii="Times New Roman" w:hAnsi="Times New Roman" w:cs="Times New Roman"/>
          <w:sz w:val="24"/>
          <w:szCs w:val="24"/>
          <w:lang w:val="en-GB"/>
        </w:rPr>
        <w:t xml:space="preserve"> </w:t>
      </w:r>
      <w:r w:rsidR="009513DD">
        <w:rPr>
          <w:rFonts w:ascii="Times New Roman" w:hAnsi="Times New Roman" w:cs="Times New Roman"/>
          <w:sz w:val="24"/>
          <w:szCs w:val="24"/>
          <w:lang w:val="en-GB"/>
        </w:rPr>
        <w:t>(</w:t>
      </w:r>
      <w:proofErr w:type="spellStart"/>
      <w:r w:rsidR="009513DD">
        <w:rPr>
          <w:rFonts w:ascii="Times New Roman" w:hAnsi="Times New Roman" w:cs="Times New Roman"/>
          <w:sz w:val="24"/>
          <w:szCs w:val="24"/>
          <w:lang w:val="en-GB"/>
        </w:rPr>
        <w:t>Mudde</w:t>
      </w:r>
      <w:proofErr w:type="spellEnd"/>
      <w:r w:rsidR="009513DD">
        <w:rPr>
          <w:rFonts w:ascii="Times New Roman" w:hAnsi="Times New Roman" w:cs="Times New Roman"/>
          <w:sz w:val="24"/>
          <w:szCs w:val="24"/>
          <w:lang w:val="en-GB"/>
        </w:rPr>
        <w:t xml:space="preserve"> 2004) </w:t>
      </w:r>
      <w:r w:rsidR="0048079E">
        <w:rPr>
          <w:rFonts w:ascii="Times New Roman" w:hAnsi="Times New Roman" w:cs="Times New Roman"/>
          <w:sz w:val="24"/>
          <w:szCs w:val="24"/>
          <w:lang w:val="en-GB"/>
        </w:rPr>
        <w:t>that</w:t>
      </w:r>
      <w:r w:rsidR="009513DD">
        <w:rPr>
          <w:rFonts w:ascii="Times New Roman" w:hAnsi="Times New Roman" w:cs="Times New Roman"/>
          <w:sz w:val="24"/>
          <w:szCs w:val="24"/>
          <w:lang w:val="en-GB"/>
        </w:rPr>
        <w:t xml:space="preserve"> </w:t>
      </w:r>
      <w:r w:rsidR="00083F5B">
        <w:rPr>
          <w:rFonts w:ascii="Times New Roman" w:hAnsi="Times New Roman" w:cs="Times New Roman"/>
          <w:sz w:val="24"/>
          <w:szCs w:val="24"/>
          <w:lang w:val="en-GB"/>
        </w:rPr>
        <w:t>reduces</w:t>
      </w:r>
      <w:r w:rsidR="009513DD">
        <w:rPr>
          <w:rFonts w:ascii="Times New Roman" w:hAnsi="Times New Roman" w:cs="Times New Roman"/>
          <w:sz w:val="24"/>
          <w:szCs w:val="24"/>
          <w:lang w:val="en-GB"/>
        </w:rPr>
        <w:t xml:space="preserve"> </w:t>
      </w:r>
      <w:r w:rsidR="00083F5B">
        <w:rPr>
          <w:rFonts w:ascii="Times New Roman" w:hAnsi="Times New Roman" w:cs="Times New Roman"/>
          <w:sz w:val="24"/>
          <w:szCs w:val="24"/>
          <w:lang w:val="en-GB"/>
        </w:rPr>
        <w:t>the</w:t>
      </w:r>
      <w:r w:rsidR="00ED1AA6">
        <w:rPr>
          <w:rFonts w:ascii="Times New Roman" w:hAnsi="Times New Roman" w:cs="Times New Roman"/>
          <w:sz w:val="24"/>
          <w:szCs w:val="24"/>
          <w:lang w:val="en-GB"/>
        </w:rPr>
        <w:t xml:space="preserve"> </w:t>
      </w:r>
      <w:r w:rsidR="00083F5B">
        <w:rPr>
          <w:rFonts w:ascii="Times New Roman" w:hAnsi="Times New Roman" w:cs="Times New Roman"/>
          <w:sz w:val="24"/>
          <w:szCs w:val="24"/>
          <w:lang w:val="en-GB"/>
        </w:rPr>
        <w:t>body politic</w:t>
      </w:r>
      <w:r w:rsidR="009513DD">
        <w:rPr>
          <w:rFonts w:ascii="Times New Roman" w:hAnsi="Times New Roman" w:cs="Times New Roman"/>
          <w:sz w:val="24"/>
          <w:szCs w:val="24"/>
          <w:lang w:val="en-GB"/>
        </w:rPr>
        <w:t xml:space="preserve"> </w:t>
      </w:r>
      <w:r w:rsidR="00ED1AA6">
        <w:rPr>
          <w:rFonts w:ascii="Times New Roman" w:hAnsi="Times New Roman" w:cs="Times New Roman"/>
          <w:sz w:val="24"/>
          <w:szCs w:val="24"/>
          <w:lang w:val="en-GB"/>
        </w:rPr>
        <w:t>to two groups (i.e.</w:t>
      </w:r>
      <w:r w:rsidR="007631EA">
        <w:rPr>
          <w:rFonts w:ascii="Times New Roman" w:hAnsi="Times New Roman" w:cs="Times New Roman"/>
          <w:sz w:val="24"/>
          <w:szCs w:val="24"/>
          <w:lang w:val="en-GB"/>
        </w:rPr>
        <w:t>,</w:t>
      </w:r>
      <w:r w:rsidR="00ED1AA6">
        <w:rPr>
          <w:rFonts w:ascii="Times New Roman" w:hAnsi="Times New Roman" w:cs="Times New Roman"/>
          <w:sz w:val="24"/>
          <w:szCs w:val="24"/>
          <w:lang w:val="en-GB"/>
        </w:rPr>
        <w:t xml:space="preserve"> people and elite), </w:t>
      </w:r>
      <w:r w:rsidR="009513DD">
        <w:rPr>
          <w:rFonts w:ascii="Times New Roman" w:hAnsi="Times New Roman" w:cs="Times New Roman"/>
          <w:sz w:val="24"/>
          <w:szCs w:val="24"/>
          <w:lang w:val="en-GB"/>
        </w:rPr>
        <w:t xml:space="preserve">posits an </w:t>
      </w:r>
      <w:r w:rsidR="00ED1AA6">
        <w:rPr>
          <w:rFonts w:ascii="Times New Roman" w:hAnsi="Times New Roman" w:cs="Times New Roman"/>
          <w:sz w:val="24"/>
          <w:szCs w:val="24"/>
          <w:lang w:val="en-GB"/>
        </w:rPr>
        <w:t xml:space="preserve">antagonistic relationship between </w:t>
      </w:r>
      <w:r w:rsidR="009513DD">
        <w:rPr>
          <w:rFonts w:ascii="Times New Roman" w:hAnsi="Times New Roman" w:cs="Times New Roman"/>
          <w:sz w:val="24"/>
          <w:szCs w:val="24"/>
          <w:lang w:val="en-GB"/>
        </w:rPr>
        <w:t>them</w:t>
      </w:r>
      <w:r w:rsidR="00ED1AA6">
        <w:rPr>
          <w:rFonts w:ascii="Times New Roman" w:hAnsi="Times New Roman" w:cs="Times New Roman"/>
          <w:sz w:val="24"/>
          <w:szCs w:val="24"/>
          <w:lang w:val="en-GB"/>
        </w:rPr>
        <w:t xml:space="preserve">, and </w:t>
      </w:r>
      <w:r w:rsidR="009513DD">
        <w:rPr>
          <w:rFonts w:ascii="Times New Roman" w:hAnsi="Times New Roman" w:cs="Times New Roman"/>
          <w:sz w:val="24"/>
          <w:szCs w:val="24"/>
          <w:lang w:val="en-GB"/>
        </w:rPr>
        <w:t>affirms that the</w:t>
      </w:r>
      <w:r w:rsidR="00ED1AA6">
        <w:rPr>
          <w:rFonts w:ascii="Times New Roman" w:hAnsi="Times New Roman" w:cs="Times New Roman"/>
          <w:sz w:val="24"/>
          <w:szCs w:val="24"/>
          <w:lang w:val="en-GB"/>
        </w:rPr>
        <w:t xml:space="preserve"> ‘people’ hold the sovereign right to select t</w:t>
      </w:r>
      <w:r w:rsidR="009513DD">
        <w:rPr>
          <w:rFonts w:ascii="Times New Roman" w:hAnsi="Times New Roman" w:cs="Times New Roman"/>
          <w:sz w:val="24"/>
          <w:szCs w:val="24"/>
          <w:lang w:val="en-GB"/>
        </w:rPr>
        <w:t xml:space="preserve">heir governors. Others argue that this </w:t>
      </w:r>
      <w:r w:rsidR="006B324A">
        <w:rPr>
          <w:rFonts w:ascii="Times New Roman" w:hAnsi="Times New Roman" w:cs="Times New Roman"/>
          <w:sz w:val="24"/>
          <w:szCs w:val="24"/>
          <w:lang w:val="en-GB"/>
        </w:rPr>
        <w:t>understanding</w:t>
      </w:r>
      <w:r w:rsidR="009513DD">
        <w:rPr>
          <w:rFonts w:ascii="Times New Roman" w:hAnsi="Times New Roman" w:cs="Times New Roman"/>
          <w:sz w:val="24"/>
          <w:szCs w:val="24"/>
          <w:lang w:val="en-GB"/>
        </w:rPr>
        <w:t xml:space="preserve"> of populism is too </w:t>
      </w:r>
      <w:proofErr w:type="gramStart"/>
      <w:r w:rsidR="009513DD">
        <w:rPr>
          <w:rFonts w:ascii="Times New Roman" w:hAnsi="Times New Roman" w:cs="Times New Roman"/>
          <w:sz w:val="24"/>
          <w:szCs w:val="24"/>
          <w:lang w:val="en-GB"/>
        </w:rPr>
        <w:t>catch-all</w:t>
      </w:r>
      <w:proofErr w:type="gramEnd"/>
      <w:r w:rsidR="009513DD">
        <w:rPr>
          <w:rFonts w:ascii="Times New Roman" w:hAnsi="Times New Roman" w:cs="Times New Roman"/>
          <w:sz w:val="24"/>
          <w:szCs w:val="24"/>
          <w:lang w:val="en-GB"/>
        </w:rPr>
        <w:t xml:space="preserve"> and prefer to focus on</w:t>
      </w:r>
      <w:r w:rsidR="00BB4B84">
        <w:rPr>
          <w:rFonts w:ascii="Times New Roman" w:hAnsi="Times New Roman" w:cs="Times New Roman"/>
          <w:sz w:val="24"/>
          <w:szCs w:val="24"/>
          <w:lang w:val="en-GB"/>
        </w:rPr>
        <w:t xml:space="preserve"> </w:t>
      </w:r>
      <w:r w:rsidR="00EE7C2A">
        <w:rPr>
          <w:rFonts w:ascii="Times New Roman" w:hAnsi="Times New Roman" w:cs="Times New Roman"/>
          <w:sz w:val="24"/>
          <w:szCs w:val="24"/>
          <w:lang w:val="en-GB"/>
        </w:rPr>
        <w:t xml:space="preserve">the </w:t>
      </w:r>
      <w:r w:rsidR="00BB4B84">
        <w:rPr>
          <w:rFonts w:ascii="Times New Roman" w:hAnsi="Times New Roman" w:cs="Times New Roman"/>
          <w:sz w:val="24"/>
          <w:szCs w:val="24"/>
          <w:lang w:val="en-GB"/>
        </w:rPr>
        <w:t>specific</w:t>
      </w:r>
      <w:r w:rsidR="009513DD">
        <w:rPr>
          <w:rFonts w:ascii="Times New Roman" w:hAnsi="Times New Roman" w:cs="Times New Roman"/>
          <w:sz w:val="24"/>
          <w:szCs w:val="24"/>
          <w:lang w:val="en-GB"/>
        </w:rPr>
        <w:t xml:space="preserve"> discursive (</w:t>
      </w:r>
      <w:proofErr w:type="spellStart"/>
      <w:r w:rsidR="009513DD">
        <w:rPr>
          <w:rFonts w:ascii="Times New Roman" w:hAnsi="Times New Roman" w:cs="Times New Roman"/>
          <w:sz w:val="24"/>
          <w:szCs w:val="24"/>
          <w:lang w:val="en-GB"/>
        </w:rPr>
        <w:t>Aslanadis</w:t>
      </w:r>
      <w:proofErr w:type="spellEnd"/>
      <w:r w:rsidR="009513DD">
        <w:rPr>
          <w:rFonts w:ascii="Times New Roman" w:hAnsi="Times New Roman" w:cs="Times New Roman"/>
          <w:sz w:val="24"/>
          <w:szCs w:val="24"/>
          <w:lang w:val="en-GB"/>
        </w:rPr>
        <w:t xml:space="preserve"> 2015) or p</w:t>
      </w:r>
      <w:r w:rsidR="00BB4B84">
        <w:rPr>
          <w:rFonts w:ascii="Times New Roman" w:hAnsi="Times New Roman" w:cs="Times New Roman"/>
          <w:sz w:val="24"/>
          <w:szCs w:val="24"/>
          <w:lang w:val="en-GB"/>
        </w:rPr>
        <w:t xml:space="preserve">erformative (Moffitt and </w:t>
      </w:r>
      <w:proofErr w:type="spellStart"/>
      <w:r w:rsidR="00BB4B84">
        <w:rPr>
          <w:rFonts w:ascii="Times New Roman" w:hAnsi="Times New Roman" w:cs="Times New Roman"/>
          <w:sz w:val="24"/>
          <w:szCs w:val="24"/>
          <w:lang w:val="en-GB"/>
        </w:rPr>
        <w:t>Tormey</w:t>
      </w:r>
      <w:proofErr w:type="spellEnd"/>
      <w:r w:rsidR="009513DD">
        <w:rPr>
          <w:rFonts w:ascii="Times New Roman" w:hAnsi="Times New Roman" w:cs="Times New Roman"/>
          <w:sz w:val="24"/>
          <w:szCs w:val="24"/>
          <w:lang w:val="en-GB"/>
        </w:rPr>
        <w:t xml:space="preserve"> 2013)</w:t>
      </w:r>
      <w:r w:rsidR="00BB4B84">
        <w:rPr>
          <w:rFonts w:ascii="Times New Roman" w:hAnsi="Times New Roman" w:cs="Times New Roman"/>
          <w:sz w:val="24"/>
          <w:szCs w:val="24"/>
          <w:lang w:val="en-GB"/>
        </w:rPr>
        <w:t xml:space="preserve"> </w:t>
      </w:r>
      <w:r w:rsidR="00EE7C2A">
        <w:rPr>
          <w:rFonts w:ascii="Times New Roman" w:hAnsi="Times New Roman" w:cs="Times New Roman"/>
          <w:sz w:val="24"/>
          <w:szCs w:val="24"/>
          <w:lang w:val="en-GB"/>
        </w:rPr>
        <w:t xml:space="preserve">elements </w:t>
      </w:r>
      <w:r w:rsidR="00BB4B84">
        <w:rPr>
          <w:rFonts w:ascii="Times New Roman" w:hAnsi="Times New Roman" w:cs="Times New Roman"/>
          <w:sz w:val="24"/>
          <w:szCs w:val="24"/>
          <w:lang w:val="en-GB"/>
        </w:rPr>
        <w:t xml:space="preserve">of </w:t>
      </w:r>
      <w:r w:rsidR="00EE7C2A">
        <w:rPr>
          <w:rFonts w:ascii="Times New Roman" w:hAnsi="Times New Roman" w:cs="Times New Roman"/>
          <w:sz w:val="24"/>
          <w:szCs w:val="24"/>
          <w:lang w:val="en-GB"/>
        </w:rPr>
        <w:t xml:space="preserve">populists’ </w:t>
      </w:r>
      <w:r w:rsidR="00BB4B84">
        <w:rPr>
          <w:rFonts w:ascii="Times New Roman" w:hAnsi="Times New Roman" w:cs="Times New Roman"/>
          <w:sz w:val="24"/>
          <w:szCs w:val="24"/>
          <w:lang w:val="en-GB"/>
        </w:rPr>
        <w:t xml:space="preserve">communication. </w:t>
      </w:r>
      <w:r w:rsidR="00D1520A">
        <w:rPr>
          <w:rFonts w:ascii="Times New Roman" w:hAnsi="Times New Roman" w:cs="Times New Roman"/>
          <w:sz w:val="24"/>
          <w:szCs w:val="24"/>
          <w:lang w:val="en-GB"/>
        </w:rPr>
        <w:t xml:space="preserve">According to </w:t>
      </w:r>
      <w:proofErr w:type="spellStart"/>
      <w:r w:rsidR="00D1520A">
        <w:rPr>
          <w:rFonts w:ascii="Times New Roman" w:hAnsi="Times New Roman" w:cs="Times New Roman"/>
          <w:sz w:val="24"/>
          <w:szCs w:val="24"/>
          <w:lang w:val="en-GB"/>
        </w:rPr>
        <w:t>Kriesi</w:t>
      </w:r>
      <w:proofErr w:type="spellEnd"/>
      <w:r w:rsidR="00D1520A">
        <w:rPr>
          <w:rFonts w:ascii="Times New Roman" w:hAnsi="Times New Roman" w:cs="Times New Roman"/>
          <w:sz w:val="24"/>
          <w:szCs w:val="24"/>
          <w:lang w:val="en-GB"/>
        </w:rPr>
        <w:t xml:space="preserve"> (2014, 364), n</w:t>
      </w:r>
      <w:r w:rsidR="003E1471">
        <w:rPr>
          <w:rFonts w:ascii="Times New Roman" w:hAnsi="Times New Roman" w:cs="Times New Roman"/>
          <w:sz w:val="24"/>
          <w:szCs w:val="24"/>
          <w:lang w:val="en-GB"/>
        </w:rPr>
        <w:t>either of these</w:t>
      </w:r>
      <w:r w:rsidR="001E7566">
        <w:rPr>
          <w:rFonts w:ascii="Times New Roman" w:hAnsi="Times New Roman" w:cs="Times New Roman"/>
          <w:sz w:val="24"/>
          <w:szCs w:val="24"/>
          <w:lang w:val="en-GB"/>
        </w:rPr>
        <w:t xml:space="preserve"> </w:t>
      </w:r>
      <w:r w:rsidR="00EE7C2A">
        <w:rPr>
          <w:rFonts w:ascii="Times New Roman" w:hAnsi="Times New Roman" w:cs="Times New Roman"/>
          <w:sz w:val="24"/>
          <w:szCs w:val="24"/>
          <w:lang w:val="en-GB"/>
        </w:rPr>
        <w:t xml:space="preserve">approaches is necessarily at odds with </w:t>
      </w:r>
      <w:r w:rsidR="00D1520A">
        <w:rPr>
          <w:rFonts w:ascii="Times New Roman" w:hAnsi="Times New Roman" w:cs="Times New Roman"/>
          <w:sz w:val="24"/>
          <w:szCs w:val="24"/>
          <w:lang w:val="en-GB"/>
        </w:rPr>
        <w:t>populism</w:t>
      </w:r>
      <w:r w:rsidR="0096305B">
        <w:rPr>
          <w:rFonts w:ascii="Times New Roman" w:hAnsi="Times New Roman" w:cs="Times New Roman"/>
          <w:sz w:val="24"/>
          <w:szCs w:val="24"/>
          <w:lang w:val="en-GB"/>
        </w:rPr>
        <w:t>’</w:t>
      </w:r>
      <w:r w:rsidR="00D1520A">
        <w:rPr>
          <w:rFonts w:ascii="Times New Roman" w:hAnsi="Times New Roman" w:cs="Times New Roman"/>
          <w:sz w:val="24"/>
          <w:szCs w:val="24"/>
          <w:lang w:val="en-GB"/>
        </w:rPr>
        <w:t>s ideological definition</w:t>
      </w:r>
      <w:r w:rsidR="001E7566">
        <w:rPr>
          <w:rFonts w:ascii="Times New Roman" w:hAnsi="Times New Roman" w:cs="Times New Roman"/>
          <w:sz w:val="24"/>
          <w:szCs w:val="24"/>
          <w:lang w:val="en-GB"/>
        </w:rPr>
        <w:t>,</w:t>
      </w:r>
      <w:r w:rsidR="00D1520A">
        <w:rPr>
          <w:rFonts w:ascii="Times New Roman" w:hAnsi="Times New Roman" w:cs="Times New Roman"/>
          <w:sz w:val="24"/>
          <w:szCs w:val="24"/>
          <w:lang w:val="en-GB"/>
        </w:rPr>
        <w:t xml:space="preserve"> since ‘the</w:t>
      </w:r>
      <w:r w:rsidR="00BB4B84">
        <w:rPr>
          <w:rFonts w:ascii="Times New Roman" w:hAnsi="Times New Roman" w:cs="Times New Roman"/>
          <w:sz w:val="24"/>
          <w:szCs w:val="24"/>
          <w:lang w:val="en-GB"/>
        </w:rPr>
        <w:t xml:space="preserve"> populist ideology manifests itself in the political com</w:t>
      </w:r>
      <w:r w:rsidR="000B2133">
        <w:rPr>
          <w:rFonts w:ascii="Times New Roman" w:hAnsi="Times New Roman" w:cs="Times New Roman"/>
          <w:sz w:val="24"/>
          <w:szCs w:val="24"/>
          <w:lang w:val="en-GB"/>
        </w:rPr>
        <w:t>munication of populist leaders.</w:t>
      </w:r>
      <w:r w:rsidR="00D1520A">
        <w:rPr>
          <w:rFonts w:ascii="Times New Roman" w:hAnsi="Times New Roman" w:cs="Times New Roman"/>
          <w:sz w:val="24"/>
          <w:szCs w:val="24"/>
          <w:lang w:val="en-GB"/>
        </w:rPr>
        <w:t>’</w:t>
      </w:r>
    </w:p>
    <w:p w14:paraId="09B15D39" w14:textId="2653CF63" w:rsidR="002B0B36" w:rsidRDefault="00747A10" w:rsidP="002B0B3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6B324A">
        <w:rPr>
          <w:rFonts w:ascii="Times New Roman" w:hAnsi="Times New Roman" w:cs="Times New Roman"/>
          <w:sz w:val="24"/>
          <w:szCs w:val="24"/>
          <w:lang w:val="en-GB"/>
        </w:rPr>
        <w:t xml:space="preserve">owever, </w:t>
      </w:r>
      <w:r w:rsidR="00D43320">
        <w:rPr>
          <w:rFonts w:ascii="Times New Roman" w:hAnsi="Times New Roman" w:cs="Times New Roman"/>
          <w:sz w:val="24"/>
          <w:szCs w:val="24"/>
          <w:lang w:val="en-GB"/>
        </w:rPr>
        <w:t xml:space="preserve">arguing that </w:t>
      </w:r>
      <w:r>
        <w:rPr>
          <w:rFonts w:ascii="Times New Roman" w:hAnsi="Times New Roman" w:cs="Times New Roman"/>
          <w:sz w:val="24"/>
          <w:szCs w:val="24"/>
          <w:lang w:val="en-GB"/>
        </w:rPr>
        <w:t xml:space="preserve">populist </w:t>
      </w:r>
      <w:r w:rsidR="00625CCA">
        <w:rPr>
          <w:rFonts w:ascii="Times New Roman" w:hAnsi="Times New Roman" w:cs="Times New Roman"/>
          <w:sz w:val="24"/>
          <w:szCs w:val="24"/>
          <w:lang w:val="en-GB"/>
        </w:rPr>
        <w:t xml:space="preserve">communication </w:t>
      </w:r>
      <w:r w:rsidR="00D43320">
        <w:rPr>
          <w:rFonts w:ascii="Times New Roman" w:hAnsi="Times New Roman" w:cs="Times New Roman"/>
          <w:sz w:val="24"/>
          <w:szCs w:val="24"/>
          <w:lang w:val="en-GB"/>
        </w:rPr>
        <w:t>emanates</w:t>
      </w:r>
      <w:r w:rsidR="00BF59F9">
        <w:rPr>
          <w:rFonts w:ascii="Times New Roman" w:hAnsi="Times New Roman" w:cs="Times New Roman"/>
          <w:sz w:val="24"/>
          <w:szCs w:val="24"/>
          <w:lang w:val="en-GB"/>
        </w:rPr>
        <w:t xml:space="preserve"> from a</w:t>
      </w:r>
      <w:r w:rsidR="00625CCA">
        <w:rPr>
          <w:rFonts w:ascii="Times New Roman" w:hAnsi="Times New Roman" w:cs="Times New Roman"/>
          <w:sz w:val="24"/>
          <w:szCs w:val="24"/>
          <w:lang w:val="en-GB"/>
        </w:rPr>
        <w:t xml:space="preserve"> populist ideology</w:t>
      </w:r>
      <w:r>
        <w:rPr>
          <w:rFonts w:ascii="Times New Roman" w:hAnsi="Times New Roman" w:cs="Times New Roman"/>
          <w:sz w:val="24"/>
          <w:szCs w:val="24"/>
          <w:lang w:val="en-GB"/>
        </w:rPr>
        <w:t xml:space="preserve"> </w:t>
      </w:r>
      <w:r w:rsidR="002F54F7">
        <w:rPr>
          <w:rFonts w:ascii="Times New Roman" w:hAnsi="Times New Roman" w:cs="Times New Roman"/>
          <w:sz w:val="24"/>
          <w:szCs w:val="24"/>
          <w:lang w:val="en-GB"/>
        </w:rPr>
        <w:t>poses</w:t>
      </w:r>
      <w:r w:rsidR="004B0E87">
        <w:rPr>
          <w:rFonts w:ascii="Times New Roman" w:hAnsi="Times New Roman" w:cs="Times New Roman"/>
          <w:sz w:val="24"/>
          <w:szCs w:val="24"/>
          <w:lang w:val="en-GB"/>
        </w:rPr>
        <w:t xml:space="preserve"> the implicit risk of</w:t>
      </w:r>
      <w:r w:rsidR="002F54F7">
        <w:rPr>
          <w:rFonts w:ascii="Times New Roman" w:hAnsi="Times New Roman" w:cs="Times New Roman"/>
          <w:sz w:val="24"/>
          <w:szCs w:val="24"/>
          <w:lang w:val="en-GB"/>
        </w:rPr>
        <w:t xml:space="preserve"> selection bias. If anti-elitism </w:t>
      </w:r>
      <w:r w:rsidR="00D1520A">
        <w:rPr>
          <w:rFonts w:ascii="Times New Roman" w:hAnsi="Times New Roman" w:cs="Times New Roman"/>
          <w:sz w:val="24"/>
          <w:szCs w:val="24"/>
          <w:lang w:val="en-GB"/>
        </w:rPr>
        <w:t>is a defining feature</w:t>
      </w:r>
      <w:r w:rsidR="00BF59F9">
        <w:rPr>
          <w:rFonts w:ascii="Times New Roman" w:hAnsi="Times New Roman" w:cs="Times New Roman"/>
          <w:sz w:val="24"/>
          <w:szCs w:val="24"/>
          <w:lang w:val="en-GB"/>
        </w:rPr>
        <w:t xml:space="preserve"> of the populist ideology</w:t>
      </w:r>
      <w:r w:rsidR="00777331">
        <w:rPr>
          <w:rFonts w:ascii="Times New Roman" w:hAnsi="Times New Roman" w:cs="Times New Roman"/>
          <w:sz w:val="24"/>
          <w:szCs w:val="24"/>
          <w:lang w:val="en-GB"/>
        </w:rPr>
        <w:t xml:space="preserve"> and </w:t>
      </w:r>
      <w:r w:rsidR="005D1647">
        <w:rPr>
          <w:rFonts w:ascii="Times New Roman" w:hAnsi="Times New Roman" w:cs="Times New Roman"/>
          <w:sz w:val="24"/>
          <w:szCs w:val="24"/>
          <w:lang w:val="en-GB"/>
        </w:rPr>
        <w:t xml:space="preserve">is </w:t>
      </w:r>
      <w:r w:rsidR="00777331">
        <w:rPr>
          <w:rFonts w:ascii="Times New Roman" w:hAnsi="Times New Roman" w:cs="Times New Roman"/>
          <w:sz w:val="24"/>
          <w:szCs w:val="24"/>
          <w:lang w:val="en-GB"/>
        </w:rPr>
        <w:t xml:space="preserve">operationalized as </w:t>
      </w:r>
      <w:r w:rsidR="004E72B2">
        <w:rPr>
          <w:rFonts w:ascii="Times New Roman" w:hAnsi="Times New Roman" w:cs="Times New Roman"/>
          <w:sz w:val="24"/>
          <w:szCs w:val="24"/>
          <w:lang w:val="en-GB"/>
        </w:rPr>
        <w:t xml:space="preserve">critical discourse against </w:t>
      </w:r>
      <w:r w:rsidR="00777331">
        <w:rPr>
          <w:rFonts w:ascii="Times New Roman" w:hAnsi="Times New Roman" w:cs="Times New Roman"/>
          <w:sz w:val="24"/>
          <w:szCs w:val="24"/>
          <w:lang w:val="en-GB"/>
        </w:rPr>
        <w:t xml:space="preserve">the political mainstream, </w:t>
      </w:r>
      <w:r w:rsidR="00CF0C04">
        <w:rPr>
          <w:rFonts w:ascii="Times New Roman" w:hAnsi="Times New Roman" w:cs="Times New Roman"/>
          <w:sz w:val="24"/>
          <w:szCs w:val="24"/>
          <w:lang w:val="en-GB"/>
        </w:rPr>
        <w:t>then</w:t>
      </w:r>
      <w:r w:rsidR="009867B4">
        <w:rPr>
          <w:rFonts w:ascii="Times New Roman" w:hAnsi="Times New Roman" w:cs="Times New Roman"/>
          <w:sz w:val="24"/>
          <w:szCs w:val="24"/>
          <w:lang w:val="en-GB"/>
        </w:rPr>
        <w:t xml:space="preserve"> empirical</w:t>
      </w:r>
      <w:r w:rsidR="00313581">
        <w:rPr>
          <w:rFonts w:ascii="Times New Roman" w:hAnsi="Times New Roman" w:cs="Times New Roman"/>
          <w:sz w:val="24"/>
          <w:szCs w:val="24"/>
          <w:lang w:val="en-GB"/>
        </w:rPr>
        <w:t xml:space="preserve"> measures of populism will, almost by definition, register political outsiders </w:t>
      </w:r>
      <w:r w:rsidR="00182EF5">
        <w:rPr>
          <w:rFonts w:ascii="Times New Roman" w:hAnsi="Times New Roman" w:cs="Times New Roman"/>
          <w:sz w:val="24"/>
          <w:szCs w:val="24"/>
          <w:lang w:val="en-GB"/>
        </w:rPr>
        <w:t xml:space="preserve">as </w:t>
      </w:r>
      <w:r w:rsidR="00313581">
        <w:rPr>
          <w:rFonts w:ascii="Times New Roman" w:hAnsi="Times New Roman" w:cs="Times New Roman"/>
          <w:sz w:val="24"/>
          <w:szCs w:val="24"/>
          <w:lang w:val="en-GB"/>
        </w:rPr>
        <w:t xml:space="preserve">‘more populist’ than established elites. </w:t>
      </w:r>
      <w:r w:rsidR="005C7355">
        <w:rPr>
          <w:rFonts w:ascii="Times New Roman" w:hAnsi="Times New Roman" w:cs="Times New Roman"/>
          <w:sz w:val="24"/>
          <w:szCs w:val="24"/>
          <w:lang w:val="en-GB"/>
        </w:rPr>
        <w:t>P</w:t>
      </w:r>
      <w:r w:rsidR="00CF0C04">
        <w:rPr>
          <w:rFonts w:ascii="Times New Roman" w:hAnsi="Times New Roman" w:cs="Times New Roman"/>
          <w:sz w:val="24"/>
          <w:szCs w:val="24"/>
          <w:lang w:val="en-GB"/>
        </w:rPr>
        <w:t>eople-centrism,</w:t>
      </w:r>
      <w:r w:rsidR="005C7355">
        <w:rPr>
          <w:rFonts w:ascii="Times New Roman" w:hAnsi="Times New Roman" w:cs="Times New Roman"/>
          <w:sz w:val="24"/>
          <w:szCs w:val="24"/>
          <w:lang w:val="en-GB"/>
        </w:rPr>
        <w:t xml:space="preserve"> </w:t>
      </w:r>
      <w:r w:rsidR="000D294D">
        <w:rPr>
          <w:rFonts w:ascii="Times New Roman" w:hAnsi="Times New Roman" w:cs="Times New Roman"/>
          <w:sz w:val="24"/>
          <w:szCs w:val="24"/>
          <w:lang w:val="en-GB"/>
        </w:rPr>
        <w:t xml:space="preserve">another </w:t>
      </w:r>
      <w:r w:rsidR="00182EF5">
        <w:rPr>
          <w:rFonts w:ascii="Times New Roman" w:hAnsi="Times New Roman" w:cs="Times New Roman"/>
          <w:sz w:val="24"/>
          <w:szCs w:val="24"/>
          <w:lang w:val="en-GB"/>
        </w:rPr>
        <w:t>commonly ascribed component</w:t>
      </w:r>
      <w:r w:rsidR="000D294D">
        <w:rPr>
          <w:rFonts w:ascii="Times New Roman" w:hAnsi="Times New Roman" w:cs="Times New Roman"/>
          <w:sz w:val="24"/>
          <w:szCs w:val="24"/>
          <w:lang w:val="en-GB"/>
        </w:rPr>
        <w:t xml:space="preserve"> of the populist ideology</w:t>
      </w:r>
      <w:r w:rsidR="005C7355">
        <w:rPr>
          <w:rFonts w:ascii="Times New Roman" w:hAnsi="Times New Roman" w:cs="Times New Roman"/>
          <w:sz w:val="24"/>
          <w:szCs w:val="24"/>
          <w:lang w:val="en-GB"/>
        </w:rPr>
        <w:t>, is</w:t>
      </w:r>
      <w:r w:rsidR="000D294D">
        <w:rPr>
          <w:rFonts w:ascii="Times New Roman" w:hAnsi="Times New Roman" w:cs="Times New Roman"/>
          <w:sz w:val="24"/>
          <w:szCs w:val="24"/>
          <w:lang w:val="en-GB"/>
        </w:rPr>
        <w:t xml:space="preserve"> not a sufficient counter-weight to correct this bias. People-centrism is the fundamental tenant of</w:t>
      </w:r>
      <w:r w:rsidR="00552BA1">
        <w:rPr>
          <w:rFonts w:ascii="Times New Roman" w:hAnsi="Times New Roman" w:cs="Times New Roman"/>
          <w:sz w:val="24"/>
          <w:szCs w:val="24"/>
          <w:lang w:val="en-GB"/>
        </w:rPr>
        <w:t xml:space="preserve"> all representative politics, and appealing to ‘the people’ –</w:t>
      </w:r>
      <w:r w:rsidR="008E236B">
        <w:rPr>
          <w:rFonts w:ascii="Times New Roman" w:hAnsi="Times New Roman" w:cs="Times New Roman"/>
          <w:sz w:val="24"/>
          <w:szCs w:val="24"/>
          <w:lang w:val="en-GB"/>
        </w:rPr>
        <w:t xml:space="preserve"> </w:t>
      </w:r>
      <w:r w:rsidR="002B0B36">
        <w:rPr>
          <w:rFonts w:ascii="Times New Roman" w:hAnsi="Times New Roman" w:cs="Times New Roman"/>
          <w:sz w:val="24"/>
          <w:szCs w:val="24"/>
          <w:lang w:val="en-GB"/>
        </w:rPr>
        <w:t>a socially constructed entity (</w:t>
      </w:r>
      <w:proofErr w:type="spellStart"/>
      <w:r w:rsidR="002B0B36">
        <w:rPr>
          <w:rFonts w:ascii="Times New Roman" w:hAnsi="Times New Roman" w:cs="Times New Roman"/>
          <w:sz w:val="24"/>
          <w:szCs w:val="24"/>
          <w:lang w:val="en-GB"/>
        </w:rPr>
        <w:t>Laclau</w:t>
      </w:r>
      <w:proofErr w:type="spellEnd"/>
      <w:r w:rsidR="002B0B36">
        <w:rPr>
          <w:rFonts w:ascii="Times New Roman" w:hAnsi="Times New Roman" w:cs="Times New Roman"/>
          <w:sz w:val="24"/>
          <w:szCs w:val="24"/>
          <w:lang w:val="en-GB"/>
        </w:rPr>
        <w:t xml:space="preserve"> 2005, 72-74) – is not a </w:t>
      </w:r>
      <w:r w:rsidR="00C916C6">
        <w:rPr>
          <w:rFonts w:ascii="Times New Roman" w:hAnsi="Times New Roman" w:cs="Times New Roman"/>
          <w:sz w:val="24"/>
          <w:szCs w:val="24"/>
          <w:lang w:val="en-GB"/>
        </w:rPr>
        <w:t>particular feature of</w:t>
      </w:r>
      <w:r w:rsidR="002B0B36">
        <w:rPr>
          <w:rFonts w:ascii="Times New Roman" w:hAnsi="Times New Roman" w:cs="Times New Roman"/>
          <w:sz w:val="24"/>
          <w:szCs w:val="24"/>
          <w:lang w:val="en-GB"/>
        </w:rPr>
        <w:t xml:space="preserve"> populists. </w:t>
      </w:r>
      <w:r w:rsidR="00C916C6">
        <w:rPr>
          <w:rFonts w:ascii="Times New Roman" w:hAnsi="Times New Roman" w:cs="Times New Roman"/>
          <w:sz w:val="24"/>
          <w:szCs w:val="24"/>
          <w:lang w:val="en-GB"/>
        </w:rPr>
        <w:t>One</w:t>
      </w:r>
      <w:r w:rsidR="002B0B36">
        <w:rPr>
          <w:rFonts w:ascii="Times New Roman" w:hAnsi="Times New Roman" w:cs="Times New Roman"/>
          <w:sz w:val="24"/>
          <w:szCs w:val="24"/>
          <w:lang w:val="en-GB"/>
        </w:rPr>
        <w:t xml:space="preserve"> could even envision a </w:t>
      </w:r>
      <w:r w:rsidR="00C916C6">
        <w:rPr>
          <w:rFonts w:ascii="Times New Roman" w:hAnsi="Times New Roman" w:cs="Times New Roman"/>
          <w:sz w:val="24"/>
          <w:szCs w:val="24"/>
          <w:lang w:val="en-GB"/>
        </w:rPr>
        <w:t>situation</w:t>
      </w:r>
      <w:r w:rsidR="002B0B36">
        <w:rPr>
          <w:rFonts w:ascii="Times New Roman" w:hAnsi="Times New Roman" w:cs="Times New Roman"/>
          <w:sz w:val="24"/>
          <w:szCs w:val="24"/>
          <w:lang w:val="en-GB"/>
        </w:rPr>
        <w:t xml:space="preserve"> where an established political actor denounces a populist challenger by stating: </w:t>
      </w:r>
      <w:r w:rsidR="000B2133">
        <w:rPr>
          <w:rFonts w:ascii="Times New Roman" w:hAnsi="Times New Roman" w:cs="Times New Roman"/>
          <w:sz w:val="24"/>
          <w:szCs w:val="24"/>
          <w:lang w:val="en-GB"/>
        </w:rPr>
        <w:t>‘</w:t>
      </w:r>
      <w:r w:rsidR="009867B4">
        <w:rPr>
          <w:rFonts w:ascii="Times New Roman" w:hAnsi="Times New Roman" w:cs="Times New Roman"/>
          <w:sz w:val="24"/>
          <w:szCs w:val="24"/>
          <w:lang w:val="en-GB"/>
        </w:rPr>
        <w:t xml:space="preserve">We, the </w:t>
      </w:r>
      <w:r w:rsidR="009867B4" w:rsidRPr="00083F5B">
        <w:rPr>
          <w:rFonts w:ascii="Times New Roman" w:hAnsi="Times New Roman" w:cs="Times New Roman"/>
          <w:i/>
          <w:sz w:val="24"/>
          <w:szCs w:val="24"/>
          <w:lang w:val="en-GB"/>
        </w:rPr>
        <w:t>tolerant</w:t>
      </w:r>
      <w:r w:rsidR="009867B4">
        <w:rPr>
          <w:rFonts w:ascii="Times New Roman" w:hAnsi="Times New Roman" w:cs="Times New Roman"/>
          <w:sz w:val="24"/>
          <w:szCs w:val="24"/>
          <w:lang w:val="en-GB"/>
        </w:rPr>
        <w:t xml:space="preserve"> </w:t>
      </w:r>
      <w:r w:rsidR="009867B4" w:rsidRPr="00083F5B">
        <w:rPr>
          <w:rFonts w:ascii="Times New Roman" w:hAnsi="Times New Roman" w:cs="Times New Roman"/>
          <w:i/>
          <w:sz w:val="24"/>
          <w:szCs w:val="24"/>
          <w:lang w:val="en-GB"/>
        </w:rPr>
        <w:t>people</w:t>
      </w:r>
      <w:r w:rsidR="009867B4">
        <w:rPr>
          <w:rFonts w:ascii="Times New Roman" w:hAnsi="Times New Roman" w:cs="Times New Roman"/>
          <w:sz w:val="24"/>
          <w:szCs w:val="24"/>
          <w:lang w:val="en-GB"/>
        </w:rPr>
        <w:t xml:space="preserve"> of Britain, reject your illiberal principles and deem you illegitimate to govern.</w:t>
      </w:r>
      <w:r w:rsidR="000B2133">
        <w:rPr>
          <w:rFonts w:ascii="Times New Roman" w:hAnsi="Times New Roman" w:cs="Times New Roman"/>
          <w:sz w:val="24"/>
          <w:szCs w:val="24"/>
          <w:lang w:val="en-GB"/>
        </w:rPr>
        <w:t>’</w:t>
      </w:r>
      <w:r w:rsidR="00526AD6">
        <w:rPr>
          <w:rFonts w:ascii="Times New Roman" w:hAnsi="Times New Roman" w:cs="Times New Roman"/>
          <w:sz w:val="24"/>
          <w:szCs w:val="24"/>
          <w:lang w:val="en-GB"/>
        </w:rPr>
        <w:t xml:space="preserve"> If </w:t>
      </w:r>
      <w:r w:rsidR="008E236B">
        <w:rPr>
          <w:rFonts w:ascii="Times New Roman" w:hAnsi="Times New Roman" w:cs="Times New Roman"/>
          <w:sz w:val="24"/>
          <w:szCs w:val="24"/>
          <w:lang w:val="en-GB"/>
        </w:rPr>
        <w:t>issued</w:t>
      </w:r>
      <w:r w:rsidR="00526AD6">
        <w:rPr>
          <w:rFonts w:ascii="Times New Roman" w:hAnsi="Times New Roman" w:cs="Times New Roman"/>
          <w:sz w:val="24"/>
          <w:szCs w:val="24"/>
          <w:lang w:val="en-GB"/>
        </w:rPr>
        <w:t xml:space="preserve"> by a populist to a mainstream </w:t>
      </w:r>
      <w:r w:rsidR="00BB14D4">
        <w:rPr>
          <w:rFonts w:ascii="Times New Roman" w:hAnsi="Times New Roman" w:cs="Times New Roman"/>
          <w:sz w:val="24"/>
          <w:szCs w:val="24"/>
          <w:lang w:val="en-GB"/>
        </w:rPr>
        <w:t>party leader</w:t>
      </w:r>
      <w:r w:rsidR="00526AD6">
        <w:rPr>
          <w:rFonts w:ascii="Times New Roman" w:hAnsi="Times New Roman" w:cs="Times New Roman"/>
          <w:sz w:val="24"/>
          <w:szCs w:val="24"/>
          <w:lang w:val="en-GB"/>
        </w:rPr>
        <w:t xml:space="preserve">, </w:t>
      </w:r>
      <w:r w:rsidR="008E236B">
        <w:rPr>
          <w:rFonts w:ascii="Times New Roman" w:hAnsi="Times New Roman" w:cs="Times New Roman"/>
          <w:sz w:val="24"/>
          <w:szCs w:val="24"/>
          <w:lang w:val="en-GB"/>
        </w:rPr>
        <w:t>this statement</w:t>
      </w:r>
      <w:r w:rsidR="00526AD6">
        <w:rPr>
          <w:rFonts w:ascii="Times New Roman" w:hAnsi="Times New Roman" w:cs="Times New Roman"/>
          <w:sz w:val="24"/>
          <w:szCs w:val="24"/>
          <w:lang w:val="en-GB"/>
        </w:rPr>
        <w:t xml:space="preserve"> would classify as populist on account of its </w:t>
      </w:r>
      <w:r w:rsidR="00D74E47">
        <w:rPr>
          <w:rFonts w:ascii="Times New Roman" w:hAnsi="Times New Roman" w:cs="Times New Roman"/>
          <w:sz w:val="24"/>
          <w:szCs w:val="24"/>
          <w:lang w:val="en-GB"/>
        </w:rPr>
        <w:t>appeal</w:t>
      </w:r>
      <w:r w:rsidR="00526AD6">
        <w:rPr>
          <w:rFonts w:ascii="Times New Roman" w:hAnsi="Times New Roman" w:cs="Times New Roman"/>
          <w:sz w:val="24"/>
          <w:szCs w:val="24"/>
          <w:lang w:val="en-GB"/>
        </w:rPr>
        <w:t xml:space="preserve"> to the people and implicit criticism of </w:t>
      </w:r>
      <w:r w:rsidR="00BB14D4">
        <w:rPr>
          <w:rFonts w:ascii="Times New Roman" w:hAnsi="Times New Roman" w:cs="Times New Roman"/>
          <w:sz w:val="24"/>
          <w:szCs w:val="24"/>
          <w:lang w:val="en-GB"/>
        </w:rPr>
        <w:t>the</w:t>
      </w:r>
      <w:r w:rsidR="00526AD6">
        <w:rPr>
          <w:rFonts w:ascii="Times New Roman" w:hAnsi="Times New Roman" w:cs="Times New Roman"/>
          <w:sz w:val="24"/>
          <w:szCs w:val="24"/>
          <w:lang w:val="en-GB"/>
        </w:rPr>
        <w:t xml:space="preserve"> elite. If uttered, however, by an established politician to a populist in power, would the same phrase still be populist? And if so, would it indicate a populist ideology?  </w:t>
      </w:r>
    </w:p>
    <w:p w14:paraId="149A1DA2" w14:textId="0165BA6F" w:rsidR="007E0090" w:rsidRDefault="009B096D" w:rsidP="00615A1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Aiming to recast populism </w:t>
      </w:r>
      <w:r w:rsidR="00083F5B">
        <w:rPr>
          <w:rFonts w:ascii="Times New Roman" w:hAnsi="Times New Roman" w:cs="Times New Roman"/>
          <w:sz w:val="24"/>
          <w:szCs w:val="24"/>
          <w:lang w:val="en-GB"/>
        </w:rPr>
        <w:t xml:space="preserve">as </w:t>
      </w:r>
      <w:r>
        <w:rPr>
          <w:rFonts w:ascii="Times New Roman" w:hAnsi="Times New Roman" w:cs="Times New Roman"/>
          <w:sz w:val="24"/>
          <w:szCs w:val="24"/>
          <w:lang w:val="en-GB"/>
        </w:rPr>
        <w:t xml:space="preserve">a concept applicable to more than </w:t>
      </w:r>
      <w:r w:rsidR="006268DE">
        <w:rPr>
          <w:rFonts w:ascii="Times New Roman" w:hAnsi="Times New Roman" w:cs="Times New Roman"/>
          <w:sz w:val="24"/>
          <w:szCs w:val="24"/>
          <w:lang w:val="en-GB"/>
        </w:rPr>
        <w:t xml:space="preserve">just </w:t>
      </w:r>
      <w:r>
        <w:rPr>
          <w:rFonts w:ascii="Times New Roman" w:hAnsi="Times New Roman" w:cs="Times New Roman"/>
          <w:sz w:val="24"/>
          <w:szCs w:val="24"/>
          <w:lang w:val="en-GB"/>
        </w:rPr>
        <w:t xml:space="preserve">the fringes of </w:t>
      </w:r>
      <w:r w:rsidR="00BB14D4">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political system, the present study </w:t>
      </w:r>
      <w:r w:rsidR="009867B4">
        <w:rPr>
          <w:rFonts w:ascii="Times New Roman" w:hAnsi="Times New Roman" w:cs="Times New Roman"/>
          <w:sz w:val="24"/>
          <w:szCs w:val="24"/>
          <w:lang w:val="en-GB"/>
        </w:rPr>
        <w:t>advocates approaching populism as a</w:t>
      </w:r>
      <w:r w:rsidR="00855D69">
        <w:rPr>
          <w:rFonts w:ascii="Times New Roman" w:hAnsi="Times New Roman" w:cs="Times New Roman"/>
          <w:sz w:val="24"/>
          <w:szCs w:val="24"/>
          <w:lang w:val="en-GB"/>
        </w:rPr>
        <w:t xml:space="preserve"> political style.</w:t>
      </w:r>
      <w:r w:rsidR="00526AD6">
        <w:rPr>
          <w:rFonts w:ascii="Times New Roman" w:hAnsi="Times New Roman" w:cs="Times New Roman"/>
          <w:sz w:val="24"/>
          <w:szCs w:val="24"/>
          <w:lang w:val="en-GB"/>
        </w:rPr>
        <w:t xml:space="preserve"> </w:t>
      </w:r>
      <w:r w:rsidR="006268DE" w:rsidRPr="00237184">
        <w:rPr>
          <w:rFonts w:ascii="Times New Roman" w:hAnsi="Times New Roman" w:cs="Times New Roman"/>
          <w:sz w:val="24"/>
          <w:szCs w:val="24"/>
          <w:lang w:val="en-GB"/>
        </w:rPr>
        <w:t>Following Moffitt (2016</w:t>
      </w:r>
      <w:r w:rsidR="006268DE">
        <w:rPr>
          <w:rFonts w:ascii="Times New Roman" w:hAnsi="Times New Roman" w:cs="Times New Roman"/>
          <w:sz w:val="24"/>
          <w:szCs w:val="24"/>
          <w:lang w:val="en-GB"/>
        </w:rPr>
        <w:t>,</w:t>
      </w:r>
      <w:r w:rsidR="006268DE" w:rsidRPr="00237184">
        <w:rPr>
          <w:rFonts w:ascii="Times New Roman" w:hAnsi="Times New Roman" w:cs="Times New Roman"/>
          <w:sz w:val="24"/>
          <w:szCs w:val="24"/>
          <w:lang w:val="en-GB"/>
        </w:rPr>
        <w:t xml:space="preserve"> 28-29), a political style is </w:t>
      </w:r>
      <w:r w:rsidR="006268DE">
        <w:rPr>
          <w:rFonts w:ascii="Times New Roman" w:hAnsi="Times New Roman" w:cs="Times New Roman"/>
          <w:sz w:val="24"/>
          <w:szCs w:val="24"/>
          <w:lang w:val="en-GB"/>
        </w:rPr>
        <w:t>understood as ‘</w:t>
      </w:r>
      <w:r w:rsidR="006268DE" w:rsidRPr="00237184">
        <w:rPr>
          <w:rFonts w:ascii="Times New Roman" w:hAnsi="Times New Roman" w:cs="Times New Roman"/>
          <w:sz w:val="24"/>
          <w:szCs w:val="24"/>
          <w:lang w:val="en-GB"/>
        </w:rPr>
        <w:t>the repertoires of embodied, symbolically mediated performance made to audiences that are used to create and navigate the fields of power that comprise the political.</w:t>
      </w:r>
      <w:r w:rsidR="006268DE">
        <w:rPr>
          <w:rFonts w:ascii="Times New Roman" w:hAnsi="Times New Roman" w:cs="Times New Roman"/>
          <w:sz w:val="24"/>
          <w:szCs w:val="24"/>
          <w:lang w:val="en-GB"/>
        </w:rPr>
        <w:t>’</w:t>
      </w:r>
      <w:r w:rsidR="006268DE" w:rsidRPr="00237184">
        <w:rPr>
          <w:rFonts w:ascii="Times New Roman" w:hAnsi="Times New Roman" w:cs="Times New Roman"/>
          <w:i/>
          <w:sz w:val="24"/>
          <w:szCs w:val="24"/>
          <w:lang w:val="en-GB"/>
        </w:rPr>
        <w:t xml:space="preserve"> </w:t>
      </w:r>
      <w:r w:rsidR="00D74E47">
        <w:rPr>
          <w:rFonts w:ascii="Times New Roman" w:hAnsi="Times New Roman" w:cs="Times New Roman"/>
          <w:sz w:val="24"/>
          <w:szCs w:val="24"/>
          <w:lang w:val="en-GB"/>
        </w:rPr>
        <w:t>Put another way</w:t>
      </w:r>
      <w:r w:rsidR="006268DE">
        <w:rPr>
          <w:rFonts w:ascii="Times New Roman" w:hAnsi="Times New Roman" w:cs="Times New Roman"/>
          <w:sz w:val="24"/>
          <w:szCs w:val="24"/>
          <w:lang w:val="en-GB"/>
        </w:rPr>
        <w:t>, a p</w:t>
      </w:r>
      <w:r w:rsidR="00D74E47">
        <w:rPr>
          <w:rFonts w:ascii="Times New Roman" w:hAnsi="Times New Roman" w:cs="Times New Roman"/>
          <w:sz w:val="24"/>
          <w:szCs w:val="24"/>
          <w:lang w:val="en-GB"/>
        </w:rPr>
        <w:t xml:space="preserve">olitical style refers to the </w:t>
      </w:r>
      <w:r w:rsidR="006268DE" w:rsidRPr="00237184">
        <w:rPr>
          <w:rFonts w:ascii="Times New Roman" w:hAnsi="Times New Roman" w:cs="Times New Roman"/>
          <w:sz w:val="24"/>
          <w:szCs w:val="24"/>
          <w:lang w:val="en-GB"/>
        </w:rPr>
        <w:t>empirically observable, p</w:t>
      </w:r>
      <w:r w:rsidR="00E050BA">
        <w:rPr>
          <w:rFonts w:ascii="Times New Roman" w:hAnsi="Times New Roman" w:cs="Times New Roman"/>
          <w:sz w:val="24"/>
          <w:szCs w:val="24"/>
          <w:lang w:val="en-GB"/>
        </w:rPr>
        <w:t>atterned practices of communi</w:t>
      </w:r>
      <w:r w:rsidR="00653671">
        <w:rPr>
          <w:rFonts w:ascii="Times New Roman" w:hAnsi="Times New Roman" w:cs="Times New Roman"/>
          <w:sz w:val="24"/>
          <w:szCs w:val="24"/>
          <w:lang w:val="en-GB"/>
        </w:rPr>
        <w:t xml:space="preserve">cation exhibited by politicians in promoting </w:t>
      </w:r>
      <w:r w:rsidR="00D74E47">
        <w:rPr>
          <w:rFonts w:ascii="Times New Roman" w:hAnsi="Times New Roman" w:cs="Times New Roman"/>
          <w:sz w:val="24"/>
          <w:szCs w:val="24"/>
          <w:lang w:val="en-GB"/>
        </w:rPr>
        <w:t>their political agenda, both in terms of discursive</w:t>
      </w:r>
      <w:r w:rsidR="00653671">
        <w:rPr>
          <w:rFonts w:ascii="Times New Roman" w:hAnsi="Times New Roman" w:cs="Times New Roman"/>
          <w:sz w:val="24"/>
          <w:szCs w:val="24"/>
          <w:lang w:val="en-GB"/>
        </w:rPr>
        <w:t xml:space="preserve"> </w:t>
      </w:r>
      <w:r w:rsidR="00D74E47">
        <w:rPr>
          <w:rFonts w:ascii="Times New Roman" w:hAnsi="Times New Roman" w:cs="Times New Roman"/>
          <w:sz w:val="24"/>
          <w:szCs w:val="24"/>
          <w:lang w:val="en-GB"/>
        </w:rPr>
        <w:t>content and performative features accompanying its delivery</w:t>
      </w:r>
      <w:r w:rsidR="00615A19">
        <w:rPr>
          <w:rFonts w:ascii="Times New Roman" w:hAnsi="Times New Roman" w:cs="Times New Roman"/>
          <w:sz w:val="24"/>
          <w:szCs w:val="24"/>
          <w:lang w:val="en-GB"/>
        </w:rPr>
        <w:t xml:space="preserve">. </w:t>
      </w:r>
      <w:r w:rsidR="006268DE" w:rsidRPr="00237184">
        <w:rPr>
          <w:rFonts w:ascii="Times New Roman" w:hAnsi="Times New Roman" w:cs="Times New Roman"/>
          <w:sz w:val="24"/>
          <w:szCs w:val="24"/>
          <w:lang w:val="en-GB"/>
        </w:rPr>
        <w:t xml:space="preserve">Such performative </w:t>
      </w:r>
      <w:r w:rsidR="006268DE">
        <w:rPr>
          <w:rFonts w:ascii="Times New Roman" w:hAnsi="Times New Roman" w:cs="Times New Roman"/>
          <w:sz w:val="24"/>
          <w:szCs w:val="24"/>
          <w:lang w:val="en-GB"/>
        </w:rPr>
        <w:t xml:space="preserve">features </w:t>
      </w:r>
      <w:r w:rsidR="006268DE" w:rsidRPr="00237184">
        <w:rPr>
          <w:rFonts w:ascii="Times New Roman" w:hAnsi="Times New Roman" w:cs="Times New Roman"/>
          <w:sz w:val="24"/>
          <w:szCs w:val="24"/>
          <w:lang w:val="en-GB"/>
        </w:rPr>
        <w:t xml:space="preserve">include the rhetorical </w:t>
      </w:r>
      <w:r w:rsidR="00615A19">
        <w:rPr>
          <w:rFonts w:ascii="Times New Roman" w:hAnsi="Times New Roman" w:cs="Times New Roman"/>
          <w:sz w:val="24"/>
          <w:szCs w:val="24"/>
          <w:lang w:val="en-GB"/>
        </w:rPr>
        <w:t>strategies</w:t>
      </w:r>
      <w:r w:rsidR="006268DE" w:rsidRPr="00237184">
        <w:rPr>
          <w:rFonts w:ascii="Times New Roman" w:hAnsi="Times New Roman" w:cs="Times New Roman"/>
          <w:sz w:val="24"/>
          <w:szCs w:val="24"/>
          <w:lang w:val="en-GB"/>
        </w:rPr>
        <w:t xml:space="preserve"> </w:t>
      </w:r>
      <w:r w:rsidR="00D1520A">
        <w:rPr>
          <w:rFonts w:ascii="Times New Roman" w:hAnsi="Times New Roman" w:cs="Times New Roman"/>
          <w:sz w:val="24"/>
          <w:szCs w:val="24"/>
          <w:lang w:val="en-GB"/>
        </w:rPr>
        <w:t>used</w:t>
      </w:r>
      <w:r w:rsidR="006268DE">
        <w:rPr>
          <w:rFonts w:ascii="Times New Roman" w:hAnsi="Times New Roman" w:cs="Times New Roman"/>
          <w:sz w:val="24"/>
          <w:szCs w:val="24"/>
          <w:lang w:val="en-GB"/>
        </w:rPr>
        <w:t xml:space="preserve"> in </w:t>
      </w:r>
      <w:r w:rsidR="00615A19">
        <w:rPr>
          <w:rFonts w:ascii="Times New Roman" w:hAnsi="Times New Roman" w:cs="Times New Roman"/>
          <w:sz w:val="24"/>
          <w:szCs w:val="24"/>
          <w:lang w:val="en-GB"/>
        </w:rPr>
        <w:t>making</w:t>
      </w:r>
      <w:r w:rsidR="00A87A9E">
        <w:rPr>
          <w:rFonts w:ascii="Times New Roman" w:hAnsi="Times New Roman" w:cs="Times New Roman"/>
          <w:sz w:val="24"/>
          <w:szCs w:val="24"/>
          <w:lang w:val="en-GB"/>
        </w:rPr>
        <w:t xml:space="preserve"> an</w:t>
      </w:r>
      <w:r w:rsidR="00E050BA">
        <w:rPr>
          <w:rFonts w:ascii="Times New Roman" w:hAnsi="Times New Roman" w:cs="Times New Roman"/>
          <w:sz w:val="24"/>
          <w:szCs w:val="24"/>
          <w:lang w:val="en-GB"/>
        </w:rPr>
        <w:t xml:space="preserve"> argument</w:t>
      </w:r>
      <w:r w:rsidR="00D1520A">
        <w:rPr>
          <w:rFonts w:ascii="Times New Roman" w:hAnsi="Times New Roman" w:cs="Times New Roman"/>
          <w:sz w:val="24"/>
          <w:szCs w:val="24"/>
          <w:lang w:val="en-GB"/>
        </w:rPr>
        <w:t>, non-verbal cues</w:t>
      </w:r>
      <w:r w:rsidR="006268DE" w:rsidRPr="00237184">
        <w:rPr>
          <w:rFonts w:ascii="Times New Roman" w:hAnsi="Times New Roman" w:cs="Times New Roman"/>
          <w:sz w:val="24"/>
          <w:szCs w:val="24"/>
          <w:lang w:val="en-GB"/>
        </w:rPr>
        <w:t xml:space="preserve"> like body language and dress, and </w:t>
      </w:r>
      <w:r w:rsidR="00A87A9E">
        <w:rPr>
          <w:rFonts w:ascii="Times New Roman" w:hAnsi="Times New Roman" w:cs="Times New Roman"/>
          <w:sz w:val="24"/>
          <w:szCs w:val="24"/>
          <w:lang w:val="en-GB"/>
        </w:rPr>
        <w:t>properties of language like</w:t>
      </w:r>
      <w:r w:rsidR="00D74E47">
        <w:rPr>
          <w:rFonts w:ascii="Times New Roman" w:hAnsi="Times New Roman" w:cs="Times New Roman"/>
          <w:sz w:val="24"/>
          <w:szCs w:val="24"/>
          <w:lang w:val="en-GB"/>
        </w:rPr>
        <w:t xml:space="preserve"> accents, prosody, and diction. </w:t>
      </w:r>
      <w:r w:rsidR="006268DE" w:rsidRPr="00237184">
        <w:rPr>
          <w:rFonts w:ascii="Times New Roman" w:hAnsi="Times New Roman" w:cs="Times New Roman"/>
          <w:sz w:val="24"/>
          <w:szCs w:val="24"/>
          <w:lang w:val="en-GB"/>
        </w:rPr>
        <w:t xml:space="preserve">While performative </w:t>
      </w:r>
      <w:r w:rsidR="006268DE">
        <w:rPr>
          <w:rFonts w:ascii="Times New Roman" w:hAnsi="Times New Roman" w:cs="Times New Roman"/>
          <w:sz w:val="24"/>
          <w:szCs w:val="24"/>
          <w:lang w:val="en-GB"/>
        </w:rPr>
        <w:t>features may be ‘secondary’ (</w:t>
      </w:r>
      <w:proofErr w:type="spellStart"/>
      <w:r w:rsidR="006268DE">
        <w:rPr>
          <w:rFonts w:ascii="Times New Roman" w:hAnsi="Times New Roman" w:cs="Times New Roman"/>
          <w:sz w:val="24"/>
          <w:szCs w:val="24"/>
          <w:lang w:val="en-GB"/>
        </w:rPr>
        <w:t>Aslanidis</w:t>
      </w:r>
      <w:proofErr w:type="spellEnd"/>
      <w:r w:rsidR="006268DE" w:rsidRPr="00237184">
        <w:rPr>
          <w:rFonts w:ascii="Times New Roman" w:hAnsi="Times New Roman" w:cs="Times New Roman"/>
          <w:sz w:val="24"/>
          <w:szCs w:val="24"/>
          <w:lang w:val="en-GB"/>
        </w:rPr>
        <w:t xml:space="preserve"> 2015</w:t>
      </w:r>
      <w:r w:rsidR="006268DE">
        <w:rPr>
          <w:rFonts w:ascii="Times New Roman" w:hAnsi="Times New Roman" w:cs="Times New Roman"/>
          <w:sz w:val="24"/>
          <w:szCs w:val="24"/>
          <w:lang w:val="en-GB"/>
        </w:rPr>
        <w:t xml:space="preserve">, </w:t>
      </w:r>
      <w:r w:rsidR="006268DE" w:rsidRPr="00237184">
        <w:rPr>
          <w:rFonts w:ascii="Times New Roman" w:hAnsi="Times New Roman" w:cs="Times New Roman"/>
          <w:sz w:val="24"/>
          <w:szCs w:val="24"/>
          <w:lang w:val="en-GB"/>
        </w:rPr>
        <w:t xml:space="preserve">11) to discursive content in </w:t>
      </w:r>
      <w:r w:rsidR="006268DE" w:rsidRPr="00A274DD">
        <w:rPr>
          <w:rFonts w:ascii="Times New Roman" w:hAnsi="Times New Roman" w:cs="Times New Roman"/>
          <w:sz w:val="24"/>
          <w:szCs w:val="24"/>
          <w:lang w:val="en-GB"/>
        </w:rPr>
        <w:t>identifying</w:t>
      </w:r>
      <w:r w:rsidR="006268DE" w:rsidRPr="00237184">
        <w:rPr>
          <w:rFonts w:ascii="Times New Roman" w:hAnsi="Times New Roman" w:cs="Times New Roman"/>
          <w:sz w:val="24"/>
          <w:szCs w:val="24"/>
          <w:lang w:val="en-GB"/>
        </w:rPr>
        <w:t xml:space="preserve"> populism, they are intertwined with the communication strategies of political leaders and </w:t>
      </w:r>
      <w:r w:rsidR="001E7566">
        <w:rPr>
          <w:rFonts w:ascii="Times New Roman" w:hAnsi="Times New Roman" w:cs="Times New Roman"/>
          <w:sz w:val="24"/>
          <w:szCs w:val="24"/>
          <w:lang w:val="en-GB"/>
        </w:rPr>
        <w:t xml:space="preserve">are </w:t>
      </w:r>
      <w:r w:rsidR="006268DE" w:rsidRPr="00237184">
        <w:rPr>
          <w:rFonts w:ascii="Times New Roman" w:hAnsi="Times New Roman" w:cs="Times New Roman"/>
          <w:sz w:val="24"/>
          <w:szCs w:val="24"/>
          <w:lang w:val="en-GB"/>
        </w:rPr>
        <w:t xml:space="preserve">thus integral to </w:t>
      </w:r>
      <w:r w:rsidR="006268DE" w:rsidRPr="00A274DD">
        <w:rPr>
          <w:rFonts w:ascii="Times New Roman" w:hAnsi="Times New Roman" w:cs="Times New Roman"/>
          <w:sz w:val="24"/>
          <w:szCs w:val="24"/>
          <w:lang w:val="en-GB"/>
        </w:rPr>
        <w:t>explaining</w:t>
      </w:r>
      <w:r w:rsidR="006268DE" w:rsidRPr="00237184">
        <w:rPr>
          <w:rFonts w:ascii="Times New Roman" w:hAnsi="Times New Roman" w:cs="Times New Roman"/>
          <w:sz w:val="24"/>
          <w:szCs w:val="24"/>
          <w:lang w:val="en-GB"/>
        </w:rPr>
        <w:t xml:space="preserve"> why populist messages are </w:t>
      </w:r>
      <w:r w:rsidR="006268DE">
        <w:rPr>
          <w:rFonts w:ascii="Times New Roman" w:hAnsi="Times New Roman" w:cs="Times New Roman"/>
          <w:sz w:val="24"/>
          <w:szCs w:val="24"/>
          <w:lang w:val="en-GB"/>
        </w:rPr>
        <w:t>successful</w:t>
      </w:r>
      <w:r w:rsidR="00401DE5">
        <w:rPr>
          <w:rFonts w:ascii="Times New Roman" w:hAnsi="Times New Roman" w:cs="Times New Roman"/>
          <w:sz w:val="24"/>
          <w:szCs w:val="24"/>
          <w:lang w:val="en-GB"/>
        </w:rPr>
        <w:t xml:space="preserve">. The </w:t>
      </w:r>
      <w:r w:rsidR="0087021F">
        <w:rPr>
          <w:rFonts w:ascii="Times New Roman" w:hAnsi="Times New Roman" w:cs="Times New Roman"/>
          <w:sz w:val="24"/>
          <w:szCs w:val="24"/>
          <w:lang w:val="en-GB"/>
        </w:rPr>
        <w:t>tendency of scholars to</w:t>
      </w:r>
      <w:r w:rsidR="00401DE5">
        <w:rPr>
          <w:rFonts w:ascii="Times New Roman" w:hAnsi="Times New Roman" w:cs="Times New Roman"/>
          <w:sz w:val="24"/>
          <w:szCs w:val="24"/>
          <w:lang w:val="en-GB"/>
        </w:rPr>
        <w:t xml:space="preserve"> measure the degree of populist discourse in political speeches or party manifestos </w:t>
      </w:r>
      <w:r w:rsidR="006268DE">
        <w:rPr>
          <w:rFonts w:ascii="Times New Roman" w:hAnsi="Times New Roman" w:cs="Times New Roman"/>
          <w:sz w:val="24"/>
          <w:szCs w:val="24"/>
          <w:lang w:val="en-GB"/>
        </w:rPr>
        <w:t>seem</w:t>
      </w:r>
      <w:r w:rsidR="0087021F">
        <w:rPr>
          <w:rFonts w:ascii="Times New Roman" w:hAnsi="Times New Roman" w:cs="Times New Roman"/>
          <w:sz w:val="24"/>
          <w:szCs w:val="24"/>
          <w:lang w:val="en-GB"/>
        </w:rPr>
        <w:t>s</w:t>
      </w:r>
      <w:r w:rsidR="006268DE">
        <w:rPr>
          <w:rFonts w:ascii="Times New Roman" w:hAnsi="Times New Roman" w:cs="Times New Roman"/>
          <w:sz w:val="24"/>
          <w:szCs w:val="24"/>
          <w:lang w:val="en-GB"/>
        </w:rPr>
        <w:t xml:space="preserve"> to imply that populist</w:t>
      </w:r>
      <w:r w:rsidR="00A87A9E">
        <w:rPr>
          <w:rFonts w:ascii="Times New Roman" w:hAnsi="Times New Roman" w:cs="Times New Roman"/>
          <w:sz w:val="24"/>
          <w:szCs w:val="24"/>
          <w:lang w:val="en-GB"/>
        </w:rPr>
        <w:t>s’</w:t>
      </w:r>
      <w:r w:rsidR="006268DE">
        <w:rPr>
          <w:rFonts w:ascii="Times New Roman" w:hAnsi="Times New Roman" w:cs="Times New Roman"/>
          <w:sz w:val="24"/>
          <w:szCs w:val="24"/>
          <w:lang w:val="en-GB"/>
        </w:rPr>
        <w:t xml:space="preserve"> success is reducible to words </w:t>
      </w:r>
      <w:r w:rsidR="00CA1CE1">
        <w:rPr>
          <w:rFonts w:ascii="Times New Roman" w:hAnsi="Times New Roman" w:cs="Times New Roman"/>
          <w:sz w:val="24"/>
          <w:szCs w:val="24"/>
          <w:lang w:val="en-GB"/>
        </w:rPr>
        <w:t xml:space="preserve">or framing strategies – which is unlikely. </w:t>
      </w:r>
      <w:r w:rsidR="006268DE" w:rsidRPr="00237184">
        <w:rPr>
          <w:rFonts w:ascii="Times New Roman" w:hAnsi="Times New Roman" w:cs="Times New Roman"/>
          <w:sz w:val="24"/>
          <w:szCs w:val="24"/>
          <w:lang w:val="en-GB"/>
        </w:rPr>
        <w:t xml:space="preserve">Rather, </w:t>
      </w:r>
      <w:r w:rsidR="00C8407E">
        <w:rPr>
          <w:rFonts w:ascii="Times New Roman" w:hAnsi="Times New Roman" w:cs="Times New Roman"/>
          <w:sz w:val="24"/>
          <w:szCs w:val="24"/>
          <w:lang w:val="en-GB"/>
        </w:rPr>
        <w:t xml:space="preserve">systematic </w:t>
      </w:r>
      <w:r w:rsidR="006268DE" w:rsidRPr="00237184">
        <w:rPr>
          <w:rFonts w:ascii="Times New Roman" w:hAnsi="Times New Roman" w:cs="Times New Roman"/>
          <w:sz w:val="24"/>
          <w:szCs w:val="24"/>
          <w:lang w:val="en-GB"/>
        </w:rPr>
        <w:t xml:space="preserve">empirical inquiry into exactly </w:t>
      </w:r>
      <w:r w:rsidR="006268DE" w:rsidRPr="00237184">
        <w:rPr>
          <w:rFonts w:ascii="Times New Roman" w:hAnsi="Times New Roman" w:cs="Times New Roman"/>
          <w:i/>
          <w:sz w:val="24"/>
          <w:szCs w:val="24"/>
          <w:lang w:val="en-GB"/>
        </w:rPr>
        <w:t>how</w:t>
      </w:r>
      <w:r w:rsidR="006268DE" w:rsidRPr="00237184">
        <w:rPr>
          <w:rFonts w:ascii="Times New Roman" w:hAnsi="Times New Roman" w:cs="Times New Roman"/>
          <w:sz w:val="24"/>
          <w:szCs w:val="24"/>
          <w:lang w:val="en-GB"/>
        </w:rPr>
        <w:t xml:space="preserve"> populist actors attempt to make their mess</w:t>
      </w:r>
      <w:r w:rsidR="006268DE">
        <w:rPr>
          <w:rFonts w:ascii="Times New Roman" w:hAnsi="Times New Roman" w:cs="Times New Roman"/>
          <w:sz w:val="24"/>
          <w:szCs w:val="24"/>
          <w:lang w:val="en-GB"/>
        </w:rPr>
        <w:t>ages persuasive can help identify</w:t>
      </w:r>
      <w:r w:rsidR="006268DE" w:rsidRPr="00237184">
        <w:rPr>
          <w:rFonts w:ascii="Times New Roman" w:hAnsi="Times New Roman" w:cs="Times New Roman"/>
          <w:sz w:val="24"/>
          <w:szCs w:val="24"/>
          <w:lang w:val="en-GB"/>
        </w:rPr>
        <w:t xml:space="preserve"> the</w:t>
      </w:r>
      <w:r w:rsidR="006268DE">
        <w:rPr>
          <w:rFonts w:ascii="Times New Roman" w:hAnsi="Times New Roman" w:cs="Times New Roman"/>
          <w:sz w:val="24"/>
          <w:szCs w:val="24"/>
          <w:lang w:val="en-GB"/>
        </w:rPr>
        <w:t xml:space="preserve"> elusive ‘</w:t>
      </w:r>
      <w:proofErr w:type="spellStart"/>
      <w:r w:rsidR="006268DE">
        <w:rPr>
          <w:rFonts w:ascii="Times New Roman" w:hAnsi="Times New Roman" w:cs="Times New Roman"/>
          <w:sz w:val="24"/>
          <w:szCs w:val="24"/>
          <w:lang w:val="en-GB"/>
        </w:rPr>
        <w:t>micromechanisms</w:t>
      </w:r>
      <w:proofErr w:type="spellEnd"/>
      <w:r w:rsidR="006268DE">
        <w:rPr>
          <w:rFonts w:ascii="Times New Roman" w:hAnsi="Times New Roman" w:cs="Times New Roman"/>
          <w:sz w:val="24"/>
          <w:szCs w:val="24"/>
          <w:lang w:val="en-GB"/>
        </w:rPr>
        <w:t xml:space="preserve">’ (Pappas </w:t>
      </w:r>
      <w:r w:rsidR="006268DE" w:rsidRPr="00237184">
        <w:rPr>
          <w:rFonts w:ascii="Times New Roman" w:hAnsi="Times New Roman" w:cs="Times New Roman"/>
          <w:sz w:val="24"/>
          <w:szCs w:val="24"/>
          <w:lang w:val="en-GB"/>
        </w:rPr>
        <w:t>2016</w:t>
      </w:r>
      <w:r w:rsidR="006268DE">
        <w:rPr>
          <w:rFonts w:ascii="Times New Roman" w:hAnsi="Times New Roman" w:cs="Times New Roman"/>
          <w:sz w:val="24"/>
          <w:szCs w:val="24"/>
          <w:lang w:val="en-GB"/>
        </w:rPr>
        <w:t>,</w:t>
      </w:r>
      <w:r w:rsidR="006268DE" w:rsidRPr="00237184">
        <w:rPr>
          <w:rFonts w:ascii="Times New Roman" w:hAnsi="Times New Roman" w:cs="Times New Roman"/>
          <w:sz w:val="24"/>
          <w:szCs w:val="24"/>
          <w:lang w:val="en-GB"/>
        </w:rPr>
        <w:t xml:space="preserve"> 14) </w:t>
      </w:r>
      <w:r w:rsidR="006268DE">
        <w:rPr>
          <w:rFonts w:ascii="Times New Roman" w:hAnsi="Times New Roman" w:cs="Times New Roman"/>
          <w:sz w:val="24"/>
          <w:szCs w:val="24"/>
          <w:lang w:val="en-GB"/>
        </w:rPr>
        <w:t xml:space="preserve">that explain populists’ </w:t>
      </w:r>
      <w:r w:rsidR="00CA1CE1">
        <w:rPr>
          <w:rFonts w:ascii="Times New Roman" w:hAnsi="Times New Roman" w:cs="Times New Roman"/>
          <w:sz w:val="24"/>
          <w:szCs w:val="24"/>
          <w:lang w:val="en-GB"/>
        </w:rPr>
        <w:t>resonance with a given constituency</w:t>
      </w:r>
      <w:r w:rsidR="006268DE" w:rsidRPr="00237184">
        <w:rPr>
          <w:rFonts w:ascii="Times New Roman" w:hAnsi="Times New Roman" w:cs="Times New Roman"/>
          <w:sz w:val="24"/>
          <w:szCs w:val="24"/>
          <w:lang w:val="en-GB"/>
        </w:rPr>
        <w:t xml:space="preserve"> and </w:t>
      </w:r>
      <w:r w:rsidR="00CA1CE1">
        <w:rPr>
          <w:rFonts w:ascii="Times New Roman" w:hAnsi="Times New Roman" w:cs="Times New Roman"/>
          <w:sz w:val="24"/>
          <w:szCs w:val="24"/>
          <w:lang w:val="en-GB"/>
        </w:rPr>
        <w:t xml:space="preserve">further, </w:t>
      </w:r>
      <w:r w:rsidR="006268DE" w:rsidRPr="00237184">
        <w:rPr>
          <w:rFonts w:ascii="Times New Roman" w:hAnsi="Times New Roman" w:cs="Times New Roman"/>
          <w:sz w:val="24"/>
          <w:szCs w:val="24"/>
          <w:lang w:val="en-GB"/>
        </w:rPr>
        <w:t>contribute to</w:t>
      </w:r>
      <w:r w:rsidR="001E7566">
        <w:rPr>
          <w:rFonts w:ascii="Times New Roman" w:hAnsi="Times New Roman" w:cs="Times New Roman"/>
          <w:sz w:val="24"/>
          <w:szCs w:val="24"/>
          <w:lang w:val="en-GB"/>
        </w:rPr>
        <w:t xml:space="preserve"> </w:t>
      </w:r>
      <w:r w:rsidR="006A291C">
        <w:rPr>
          <w:rFonts w:ascii="Times New Roman" w:hAnsi="Times New Roman" w:cs="Times New Roman"/>
          <w:sz w:val="24"/>
          <w:szCs w:val="24"/>
          <w:lang w:val="en-GB"/>
        </w:rPr>
        <w:t xml:space="preserve">constructive </w:t>
      </w:r>
      <w:r w:rsidR="006268DE" w:rsidRPr="00237184">
        <w:rPr>
          <w:rFonts w:ascii="Times New Roman" w:hAnsi="Times New Roman" w:cs="Times New Roman"/>
          <w:sz w:val="24"/>
          <w:szCs w:val="24"/>
          <w:lang w:val="en-GB"/>
        </w:rPr>
        <w:t>theory building</w:t>
      </w:r>
      <w:r w:rsidR="00CA1CE1">
        <w:rPr>
          <w:rFonts w:ascii="Times New Roman" w:hAnsi="Times New Roman" w:cs="Times New Roman"/>
          <w:sz w:val="24"/>
          <w:szCs w:val="24"/>
          <w:lang w:val="en-GB"/>
        </w:rPr>
        <w:t>.</w:t>
      </w:r>
    </w:p>
    <w:p w14:paraId="6918FB50" w14:textId="77777777" w:rsidR="00CC4765" w:rsidRDefault="00E050BA" w:rsidP="004B737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What unites populists, fundamentally, is their criticism of the political </w:t>
      </w:r>
      <w:proofErr w:type="gramStart"/>
      <w:r>
        <w:rPr>
          <w:rFonts w:ascii="Times New Roman" w:hAnsi="Times New Roman" w:cs="Times New Roman"/>
          <w:sz w:val="24"/>
          <w:szCs w:val="24"/>
          <w:lang w:val="en-GB"/>
        </w:rPr>
        <w:t>status-quo</w:t>
      </w:r>
      <w:proofErr w:type="gramEnd"/>
      <w:r>
        <w:rPr>
          <w:rFonts w:ascii="Times New Roman" w:hAnsi="Times New Roman" w:cs="Times New Roman"/>
          <w:sz w:val="24"/>
          <w:szCs w:val="24"/>
          <w:lang w:val="en-GB"/>
        </w:rPr>
        <w:t>.</w:t>
      </w:r>
      <w:r w:rsidR="00341BF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Approaching populism as a political style means investigating </w:t>
      </w:r>
      <w:r w:rsidR="00583513">
        <w:rPr>
          <w:rFonts w:ascii="Times New Roman" w:hAnsi="Times New Roman" w:cs="Times New Roman"/>
          <w:sz w:val="24"/>
          <w:szCs w:val="24"/>
          <w:lang w:val="en-GB"/>
        </w:rPr>
        <w:t>how</w:t>
      </w:r>
      <w:r w:rsidR="008E753F">
        <w:rPr>
          <w:rFonts w:ascii="Times New Roman" w:hAnsi="Times New Roman" w:cs="Times New Roman"/>
          <w:sz w:val="24"/>
          <w:szCs w:val="24"/>
          <w:lang w:val="en-GB"/>
        </w:rPr>
        <w:t xml:space="preserve"> politic</w:t>
      </w:r>
      <w:r w:rsidR="00931D50">
        <w:rPr>
          <w:rFonts w:ascii="Times New Roman" w:hAnsi="Times New Roman" w:cs="Times New Roman"/>
          <w:sz w:val="24"/>
          <w:szCs w:val="24"/>
          <w:lang w:val="en-GB"/>
        </w:rPr>
        <w:t xml:space="preserve">al actors convey this criticism </w:t>
      </w:r>
      <w:r w:rsidR="00A12310">
        <w:rPr>
          <w:rFonts w:ascii="Times New Roman" w:hAnsi="Times New Roman" w:cs="Times New Roman"/>
          <w:sz w:val="24"/>
          <w:szCs w:val="24"/>
          <w:lang w:val="en-GB"/>
        </w:rPr>
        <w:t>convincingly to the electorate</w:t>
      </w:r>
      <w:r w:rsidR="00876B2B">
        <w:rPr>
          <w:rFonts w:ascii="Times New Roman" w:hAnsi="Times New Roman" w:cs="Times New Roman"/>
          <w:sz w:val="24"/>
          <w:szCs w:val="24"/>
          <w:lang w:val="en-GB"/>
        </w:rPr>
        <w:t>, influencing their political preferences and mob</w:t>
      </w:r>
      <w:r w:rsidR="00341BF8">
        <w:rPr>
          <w:rFonts w:ascii="Times New Roman" w:hAnsi="Times New Roman" w:cs="Times New Roman"/>
          <w:sz w:val="24"/>
          <w:szCs w:val="24"/>
          <w:lang w:val="en-GB"/>
        </w:rPr>
        <w:t xml:space="preserve">ilizing participation around </w:t>
      </w:r>
      <w:r w:rsidR="00876B2B">
        <w:rPr>
          <w:rFonts w:ascii="Times New Roman" w:hAnsi="Times New Roman" w:cs="Times New Roman"/>
          <w:sz w:val="24"/>
          <w:szCs w:val="24"/>
          <w:lang w:val="en-GB"/>
        </w:rPr>
        <w:t>alternative political platform</w:t>
      </w:r>
      <w:r w:rsidR="00341BF8">
        <w:rPr>
          <w:rFonts w:ascii="Times New Roman" w:hAnsi="Times New Roman" w:cs="Times New Roman"/>
          <w:sz w:val="24"/>
          <w:szCs w:val="24"/>
          <w:lang w:val="en-GB"/>
        </w:rPr>
        <w:t>s</w:t>
      </w:r>
      <w:r w:rsidR="00876B2B">
        <w:rPr>
          <w:rFonts w:ascii="Times New Roman" w:hAnsi="Times New Roman" w:cs="Times New Roman"/>
          <w:sz w:val="24"/>
          <w:szCs w:val="24"/>
          <w:lang w:val="en-GB"/>
        </w:rPr>
        <w:t xml:space="preserve">. </w:t>
      </w:r>
      <w:r w:rsidR="00A12310">
        <w:rPr>
          <w:rFonts w:ascii="Times New Roman" w:hAnsi="Times New Roman" w:cs="Times New Roman"/>
          <w:sz w:val="24"/>
          <w:szCs w:val="24"/>
          <w:lang w:val="en-GB"/>
        </w:rPr>
        <w:t>The present study</w:t>
      </w:r>
      <w:r w:rsidR="004B5798">
        <w:rPr>
          <w:rFonts w:ascii="Times New Roman" w:hAnsi="Times New Roman" w:cs="Times New Roman"/>
          <w:sz w:val="24"/>
          <w:szCs w:val="24"/>
          <w:lang w:val="en-GB"/>
        </w:rPr>
        <w:t xml:space="preserve"> contends that r</w:t>
      </w:r>
      <w:r w:rsidR="00931D50">
        <w:rPr>
          <w:rFonts w:ascii="Times New Roman" w:hAnsi="Times New Roman" w:cs="Times New Roman"/>
          <w:sz w:val="24"/>
          <w:szCs w:val="24"/>
          <w:lang w:val="en-GB"/>
        </w:rPr>
        <w:t>hetoric</w:t>
      </w:r>
      <w:r w:rsidR="006259CB">
        <w:rPr>
          <w:rFonts w:ascii="Times New Roman" w:hAnsi="Times New Roman" w:cs="Times New Roman"/>
          <w:sz w:val="24"/>
          <w:szCs w:val="24"/>
          <w:lang w:val="en-GB"/>
        </w:rPr>
        <w:t xml:space="preserve">, </w:t>
      </w:r>
      <w:r w:rsidR="006B6226">
        <w:rPr>
          <w:rFonts w:ascii="Times New Roman" w:hAnsi="Times New Roman" w:cs="Times New Roman"/>
          <w:sz w:val="24"/>
          <w:szCs w:val="24"/>
          <w:lang w:val="en-GB"/>
        </w:rPr>
        <w:t>the art of persuasion, is</w:t>
      </w:r>
      <w:r w:rsidR="00931D50">
        <w:rPr>
          <w:rFonts w:ascii="Times New Roman" w:hAnsi="Times New Roman" w:cs="Times New Roman"/>
          <w:sz w:val="24"/>
          <w:szCs w:val="24"/>
          <w:lang w:val="en-GB"/>
        </w:rPr>
        <w:t xml:space="preserve"> a</w:t>
      </w:r>
      <w:r w:rsidR="004B5798">
        <w:rPr>
          <w:rFonts w:ascii="Times New Roman" w:hAnsi="Times New Roman" w:cs="Times New Roman"/>
          <w:sz w:val="24"/>
          <w:szCs w:val="24"/>
          <w:lang w:val="en-GB"/>
        </w:rPr>
        <w:t xml:space="preserve"> critical </w:t>
      </w:r>
      <w:r w:rsidR="006259CB">
        <w:rPr>
          <w:rFonts w:ascii="Times New Roman" w:hAnsi="Times New Roman" w:cs="Times New Roman"/>
          <w:sz w:val="24"/>
          <w:szCs w:val="24"/>
          <w:lang w:val="en-GB"/>
        </w:rPr>
        <w:t>component of political communication</w:t>
      </w:r>
      <w:r w:rsidR="006B6226">
        <w:rPr>
          <w:rFonts w:ascii="Times New Roman" w:hAnsi="Times New Roman" w:cs="Times New Roman"/>
          <w:sz w:val="24"/>
          <w:szCs w:val="24"/>
          <w:lang w:val="en-GB"/>
        </w:rPr>
        <w:t xml:space="preserve"> that</w:t>
      </w:r>
      <w:r w:rsidR="006259CB">
        <w:rPr>
          <w:rFonts w:ascii="Times New Roman" w:hAnsi="Times New Roman" w:cs="Times New Roman"/>
          <w:sz w:val="24"/>
          <w:szCs w:val="24"/>
          <w:lang w:val="en-GB"/>
        </w:rPr>
        <w:t xml:space="preserve">, although underutilized in </w:t>
      </w:r>
      <w:r w:rsidR="006B6226">
        <w:rPr>
          <w:rFonts w:ascii="Times New Roman" w:hAnsi="Times New Roman" w:cs="Times New Roman"/>
          <w:sz w:val="24"/>
          <w:szCs w:val="24"/>
          <w:lang w:val="en-GB"/>
        </w:rPr>
        <w:t>the populist literature</w:t>
      </w:r>
      <w:r w:rsidR="006259CB">
        <w:rPr>
          <w:rFonts w:ascii="Times New Roman" w:hAnsi="Times New Roman" w:cs="Times New Roman"/>
          <w:sz w:val="24"/>
          <w:szCs w:val="24"/>
          <w:lang w:val="en-GB"/>
        </w:rPr>
        <w:t xml:space="preserve">, can </w:t>
      </w:r>
      <w:r w:rsidR="00D06E99">
        <w:rPr>
          <w:rFonts w:ascii="Times New Roman" w:hAnsi="Times New Roman" w:cs="Times New Roman"/>
          <w:sz w:val="24"/>
          <w:szCs w:val="24"/>
          <w:lang w:val="en-GB"/>
        </w:rPr>
        <w:t>inform our knowledge of</w:t>
      </w:r>
      <w:r w:rsidR="006B6226">
        <w:rPr>
          <w:rFonts w:ascii="Times New Roman" w:hAnsi="Times New Roman" w:cs="Times New Roman"/>
          <w:sz w:val="24"/>
          <w:szCs w:val="24"/>
          <w:lang w:val="en-GB"/>
        </w:rPr>
        <w:t xml:space="preserve"> how</w:t>
      </w:r>
      <w:r w:rsidR="006259CB">
        <w:rPr>
          <w:rFonts w:ascii="Times New Roman" w:hAnsi="Times New Roman" w:cs="Times New Roman"/>
          <w:sz w:val="24"/>
          <w:szCs w:val="24"/>
          <w:lang w:val="en-GB"/>
        </w:rPr>
        <w:t xml:space="preserve"> populist interventions are formulated, </w:t>
      </w:r>
      <w:r w:rsidR="00071DB4">
        <w:rPr>
          <w:rFonts w:ascii="Times New Roman" w:hAnsi="Times New Roman" w:cs="Times New Roman"/>
          <w:sz w:val="24"/>
          <w:szCs w:val="24"/>
          <w:lang w:val="en-GB"/>
        </w:rPr>
        <w:t>achieved</w:t>
      </w:r>
      <w:r w:rsidR="006259CB">
        <w:rPr>
          <w:rFonts w:ascii="Times New Roman" w:hAnsi="Times New Roman" w:cs="Times New Roman"/>
          <w:sz w:val="24"/>
          <w:szCs w:val="24"/>
          <w:lang w:val="en-GB"/>
        </w:rPr>
        <w:t>, and maintained.</w:t>
      </w:r>
      <w:r w:rsidR="00D2013F">
        <w:rPr>
          <w:rFonts w:ascii="Times New Roman" w:hAnsi="Times New Roman" w:cs="Times New Roman"/>
          <w:sz w:val="24"/>
          <w:szCs w:val="24"/>
          <w:lang w:val="en-GB"/>
        </w:rPr>
        <w:t xml:space="preserve"> </w:t>
      </w:r>
      <w:r w:rsidR="002124B9">
        <w:rPr>
          <w:rFonts w:ascii="Times New Roman" w:hAnsi="Times New Roman" w:cs="Times New Roman"/>
          <w:sz w:val="24"/>
          <w:szCs w:val="24"/>
          <w:lang w:val="en-GB"/>
        </w:rPr>
        <w:t>T</w:t>
      </w:r>
      <w:r w:rsidR="00D2013F">
        <w:rPr>
          <w:rFonts w:ascii="Times New Roman" w:hAnsi="Times New Roman" w:cs="Times New Roman"/>
          <w:sz w:val="24"/>
          <w:szCs w:val="24"/>
          <w:lang w:val="en-GB"/>
        </w:rPr>
        <w:t>he</w:t>
      </w:r>
      <w:r w:rsidR="00A12310">
        <w:rPr>
          <w:rFonts w:ascii="Times New Roman" w:hAnsi="Times New Roman" w:cs="Times New Roman"/>
          <w:sz w:val="24"/>
          <w:szCs w:val="24"/>
          <w:lang w:val="en-GB"/>
        </w:rPr>
        <w:t xml:space="preserve"> connection between </w:t>
      </w:r>
      <w:r w:rsidR="006B6226">
        <w:rPr>
          <w:rFonts w:ascii="Times New Roman" w:hAnsi="Times New Roman" w:cs="Times New Roman"/>
          <w:sz w:val="24"/>
          <w:szCs w:val="24"/>
          <w:lang w:val="en-GB"/>
        </w:rPr>
        <w:t xml:space="preserve">populism </w:t>
      </w:r>
      <w:r w:rsidR="00A12310">
        <w:rPr>
          <w:rFonts w:ascii="Times New Roman" w:hAnsi="Times New Roman" w:cs="Times New Roman"/>
          <w:sz w:val="24"/>
          <w:szCs w:val="24"/>
          <w:lang w:val="en-GB"/>
        </w:rPr>
        <w:t>and rhetoric is</w:t>
      </w:r>
      <w:r w:rsidR="00982A79">
        <w:rPr>
          <w:rFonts w:ascii="Times New Roman" w:hAnsi="Times New Roman" w:cs="Times New Roman"/>
          <w:sz w:val="24"/>
          <w:szCs w:val="24"/>
          <w:lang w:val="en-GB"/>
        </w:rPr>
        <w:t xml:space="preserve"> not </w:t>
      </w:r>
      <w:r w:rsidR="00341BF8">
        <w:rPr>
          <w:rFonts w:ascii="Times New Roman" w:hAnsi="Times New Roman" w:cs="Times New Roman"/>
          <w:sz w:val="24"/>
          <w:szCs w:val="24"/>
          <w:lang w:val="en-GB"/>
        </w:rPr>
        <w:t>new</w:t>
      </w:r>
      <w:r w:rsidR="00EB46F1">
        <w:rPr>
          <w:rFonts w:ascii="Times New Roman" w:hAnsi="Times New Roman" w:cs="Times New Roman"/>
          <w:sz w:val="24"/>
          <w:szCs w:val="24"/>
          <w:lang w:val="en-GB"/>
        </w:rPr>
        <w:t xml:space="preserve"> (</w:t>
      </w:r>
      <w:proofErr w:type="spellStart"/>
      <w:r w:rsidR="00EB46F1">
        <w:rPr>
          <w:rFonts w:ascii="Times New Roman" w:hAnsi="Times New Roman" w:cs="Times New Roman"/>
          <w:sz w:val="24"/>
          <w:szCs w:val="24"/>
          <w:lang w:val="en-GB"/>
        </w:rPr>
        <w:t>Canovan</w:t>
      </w:r>
      <w:proofErr w:type="spellEnd"/>
      <w:r w:rsidR="00EB46F1">
        <w:rPr>
          <w:rFonts w:ascii="Times New Roman" w:hAnsi="Times New Roman" w:cs="Times New Roman"/>
          <w:sz w:val="24"/>
          <w:szCs w:val="24"/>
          <w:lang w:val="en-GB"/>
        </w:rPr>
        <w:t xml:space="preserve"> 1984; </w:t>
      </w:r>
      <w:proofErr w:type="spellStart"/>
      <w:r w:rsidR="00EB46F1">
        <w:rPr>
          <w:rFonts w:ascii="Times New Roman" w:hAnsi="Times New Roman" w:cs="Times New Roman"/>
          <w:sz w:val="24"/>
          <w:szCs w:val="24"/>
          <w:lang w:val="en-GB"/>
        </w:rPr>
        <w:t>Kazin</w:t>
      </w:r>
      <w:proofErr w:type="spellEnd"/>
      <w:r w:rsidR="00EB46F1">
        <w:rPr>
          <w:rFonts w:ascii="Times New Roman" w:hAnsi="Times New Roman" w:cs="Times New Roman"/>
          <w:sz w:val="24"/>
          <w:szCs w:val="24"/>
          <w:lang w:val="en-GB"/>
        </w:rPr>
        <w:t xml:space="preserve"> 1998)</w:t>
      </w:r>
      <w:r w:rsidR="002124B9">
        <w:rPr>
          <w:rFonts w:ascii="Times New Roman" w:hAnsi="Times New Roman" w:cs="Times New Roman"/>
          <w:sz w:val="24"/>
          <w:szCs w:val="24"/>
          <w:lang w:val="en-GB"/>
        </w:rPr>
        <w:t xml:space="preserve"> but</w:t>
      </w:r>
      <w:r w:rsidR="00EB46F1">
        <w:rPr>
          <w:rFonts w:ascii="Times New Roman" w:hAnsi="Times New Roman" w:cs="Times New Roman"/>
          <w:sz w:val="24"/>
          <w:szCs w:val="24"/>
          <w:lang w:val="en-GB"/>
        </w:rPr>
        <w:t xml:space="preserve"> has been rebuffed for lacking analytical clarity, since rhetoric is part-and-parcel </w:t>
      </w:r>
      <w:r w:rsidR="00A12310">
        <w:rPr>
          <w:rFonts w:ascii="Times New Roman" w:hAnsi="Times New Roman" w:cs="Times New Roman"/>
          <w:sz w:val="24"/>
          <w:szCs w:val="24"/>
          <w:lang w:val="en-GB"/>
        </w:rPr>
        <w:t>of all political communication</w:t>
      </w:r>
      <w:r w:rsidR="002124B9">
        <w:rPr>
          <w:rFonts w:ascii="Times New Roman" w:hAnsi="Times New Roman" w:cs="Times New Roman"/>
          <w:sz w:val="24"/>
          <w:szCs w:val="24"/>
          <w:lang w:val="en-GB"/>
        </w:rPr>
        <w:t xml:space="preserve">. </w:t>
      </w:r>
      <w:r w:rsidR="00341BF8">
        <w:rPr>
          <w:rFonts w:ascii="Times New Roman" w:hAnsi="Times New Roman" w:cs="Times New Roman"/>
          <w:sz w:val="24"/>
          <w:szCs w:val="24"/>
          <w:lang w:val="en-GB"/>
        </w:rPr>
        <w:t xml:space="preserve">However, the argument put forth here is that </w:t>
      </w:r>
      <w:r w:rsidR="00A87A9E">
        <w:rPr>
          <w:rFonts w:ascii="Times New Roman" w:hAnsi="Times New Roman" w:cs="Times New Roman"/>
          <w:sz w:val="24"/>
          <w:szCs w:val="24"/>
          <w:lang w:val="en-GB"/>
        </w:rPr>
        <w:t>the</w:t>
      </w:r>
      <w:r w:rsidR="009E4B45">
        <w:rPr>
          <w:rFonts w:ascii="Times New Roman" w:hAnsi="Times New Roman" w:cs="Times New Roman"/>
          <w:sz w:val="24"/>
          <w:szCs w:val="24"/>
          <w:lang w:val="en-GB"/>
        </w:rPr>
        <w:t xml:space="preserve"> systematic</w:t>
      </w:r>
      <w:r w:rsidR="00A87A9E">
        <w:rPr>
          <w:rFonts w:ascii="Times New Roman" w:hAnsi="Times New Roman" w:cs="Times New Roman"/>
          <w:sz w:val="24"/>
          <w:szCs w:val="24"/>
          <w:lang w:val="en-GB"/>
        </w:rPr>
        <w:t xml:space="preserve"> deconstruction of</w:t>
      </w:r>
      <w:r w:rsidR="00341BF8">
        <w:rPr>
          <w:rFonts w:ascii="Times New Roman" w:hAnsi="Times New Roman" w:cs="Times New Roman"/>
          <w:sz w:val="24"/>
          <w:szCs w:val="24"/>
          <w:lang w:val="en-GB"/>
        </w:rPr>
        <w:t xml:space="preserve"> politician’s rhetoric</w:t>
      </w:r>
      <w:r w:rsidR="00A87A9E">
        <w:rPr>
          <w:rFonts w:ascii="Times New Roman" w:hAnsi="Times New Roman" w:cs="Times New Roman"/>
          <w:sz w:val="24"/>
          <w:szCs w:val="24"/>
          <w:lang w:val="en-GB"/>
        </w:rPr>
        <w:t>al strategies</w:t>
      </w:r>
      <w:r w:rsidR="00341BF8">
        <w:rPr>
          <w:rFonts w:ascii="Times New Roman" w:hAnsi="Times New Roman" w:cs="Times New Roman"/>
          <w:sz w:val="24"/>
          <w:szCs w:val="24"/>
          <w:lang w:val="en-GB"/>
        </w:rPr>
        <w:t xml:space="preserve"> can </w:t>
      </w:r>
      <w:r w:rsidR="00A12106">
        <w:rPr>
          <w:rFonts w:ascii="Times New Roman" w:hAnsi="Times New Roman" w:cs="Times New Roman"/>
          <w:sz w:val="24"/>
          <w:szCs w:val="24"/>
          <w:lang w:val="en-GB"/>
        </w:rPr>
        <w:t>reveal patterns of communication</w:t>
      </w:r>
      <w:r w:rsidR="00615A19">
        <w:rPr>
          <w:rFonts w:ascii="Times New Roman" w:hAnsi="Times New Roman" w:cs="Times New Roman"/>
          <w:sz w:val="24"/>
          <w:szCs w:val="24"/>
          <w:lang w:val="en-GB"/>
        </w:rPr>
        <w:t xml:space="preserve"> that help</w:t>
      </w:r>
      <w:r w:rsidR="009E4B45">
        <w:rPr>
          <w:rFonts w:ascii="Times New Roman" w:hAnsi="Times New Roman" w:cs="Times New Roman"/>
          <w:sz w:val="24"/>
          <w:szCs w:val="24"/>
          <w:lang w:val="en-GB"/>
        </w:rPr>
        <w:t xml:space="preserve"> explain</w:t>
      </w:r>
      <w:r w:rsidR="00A12106">
        <w:rPr>
          <w:rFonts w:ascii="Times New Roman" w:hAnsi="Times New Roman" w:cs="Times New Roman"/>
          <w:sz w:val="24"/>
          <w:szCs w:val="24"/>
          <w:lang w:val="en-GB"/>
        </w:rPr>
        <w:t xml:space="preserve"> </w:t>
      </w:r>
      <w:r w:rsidR="00615A19">
        <w:rPr>
          <w:rFonts w:ascii="Times New Roman" w:hAnsi="Times New Roman" w:cs="Times New Roman"/>
          <w:sz w:val="24"/>
          <w:szCs w:val="24"/>
          <w:lang w:val="en-GB"/>
        </w:rPr>
        <w:t xml:space="preserve">populists’ </w:t>
      </w:r>
      <w:r w:rsidR="00CC2457">
        <w:rPr>
          <w:rFonts w:ascii="Times New Roman" w:hAnsi="Times New Roman" w:cs="Times New Roman"/>
          <w:sz w:val="24"/>
          <w:szCs w:val="24"/>
          <w:lang w:val="en-GB"/>
        </w:rPr>
        <w:t>success</w:t>
      </w:r>
      <w:r w:rsidR="00D74E47">
        <w:rPr>
          <w:rFonts w:ascii="Times New Roman" w:hAnsi="Times New Roman" w:cs="Times New Roman"/>
          <w:sz w:val="24"/>
          <w:szCs w:val="24"/>
          <w:lang w:val="en-GB"/>
        </w:rPr>
        <w:t>.</w:t>
      </w:r>
      <w:r w:rsidR="00CC4765">
        <w:rPr>
          <w:rFonts w:ascii="Times New Roman" w:hAnsi="Times New Roman" w:cs="Times New Roman"/>
          <w:sz w:val="24"/>
          <w:szCs w:val="24"/>
          <w:lang w:val="en-GB"/>
        </w:rPr>
        <w:t xml:space="preserve"> Approaching political communication from a rhetorical lens acknowledges the strategic, agential, and creative activity underpinning the process of formulating – and performing – political arguments (Finlayson and Martin 2008; Martin 2015). </w:t>
      </w:r>
    </w:p>
    <w:p w14:paraId="4215F4D6" w14:textId="14CAF8FC" w:rsidR="00BB329D" w:rsidRDefault="000A0205" w:rsidP="004B737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study of rh</w:t>
      </w:r>
      <w:r w:rsidR="00062E72">
        <w:rPr>
          <w:rFonts w:ascii="Times New Roman" w:hAnsi="Times New Roman" w:cs="Times New Roman"/>
          <w:sz w:val="24"/>
          <w:szCs w:val="24"/>
          <w:lang w:val="en-GB"/>
        </w:rPr>
        <w:t xml:space="preserve">etoric in British politics </w:t>
      </w:r>
      <w:r w:rsidR="00D74E47">
        <w:rPr>
          <w:rFonts w:ascii="Times New Roman" w:hAnsi="Times New Roman" w:cs="Times New Roman"/>
          <w:sz w:val="24"/>
          <w:szCs w:val="24"/>
          <w:lang w:val="en-GB"/>
        </w:rPr>
        <w:t>has illuminated</w:t>
      </w:r>
      <w:r>
        <w:rPr>
          <w:rFonts w:ascii="Times New Roman" w:hAnsi="Times New Roman" w:cs="Times New Roman"/>
          <w:sz w:val="24"/>
          <w:szCs w:val="24"/>
          <w:lang w:val="en-GB"/>
        </w:rPr>
        <w:t xml:space="preserve"> </w:t>
      </w:r>
      <w:r w:rsidR="004B7377">
        <w:rPr>
          <w:rFonts w:ascii="Times New Roman" w:hAnsi="Times New Roman" w:cs="Times New Roman"/>
          <w:sz w:val="24"/>
          <w:szCs w:val="24"/>
          <w:lang w:val="en-GB"/>
        </w:rPr>
        <w:t xml:space="preserve">five </w:t>
      </w:r>
      <w:r w:rsidR="0005142F">
        <w:rPr>
          <w:rFonts w:ascii="Times New Roman" w:hAnsi="Times New Roman" w:cs="Times New Roman"/>
          <w:sz w:val="24"/>
          <w:szCs w:val="24"/>
          <w:lang w:val="en-GB"/>
        </w:rPr>
        <w:t xml:space="preserve">aspects of political communication </w:t>
      </w:r>
      <w:r w:rsidR="00843075">
        <w:rPr>
          <w:rFonts w:ascii="Times New Roman" w:hAnsi="Times New Roman" w:cs="Times New Roman"/>
          <w:sz w:val="24"/>
          <w:szCs w:val="24"/>
          <w:lang w:val="en-GB"/>
        </w:rPr>
        <w:t>r</w:t>
      </w:r>
      <w:r w:rsidR="00D74E47">
        <w:rPr>
          <w:rFonts w:ascii="Times New Roman" w:hAnsi="Times New Roman" w:cs="Times New Roman"/>
          <w:sz w:val="24"/>
          <w:szCs w:val="24"/>
          <w:lang w:val="en-GB"/>
        </w:rPr>
        <w:t xml:space="preserve">elevant for understanding </w:t>
      </w:r>
      <w:r w:rsidR="0005142F">
        <w:rPr>
          <w:rFonts w:ascii="Times New Roman" w:hAnsi="Times New Roman" w:cs="Times New Roman"/>
          <w:sz w:val="24"/>
          <w:szCs w:val="24"/>
          <w:lang w:val="en-GB"/>
        </w:rPr>
        <w:t xml:space="preserve">populism as a political style. </w:t>
      </w:r>
      <w:r w:rsidR="00B026CF">
        <w:rPr>
          <w:rFonts w:ascii="Times New Roman" w:hAnsi="Times New Roman" w:cs="Times New Roman"/>
          <w:sz w:val="24"/>
          <w:szCs w:val="24"/>
          <w:lang w:val="en-GB"/>
        </w:rPr>
        <w:t xml:space="preserve">First, </w:t>
      </w:r>
      <w:r w:rsidR="00815B95">
        <w:rPr>
          <w:rFonts w:ascii="Times New Roman" w:hAnsi="Times New Roman" w:cs="Times New Roman"/>
          <w:sz w:val="24"/>
          <w:szCs w:val="24"/>
          <w:lang w:val="en-GB"/>
        </w:rPr>
        <w:t>rhetorical strategies</w:t>
      </w:r>
      <w:r w:rsidR="00B026CF">
        <w:rPr>
          <w:rFonts w:ascii="Times New Roman" w:hAnsi="Times New Roman" w:cs="Times New Roman"/>
          <w:sz w:val="24"/>
          <w:szCs w:val="24"/>
          <w:lang w:val="en-GB"/>
        </w:rPr>
        <w:t xml:space="preserve"> </w:t>
      </w:r>
      <w:r w:rsidR="0005142F">
        <w:rPr>
          <w:rFonts w:ascii="Times New Roman" w:hAnsi="Times New Roman" w:cs="Times New Roman"/>
          <w:sz w:val="24"/>
          <w:szCs w:val="24"/>
          <w:lang w:val="en-GB"/>
        </w:rPr>
        <w:t xml:space="preserve">can be utilized to bring about change </w:t>
      </w:r>
      <w:r w:rsidR="004C07AC">
        <w:rPr>
          <w:rFonts w:ascii="Times New Roman" w:hAnsi="Times New Roman" w:cs="Times New Roman"/>
          <w:sz w:val="24"/>
          <w:szCs w:val="24"/>
          <w:lang w:val="en-GB"/>
        </w:rPr>
        <w:t xml:space="preserve">in </w:t>
      </w:r>
      <w:r w:rsidR="0005142F">
        <w:rPr>
          <w:rFonts w:ascii="Times New Roman" w:hAnsi="Times New Roman" w:cs="Times New Roman"/>
          <w:sz w:val="24"/>
          <w:szCs w:val="24"/>
          <w:lang w:val="en-GB"/>
        </w:rPr>
        <w:t xml:space="preserve">the political </w:t>
      </w:r>
      <w:proofErr w:type="gramStart"/>
      <w:r w:rsidR="005B13B2">
        <w:rPr>
          <w:rFonts w:ascii="Times New Roman" w:hAnsi="Times New Roman" w:cs="Times New Roman"/>
          <w:sz w:val="24"/>
          <w:szCs w:val="24"/>
          <w:lang w:val="en-GB"/>
        </w:rPr>
        <w:t>status-quo</w:t>
      </w:r>
      <w:proofErr w:type="gramEnd"/>
      <w:r w:rsidR="00C320B8">
        <w:rPr>
          <w:rFonts w:ascii="Times New Roman" w:hAnsi="Times New Roman" w:cs="Times New Roman"/>
          <w:sz w:val="24"/>
          <w:szCs w:val="24"/>
          <w:lang w:val="en-GB"/>
        </w:rPr>
        <w:t>, and one pattern that emerges from the literature</w:t>
      </w:r>
      <w:r w:rsidR="005B13B2">
        <w:rPr>
          <w:rFonts w:ascii="Times New Roman" w:hAnsi="Times New Roman" w:cs="Times New Roman"/>
          <w:sz w:val="24"/>
          <w:szCs w:val="24"/>
          <w:lang w:val="en-GB"/>
        </w:rPr>
        <w:t xml:space="preserve"> is </w:t>
      </w:r>
      <w:r w:rsidR="00C320B8">
        <w:rPr>
          <w:rFonts w:ascii="Times New Roman" w:hAnsi="Times New Roman" w:cs="Times New Roman"/>
          <w:sz w:val="24"/>
          <w:szCs w:val="24"/>
          <w:lang w:val="en-GB"/>
        </w:rPr>
        <w:t>political actors’ use of rhetoric to establish legitimacy by advocating a</w:t>
      </w:r>
      <w:r w:rsidR="005B13B2">
        <w:rPr>
          <w:rFonts w:ascii="Times New Roman" w:hAnsi="Times New Roman" w:cs="Times New Roman"/>
          <w:sz w:val="24"/>
          <w:szCs w:val="24"/>
          <w:lang w:val="en-GB"/>
        </w:rPr>
        <w:t xml:space="preserve"> ‘new’ form of politics. </w:t>
      </w:r>
      <w:r w:rsidR="004B7377">
        <w:rPr>
          <w:rFonts w:ascii="Times New Roman" w:hAnsi="Times New Roman" w:cs="Times New Roman"/>
          <w:sz w:val="24"/>
          <w:szCs w:val="24"/>
          <w:lang w:val="en-GB"/>
        </w:rPr>
        <w:t xml:space="preserve">Atkins (2011), for example, demonstrates how </w:t>
      </w:r>
      <w:r w:rsidR="003B2355">
        <w:rPr>
          <w:rFonts w:ascii="Times New Roman" w:hAnsi="Times New Roman" w:cs="Times New Roman"/>
          <w:sz w:val="24"/>
          <w:szCs w:val="24"/>
          <w:lang w:val="en-GB"/>
        </w:rPr>
        <w:t>the Labour Party utilized moral arguments</w:t>
      </w:r>
      <w:r w:rsidR="005B13B2">
        <w:rPr>
          <w:rFonts w:ascii="Times New Roman" w:hAnsi="Times New Roman" w:cs="Times New Roman"/>
          <w:sz w:val="24"/>
          <w:szCs w:val="24"/>
          <w:lang w:val="en-GB"/>
        </w:rPr>
        <w:t xml:space="preserve"> to rebrand itself as</w:t>
      </w:r>
      <w:r w:rsidR="004B7377">
        <w:rPr>
          <w:rFonts w:ascii="Times New Roman" w:hAnsi="Times New Roman" w:cs="Times New Roman"/>
          <w:sz w:val="24"/>
          <w:szCs w:val="24"/>
          <w:lang w:val="en-GB"/>
        </w:rPr>
        <w:t xml:space="preserve"> </w:t>
      </w:r>
      <w:r w:rsidR="005B13B2">
        <w:rPr>
          <w:rFonts w:ascii="Times New Roman" w:hAnsi="Times New Roman" w:cs="Times New Roman"/>
          <w:sz w:val="24"/>
          <w:szCs w:val="24"/>
          <w:lang w:val="en-GB"/>
        </w:rPr>
        <w:t>‘</w:t>
      </w:r>
      <w:r w:rsidR="004B7377">
        <w:rPr>
          <w:rFonts w:ascii="Times New Roman" w:hAnsi="Times New Roman" w:cs="Times New Roman"/>
          <w:sz w:val="24"/>
          <w:szCs w:val="24"/>
          <w:lang w:val="en-GB"/>
        </w:rPr>
        <w:t>New Labour</w:t>
      </w:r>
      <w:r w:rsidR="005B13B2">
        <w:rPr>
          <w:rFonts w:ascii="Times New Roman" w:hAnsi="Times New Roman" w:cs="Times New Roman"/>
          <w:sz w:val="24"/>
          <w:szCs w:val="24"/>
          <w:lang w:val="en-GB"/>
        </w:rPr>
        <w:t>’ and wrest</w:t>
      </w:r>
      <w:r w:rsidR="004B7377">
        <w:rPr>
          <w:rFonts w:ascii="Times New Roman" w:hAnsi="Times New Roman" w:cs="Times New Roman"/>
          <w:sz w:val="24"/>
          <w:szCs w:val="24"/>
          <w:lang w:val="en-GB"/>
        </w:rPr>
        <w:t xml:space="preserve"> power from </w:t>
      </w:r>
      <w:r w:rsidR="00C4214B">
        <w:rPr>
          <w:rFonts w:ascii="Times New Roman" w:hAnsi="Times New Roman" w:cs="Times New Roman"/>
          <w:sz w:val="24"/>
          <w:szCs w:val="24"/>
          <w:lang w:val="en-GB"/>
        </w:rPr>
        <w:t xml:space="preserve">the </w:t>
      </w:r>
      <w:r w:rsidR="005B13B2">
        <w:rPr>
          <w:rFonts w:ascii="Times New Roman" w:hAnsi="Times New Roman" w:cs="Times New Roman"/>
          <w:sz w:val="24"/>
          <w:szCs w:val="24"/>
          <w:lang w:val="en-GB"/>
        </w:rPr>
        <w:t xml:space="preserve">Conservatives. Similarly, </w:t>
      </w:r>
      <w:r w:rsidR="00C320B8">
        <w:rPr>
          <w:rFonts w:ascii="Times New Roman" w:hAnsi="Times New Roman" w:cs="Times New Roman"/>
          <w:sz w:val="24"/>
          <w:szCs w:val="24"/>
          <w:lang w:val="en-GB"/>
        </w:rPr>
        <w:t xml:space="preserve">Nick Clegg and the </w:t>
      </w:r>
      <w:r w:rsidR="00C9139D">
        <w:rPr>
          <w:rFonts w:ascii="Times New Roman" w:hAnsi="Times New Roman" w:cs="Times New Roman"/>
          <w:sz w:val="24"/>
          <w:szCs w:val="24"/>
          <w:lang w:val="en-GB"/>
        </w:rPr>
        <w:t>Liberal Democrats were able to challenge the establishment in 2010 by promoting a platform of ‘new politics’ (Parry and Richardson 2011, 480), a progressive mantra that was</w:t>
      </w:r>
      <w:r w:rsidR="00C320B8">
        <w:rPr>
          <w:rFonts w:ascii="Times New Roman" w:hAnsi="Times New Roman" w:cs="Times New Roman"/>
          <w:sz w:val="24"/>
          <w:szCs w:val="24"/>
          <w:lang w:val="en-GB"/>
        </w:rPr>
        <w:t xml:space="preserve"> later </w:t>
      </w:r>
      <w:r w:rsidR="003B2355">
        <w:rPr>
          <w:rFonts w:ascii="Times New Roman" w:hAnsi="Times New Roman" w:cs="Times New Roman"/>
          <w:sz w:val="24"/>
          <w:szCs w:val="24"/>
          <w:lang w:val="en-GB"/>
        </w:rPr>
        <w:t>rhetorically crafted</w:t>
      </w:r>
      <w:r w:rsidR="00C320B8">
        <w:rPr>
          <w:rFonts w:ascii="Times New Roman" w:hAnsi="Times New Roman" w:cs="Times New Roman"/>
          <w:sz w:val="24"/>
          <w:szCs w:val="24"/>
          <w:lang w:val="en-GB"/>
        </w:rPr>
        <w:t xml:space="preserve"> to bind</w:t>
      </w:r>
      <w:r w:rsidR="00E3648F">
        <w:rPr>
          <w:rFonts w:ascii="Times New Roman" w:hAnsi="Times New Roman" w:cs="Times New Roman"/>
          <w:sz w:val="24"/>
          <w:szCs w:val="24"/>
          <w:lang w:val="en-GB"/>
        </w:rPr>
        <w:t xml:space="preserve"> the </w:t>
      </w:r>
      <w:r w:rsidR="00C9139D">
        <w:rPr>
          <w:rFonts w:ascii="Times New Roman" w:hAnsi="Times New Roman" w:cs="Times New Roman"/>
          <w:sz w:val="24"/>
          <w:szCs w:val="24"/>
          <w:lang w:val="en-GB"/>
        </w:rPr>
        <w:t>Liberal Democrat/Conservative coalition</w:t>
      </w:r>
      <w:r w:rsidR="00E3648F">
        <w:rPr>
          <w:rFonts w:ascii="Times New Roman" w:hAnsi="Times New Roman" w:cs="Times New Roman"/>
          <w:sz w:val="24"/>
          <w:szCs w:val="24"/>
          <w:lang w:val="en-GB"/>
        </w:rPr>
        <w:t xml:space="preserve"> </w:t>
      </w:r>
      <w:r w:rsidR="00C320B8">
        <w:rPr>
          <w:rFonts w:ascii="Times New Roman" w:hAnsi="Times New Roman" w:cs="Times New Roman"/>
          <w:sz w:val="24"/>
          <w:szCs w:val="24"/>
          <w:lang w:val="en-GB"/>
        </w:rPr>
        <w:t>together</w:t>
      </w:r>
      <w:r w:rsidR="00CC4765">
        <w:rPr>
          <w:rFonts w:ascii="Times New Roman" w:hAnsi="Times New Roman" w:cs="Times New Roman"/>
          <w:sz w:val="24"/>
          <w:szCs w:val="24"/>
          <w:lang w:val="en-GB"/>
        </w:rPr>
        <w:t>,</w:t>
      </w:r>
      <w:r w:rsidR="00E97BD5">
        <w:rPr>
          <w:rFonts w:ascii="Times New Roman" w:hAnsi="Times New Roman" w:cs="Times New Roman"/>
          <w:sz w:val="24"/>
          <w:szCs w:val="24"/>
          <w:lang w:val="en-GB"/>
        </w:rPr>
        <w:t xml:space="preserve"> despite their</w:t>
      </w:r>
      <w:r w:rsidR="00C320B8">
        <w:rPr>
          <w:rFonts w:ascii="Times New Roman" w:hAnsi="Times New Roman" w:cs="Times New Roman"/>
          <w:sz w:val="24"/>
          <w:szCs w:val="24"/>
          <w:lang w:val="en-GB"/>
        </w:rPr>
        <w:t xml:space="preserve"> </w:t>
      </w:r>
      <w:r w:rsidR="00D01474">
        <w:rPr>
          <w:rFonts w:ascii="Times New Roman" w:hAnsi="Times New Roman" w:cs="Times New Roman"/>
          <w:sz w:val="24"/>
          <w:szCs w:val="24"/>
          <w:lang w:val="en-GB"/>
        </w:rPr>
        <w:t>ideological differences</w:t>
      </w:r>
      <w:r w:rsidR="00C320B8">
        <w:rPr>
          <w:rFonts w:ascii="Times New Roman" w:hAnsi="Times New Roman" w:cs="Times New Roman"/>
          <w:sz w:val="24"/>
          <w:szCs w:val="24"/>
          <w:lang w:val="en-GB"/>
        </w:rPr>
        <w:t xml:space="preserve"> (</w:t>
      </w:r>
      <w:proofErr w:type="spellStart"/>
      <w:r w:rsidR="00C320B8">
        <w:rPr>
          <w:rFonts w:ascii="Times New Roman" w:hAnsi="Times New Roman" w:cs="Times New Roman"/>
          <w:sz w:val="24"/>
          <w:szCs w:val="24"/>
          <w:lang w:val="en-GB"/>
        </w:rPr>
        <w:t>Crines</w:t>
      </w:r>
      <w:proofErr w:type="spellEnd"/>
      <w:r w:rsidR="00C320B8">
        <w:rPr>
          <w:rFonts w:ascii="Times New Roman" w:hAnsi="Times New Roman" w:cs="Times New Roman"/>
          <w:sz w:val="24"/>
          <w:szCs w:val="24"/>
          <w:lang w:val="en-GB"/>
        </w:rPr>
        <w:t xml:space="preserve"> 2013</w:t>
      </w:r>
      <w:r w:rsidR="00615A19">
        <w:rPr>
          <w:rFonts w:ascii="Times New Roman" w:hAnsi="Times New Roman" w:cs="Times New Roman"/>
          <w:sz w:val="24"/>
          <w:szCs w:val="24"/>
          <w:lang w:val="en-GB"/>
        </w:rPr>
        <w:t>a</w:t>
      </w:r>
      <w:r w:rsidR="00C320B8">
        <w:rPr>
          <w:rFonts w:ascii="Times New Roman" w:hAnsi="Times New Roman" w:cs="Times New Roman"/>
          <w:sz w:val="24"/>
          <w:szCs w:val="24"/>
          <w:lang w:val="en-GB"/>
        </w:rPr>
        <w:t>, 212)</w:t>
      </w:r>
      <w:r w:rsidR="00C9139D">
        <w:rPr>
          <w:rFonts w:ascii="Times New Roman" w:hAnsi="Times New Roman" w:cs="Times New Roman"/>
          <w:sz w:val="24"/>
          <w:szCs w:val="24"/>
          <w:lang w:val="en-GB"/>
        </w:rPr>
        <w:t xml:space="preserve">. </w:t>
      </w:r>
    </w:p>
    <w:p w14:paraId="6EEE085C" w14:textId="0E9B261A" w:rsidR="00E97BD5" w:rsidRDefault="00E3648F" w:rsidP="003C6F38">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Second, the </w:t>
      </w:r>
      <w:r w:rsidR="009F4198">
        <w:rPr>
          <w:rFonts w:ascii="Times New Roman" w:hAnsi="Times New Roman" w:cs="Times New Roman"/>
          <w:sz w:val="24"/>
          <w:szCs w:val="24"/>
          <w:lang w:val="en-GB"/>
        </w:rPr>
        <w:t>literature on British rhetoric stresses</w:t>
      </w:r>
      <w:r>
        <w:rPr>
          <w:rFonts w:ascii="Times New Roman" w:hAnsi="Times New Roman" w:cs="Times New Roman"/>
          <w:sz w:val="24"/>
          <w:szCs w:val="24"/>
          <w:lang w:val="en-GB"/>
        </w:rPr>
        <w:t xml:space="preserve"> the</w:t>
      </w:r>
      <w:r w:rsidR="00C320B8">
        <w:rPr>
          <w:rFonts w:ascii="Times New Roman" w:hAnsi="Times New Roman" w:cs="Times New Roman"/>
          <w:sz w:val="24"/>
          <w:szCs w:val="24"/>
          <w:lang w:val="en-GB"/>
        </w:rPr>
        <w:t xml:space="preserve"> importance of politicians’</w:t>
      </w:r>
      <w:r>
        <w:rPr>
          <w:rFonts w:ascii="Times New Roman" w:hAnsi="Times New Roman" w:cs="Times New Roman"/>
          <w:sz w:val="24"/>
          <w:szCs w:val="24"/>
          <w:lang w:val="en-GB"/>
        </w:rPr>
        <w:t xml:space="preserve"> personality and style </w:t>
      </w:r>
      <w:r w:rsidR="00D01474">
        <w:rPr>
          <w:rFonts w:ascii="Times New Roman" w:hAnsi="Times New Roman" w:cs="Times New Roman"/>
          <w:sz w:val="24"/>
          <w:szCs w:val="24"/>
          <w:lang w:val="en-GB"/>
        </w:rPr>
        <w:t>in communicating</w:t>
      </w:r>
      <w:r w:rsidR="00C320B8">
        <w:rPr>
          <w:rFonts w:ascii="Times New Roman" w:hAnsi="Times New Roman" w:cs="Times New Roman"/>
          <w:sz w:val="24"/>
          <w:szCs w:val="24"/>
          <w:lang w:val="en-GB"/>
        </w:rPr>
        <w:t xml:space="preserve"> their political agendas</w:t>
      </w:r>
      <w:r>
        <w:rPr>
          <w:rFonts w:ascii="Times New Roman" w:hAnsi="Times New Roman" w:cs="Times New Roman"/>
          <w:sz w:val="24"/>
          <w:szCs w:val="24"/>
          <w:lang w:val="en-GB"/>
        </w:rPr>
        <w:t xml:space="preserve">. </w:t>
      </w:r>
      <w:r w:rsidR="00E97BD5">
        <w:rPr>
          <w:rFonts w:ascii="Times New Roman" w:hAnsi="Times New Roman" w:cs="Times New Roman"/>
          <w:sz w:val="24"/>
          <w:szCs w:val="24"/>
          <w:lang w:val="en-GB"/>
        </w:rPr>
        <w:t>Recent anthologies of Labour (</w:t>
      </w:r>
      <w:proofErr w:type="spellStart"/>
      <w:r w:rsidR="00E97BD5">
        <w:rPr>
          <w:rFonts w:ascii="Times New Roman" w:hAnsi="Times New Roman" w:cs="Times New Roman"/>
          <w:sz w:val="24"/>
          <w:szCs w:val="24"/>
          <w:lang w:val="en-GB"/>
        </w:rPr>
        <w:t>Crines</w:t>
      </w:r>
      <w:proofErr w:type="spellEnd"/>
      <w:r w:rsidR="00E97BD5">
        <w:rPr>
          <w:rFonts w:ascii="Times New Roman" w:hAnsi="Times New Roman" w:cs="Times New Roman"/>
          <w:sz w:val="24"/>
          <w:szCs w:val="24"/>
          <w:lang w:val="en-GB"/>
        </w:rPr>
        <w:t xml:space="preserve"> and </w:t>
      </w:r>
      <w:proofErr w:type="spellStart"/>
      <w:r w:rsidR="00BB329D">
        <w:rPr>
          <w:rFonts w:ascii="Times New Roman" w:hAnsi="Times New Roman" w:cs="Times New Roman"/>
          <w:sz w:val="24"/>
          <w:szCs w:val="24"/>
          <w:lang w:val="en-GB"/>
        </w:rPr>
        <w:t>Hayton</w:t>
      </w:r>
      <w:proofErr w:type="spellEnd"/>
      <w:r w:rsidR="00BB329D">
        <w:rPr>
          <w:rFonts w:ascii="Times New Roman" w:hAnsi="Times New Roman" w:cs="Times New Roman"/>
          <w:sz w:val="24"/>
          <w:szCs w:val="24"/>
          <w:lang w:val="en-GB"/>
        </w:rPr>
        <w:t xml:space="preserve"> 2016) and Conservative (</w:t>
      </w:r>
      <w:proofErr w:type="spellStart"/>
      <w:r w:rsidR="00BB329D">
        <w:rPr>
          <w:rFonts w:ascii="Times New Roman" w:hAnsi="Times New Roman" w:cs="Times New Roman"/>
          <w:sz w:val="24"/>
          <w:szCs w:val="24"/>
          <w:lang w:val="en-GB"/>
        </w:rPr>
        <w:t>Hayton</w:t>
      </w:r>
      <w:proofErr w:type="spellEnd"/>
      <w:r w:rsidR="00BB329D">
        <w:rPr>
          <w:rFonts w:ascii="Times New Roman" w:hAnsi="Times New Roman" w:cs="Times New Roman"/>
          <w:sz w:val="24"/>
          <w:szCs w:val="24"/>
          <w:lang w:val="en-GB"/>
        </w:rPr>
        <w:t xml:space="preserve"> and </w:t>
      </w:r>
      <w:proofErr w:type="spellStart"/>
      <w:r w:rsidR="00BB329D">
        <w:rPr>
          <w:rFonts w:ascii="Times New Roman" w:hAnsi="Times New Roman" w:cs="Times New Roman"/>
          <w:sz w:val="24"/>
          <w:szCs w:val="24"/>
          <w:lang w:val="en-GB"/>
        </w:rPr>
        <w:t>Crines</w:t>
      </w:r>
      <w:proofErr w:type="spellEnd"/>
      <w:r w:rsidR="00BB329D">
        <w:rPr>
          <w:rFonts w:ascii="Times New Roman" w:hAnsi="Times New Roman" w:cs="Times New Roman"/>
          <w:sz w:val="24"/>
          <w:szCs w:val="24"/>
          <w:lang w:val="en-GB"/>
        </w:rPr>
        <w:t xml:space="preserve"> 2015, 198) </w:t>
      </w:r>
      <w:r w:rsidR="00A77D3B">
        <w:rPr>
          <w:rFonts w:ascii="Times New Roman" w:hAnsi="Times New Roman" w:cs="Times New Roman"/>
          <w:sz w:val="24"/>
          <w:szCs w:val="24"/>
          <w:lang w:val="en-GB"/>
        </w:rPr>
        <w:t>politicians</w:t>
      </w:r>
      <w:r w:rsidR="00BB329D">
        <w:rPr>
          <w:rFonts w:ascii="Times New Roman" w:hAnsi="Times New Roman" w:cs="Times New Roman"/>
          <w:sz w:val="24"/>
          <w:szCs w:val="24"/>
          <w:lang w:val="en-GB"/>
        </w:rPr>
        <w:t xml:space="preserve"> </w:t>
      </w:r>
      <w:r w:rsidR="009F4198">
        <w:rPr>
          <w:rFonts w:ascii="Times New Roman" w:hAnsi="Times New Roman" w:cs="Times New Roman"/>
          <w:sz w:val="24"/>
          <w:szCs w:val="24"/>
          <w:lang w:val="en-GB"/>
        </w:rPr>
        <w:t>highlight</w:t>
      </w:r>
      <w:r w:rsidR="00BB329D">
        <w:rPr>
          <w:rFonts w:ascii="Times New Roman" w:hAnsi="Times New Roman" w:cs="Times New Roman"/>
          <w:sz w:val="24"/>
          <w:szCs w:val="24"/>
          <w:lang w:val="en-GB"/>
        </w:rPr>
        <w:t xml:space="preserve"> how much of their success ‘depends on the personality and style of each individual orator’. Third and related, </w:t>
      </w:r>
      <w:r w:rsidR="003B2355">
        <w:rPr>
          <w:rFonts w:ascii="Times New Roman" w:hAnsi="Times New Roman" w:cs="Times New Roman"/>
          <w:sz w:val="24"/>
          <w:szCs w:val="24"/>
          <w:lang w:val="en-GB"/>
        </w:rPr>
        <w:t xml:space="preserve">both old and new media </w:t>
      </w:r>
      <w:r w:rsidR="00BB5F8B">
        <w:rPr>
          <w:rFonts w:ascii="Times New Roman" w:hAnsi="Times New Roman" w:cs="Times New Roman"/>
          <w:sz w:val="24"/>
          <w:szCs w:val="24"/>
          <w:lang w:val="en-GB"/>
        </w:rPr>
        <w:t xml:space="preserve">increasingly </w:t>
      </w:r>
      <w:r w:rsidR="00D01474">
        <w:rPr>
          <w:rFonts w:ascii="Times New Roman" w:hAnsi="Times New Roman" w:cs="Times New Roman"/>
          <w:sz w:val="24"/>
          <w:szCs w:val="24"/>
          <w:lang w:val="en-GB"/>
        </w:rPr>
        <w:t>influenc</w:t>
      </w:r>
      <w:r w:rsidR="00C4214B">
        <w:rPr>
          <w:rFonts w:ascii="Times New Roman" w:hAnsi="Times New Roman" w:cs="Times New Roman"/>
          <w:sz w:val="24"/>
          <w:szCs w:val="24"/>
          <w:lang w:val="en-GB"/>
        </w:rPr>
        <w:t>e</w:t>
      </w:r>
      <w:r w:rsidR="00D01474">
        <w:rPr>
          <w:rFonts w:ascii="Times New Roman" w:hAnsi="Times New Roman" w:cs="Times New Roman"/>
          <w:sz w:val="24"/>
          <w:szCs w:val="24"/>
          <w:lang w:val="en-GB"/>
        </w:rPr>
        <w:t xml:space="preserve"> </w:t>
      </w:r>
      <w:r w:rsidR="00BB5F8B">
        <w:rPr>
          <w:rFonts w:ascii="Times New Roman" w:hAnsi="Times New Roman" w:cs="Times New Roman"/>
          <w:sz w:val="24"/>
          <w:szCs w:val="24"/>
          <w:lang w:val="en-GB"/>
        </w:rPr>
        <w:t xml:space="preserve">the communication strategies of politicians. Complementing the case made by Atkins, </w:t>
      </w:r>
      <w:proofErr w:type="spellStart"/>
      <w:r w:rsidR="00BB5F8B">
        <w:rPr>
          <w:rFonts w:ascii="Times New Roman" w:hAnsi="Times New Roman" w:cs="Times New Roman"/>
          <w:sz w:val="24"/>
          <w:szCs w:val="24"/>
          <w:lang w:val="en-GB"/>
        </w:rPr>
        <w:t>Charteris</w:t>
      </w:r>
      <w:proofErr w:type="spellEnd"/>
      <w:r w:rsidR="00BB5F8B">
        <w:rPr>
          <w:rFonts w:ascii="Times New Roman" w:hAnsi="Times New Roman" w:cs="Times New Roman"/>
          <w:sz w:val="24"/>
          <w:szCs w:val="24"/>
          <w:lang w:val="en-GB"/>
        </w:rPr>
        <w:t>-Black (2011, 225) argues that</w:t>
      </w:r>
      <w:r w:rsidR="003B2355">
        <w:rPr>
          <w:rFonts w:ascii="Times New Roman" w:hAnsi="Times New Roman" w:cs="Times New Roman"/>
          <w:sz w:val="24"/>
          <w:szCs w:val="24"/>
          <w:lang w:val="en-GB"/>
        </w:rPr>
        <w:t xml:space="preserve"> much of New Labour’s success is attributable to the</w:t>
      </w:r>
      <w:r w:rsidR="00BB5F8B">
        <w:rPr>
          <w:rFonts w:ascii="Times New Roman" w:hAnsi="Times New Roman" w:cs="Times New Roman"/>
          <w:sz w:val="24"/>
          <w:szCs w:val="24"/>
          <w:lang w:val="en-GB"/>
        </w:rPr>
        <w:t xml:space="preserve"> communication style of Tony Blair, who was able to </w:t>
      </w:r>
      <w:r w:rsidR="003B2355">
        <w:rPr>
          <w:rFonts w:ascii="Times New Roman" w:hAnsi="Times New Roman" w:cs="Times New Roman"/>
          <w:sz w:val="24"/>
          <w:szCs w:val="24"/>
          <w:lang w:val="en-GB"/>
        </w:rPr>
        <w:t>harness the power of metaphor to</w:t>
      </w:r>
      <w:r w:rsidR="00BB5F8B">
        <w:rPr>
          <w:rFonts w:ascii="Times New Roman" w:hAnsi="Times New Roman" w:cs="Times New Roman"/>
          <w:sz w:val="24"/>
          <w:szCs w:val="24"/>
          <w:lang w:val="en-GB"/>
        </w:rPr>
        <w:t xml:space="preserve"> convey </w:t>
      </w:r>
      <w:r w:rsidR="003B2355">
        <w:rPr>
          <w:rFonts w:ascii="Times New Roman" w:hAnsi="Times New Roman" w:cs="Times New Roman"/>
          <w:sz w:val="24"/>
          <w:szCs w:val="24"/>
          <w:lang w:val="en-GB"/>
        </w:rPr>
        <w:t>messages</w:t>
      </w:r>
      <w:r w:rsidR="00BB5F8B">
        <w:rPr>
          <w:rFonts w:ascii="Times New Roman" w:hAnsi="Times New Roman" w:cs="Times New Roman"/>
          <w:sz w:val="24"/>
          <w:szCs w:val="24"/>
          <w:lang w:val="en-GB"/>
        </w:rPr>
        <w:t xml:space="preserve"> </w:t>
      </w:r>
      <w:r w:rsidR="003B2355">
        <w:rPr>
          <w:rFonts w:ascii="Times New Roman" w:hAnsi="Times New Roman" w:cs="Times New Roman"/>
          <w:sz w:val="24"/>
          <w:szCs w:val="24"/>
          <w:lang w:val="en-GB"/>
        </w:rPr>
        <w:t>in a way fitting the</w:t>
      </w:r>
      <w:r w:rsidR="00BB5F8B">
        <w:rPr>
          <w:rFonts w:ascii="Times New Roman" w:hAnsi="Times New Roman" w:cs="Times New Roman"/>
          <w:sz w:val="24"/>
          <w:szCs w:val="24"/>
          <w:lang w:val="en-GB"/>
        </w:rPr>
        <w:t xml:space="preserve"> media’s penchant for ‘brevity, clarity, and simplicity.’ </w:t>
      </w:r>
      <w:r w:rsidR="00332266">
        <w:rPr>
          <w:rFonts w:ascii="Times New Roman" w:hAnsi="Times New Roman" w:cs="Times New Roman"/>
          <w:sz w:val="24"/>
          <w:szCs w:val="24"/>
          <w:lang w:val="en-GB"/>
        </w:rPr>
        <w:t xml:space="preserve">Both David Cameron and Nick Clegg </w:t>
      </w:r>
      <w:r w:rsidR="003B2355">
        <w:rPr>
          <w:rFonts w:ascii="Times New Roman" w:hAnsi="Times New Roman" w:cs="Times New Roman"/>
          <w:sz w:val="24"/>
          <w:szCs w:val="24"/>
          <w:lang w:val="en-GB"/>
        </w:rPr>
        <w:t>shared Blair’s talent</w:t>
      </w:r>
      <w:r w:rsidR="00332266">
        <w:rPr>
          <w:rFonts w:ascii="Times New Roman" w:hAnsi="Times New Roman" w:cs="Times New Roman"/>
          <w:sz w:val="24"/>
          <w:szCs w:val="24"/>
          <w:lang w:val="en-GB"/>
        </w:rPr>
        <w:t xml:space="preserve"> for addressing the media, and </w:t>
      </w:r>
      <w:proofErr w:type="spellStart"/>
      <w:r w:rsidR="00BB5F8B">
        <w:rPr>
          <w:rFonts w:ascii="Times New Roman" w:hAnsi="Times New Roman" w:cs="Times New Roman"/>
          <w:sz w:val="24"/>
          <w:szCs w:val="24"/>
          <w:lang w:val="en-GB"/>
        </w:rPr>
        <w:t>Charteris</w:t>
      </w:r>
      <w:proofErr w:type="spellEnd"/>
      <w:r w:rsidR="00BB5F8B">
        <w:rPr>
          <w:rFonts w:ascii="Times New Roman" w:hAnsi="Times New Roman" w:cs="Times New Roman"/>
          <w:sz w:val="24"/>
          <w:szCs w:val="24"/>
          <w:lang w:val="en-GB"/>
        </w:rPr>
        <w:t>-Black</w:t>
      </w:r>
      <w:r w:rsidR="009F4198">
        <w:rPr>
          <w:rFonts w:ascii="Times New Roman" w:hAnsi="Times New Roman" w:cs="Times New Roman"/>
          <w:sz w:val="24"/>
          <w:szCs w:val="24"/>
          <w:lang w:val="en-GB"/>
        </w:rPr>
        <w:t xml:space="preserve"> (2011, 20)</w:t>
      </w:r>
      <w:r w:rsidR="003C6F38">
        <w:rPr>
          <w:rFonts w:ascii="Times New Roman" w:hAnsi="Times New Roman" w:cs="Times New Roman"/>
          <w:sz w:val="24"/>
          <w:szCs w:val="24"/>
          <w:lang w:val="en-GB"/>
        </w:rPr>
        <w:t xml:space="preserve"> accredits their ‘relaxed and informal style’</w:t>
      </w:r>
      <w:r w:rsidR="00CC4765">
        <w:rPr>
          <w:rFonts w:ascii="Times New Roman" w:hAnsi="Times New Roman" w:cs="Times New Roman"/>
          <w:sz w:val="24"/>
          <w:szCs w:val="24"/>
          <w:lang w:val="en-GB"/>
        </w:rPr>
        <w:t xml:space="preserve"> as</w:t>
      </w:r>
      <w:r w:rsidR="003C6F38">
        <w:rPr>
          <w:rFonts w:ascii="Times New Roman" w:hAnsi="Times New Roman" w:cs="Times New Roman"/>
          <w:sz w:val="24"/>
          <w:szCs w:val="24"/>
          <w:lang w:val="en-GB"/>
        </w:rPr>
        <w:t xml:space="preserve"> contributing to their persuasiveness in the 2010 party leader debates.  </w:t>
      </w:r>
      <w:r w:rsidR="009F4198">
        <w:rPr>
          <w:rFonts w:ascii="Times New Roman" w:hAnsi="Times New Roman" w:cs="Times New Roman"/>
          <w:sz w:val="24"/>
          <w:szCs w:val="24"/>
          <w:lang w:val="en-GB"/>
        </w:rPr>
        <w:t xml:space="preserve">Rolfe’s (2016) work demonstrates how </w:t>
      </w:r>
      <w:r w:rsidR="00981A56">
        <w:rPr>
          <w:rFonts w:ascii="Times New Roman" w:hAnsi="Times New Roman" w:cs="Times New Roman"/>
          <w:sz w:val="24"/>
          <w:szCs w:val="24"/>
          <w:lang w:val="en-GB"/>
        </w:rPr>
        <w:t xml:space="preserve">political actors can use digital media to craft the argument for a </w:t>
      </w:r>
      <w:r w:rsidR="009F4198">
        <w:rPr>
          <w:rFonts w:ascii="Times New Roman" w:hAnsi="Times New Roman" w:cs="Times New Roman"/>
          <w:sz w:val="24"/>
          <w:szCs w:val="24"/>
          <w:lang w:val="en-GB"/>
        </w:rPr>
        <w:t>‘new politics</w:t>
      </w:r>
      <w:r w:rsidR="00981A56">
        <w:rPr>
          <w:rFonts w:ascii="Times New Roman" w:hAnsi="Times New Roman" w:cs="Times New Roman"/>
          <w:sz w:val="24"/>
          <w:szCs w:val="24"/>
          <w:lang w:val="en-GB"/>
        </w:rPr>
        <w:t xml:space="preserve">’, and he argues that both Barack Obama and Julian </w:t>
      </w:r>
      <w:proofErr w:type="spellStart"/>
      <w:r w:rsidR="00981A56">
        <w:rPr>
          <w:rFonts w:ascii="Times New Roman" w:hAnsi="Times New Roman" w:cs="Times New Roman"/>
          <w:sz w:val="24"/>
          <w:szCs w:val="24"/>
          <w:lang w:val="en-GB"/>
        </w:rPr>
        <w:t>Assange</w:t>
      </w:r>
      <w:proofErr w:type="spellEnd"/>
      <w:r w:rsidR="00981A56">
        <w:rPr>
          <w:rFonts w:ascii="Times New Roman" w:hAnsi="Times New Roman" w:cs="Times New Roman"/>
          <w:sz w:val="24"/>
          <w:szCs w:val="24"/>
          <w:lang w:val="en-GB"/>
        </w:rPr>
        <w:t xml:space="preserve"> shared a populist rhetoric </w:t>
      </w:r>
      <w:r w:rsidR="00A77D3B">
        <w:rPr>
          <w:rFonts w:ascii="Times New Roman" w:hAnsi="Times New Roman" w:cs="Times New Roman"/>
          <w:sz w:val="24"/>
          <w:szCs w:val="24"/>
          <w:lang w:val="en-GB"/>
        </w:rPr>
        <w:t>complimented</w:t>
      </w:r>
      <w:r w:rsidR="000A3666">
        <w:rPr>
          <w:rFonts w:ascii="Times New Roman" w:hAnsi="Times New Roman" w:cs="Times New Roman"/>
          <w:sz w:val="24"/>
          <w:szCs w:val="24"/>
          <w:lang w:val="en-GB"/>
        </w:rPr>
        <w:t xml:space="preserve"> by their </w:t>
      </w:r>
      <w:r w:rsidR="00A77D3B">
        <w:rPr>
          <w:rFonts w:ascii="Times New Roman" w:hAnsi="Times New Roman" w:cs="Times New Roman"/>
          <w:sz w:val="24"/>
          <w:szCs w:val="24"/>
          <w:lang w:val="en-GB"/>
        </w:rPr>
        <w:t xml:space="preserve">innovative </w:t>
      </w:r>
      <w:r w:rsidR="000A3666">
        <w:rPr>
          <w:rFonts w:ascii="Times New Roman" w:hAnsi="Times New Roman" w:cs="Times New Roman"/>
          <w:sz w:val="24"/>
          <w:szCs w:val="24"/>
          <w:lang w:val="en-GB"/>
        </w:rPr>
        <w:t xml:space="preserve">use of digital technologies. Similar practices are observed by </w:t>
      </w:r>
      <w:proofErr w:type="gramStart"/>
      <w:r w:rsidR="000A3666">
        <w:rPr>
          <w:rFonts w:ascii="Times New Roman" w:hAnsi="Times New Roman" w:cs="Times New Roman"/>
          <w:sz w:val="24"/>
          <w:szCs w:val="24"/>
          <w:lang w:val="en-GB"/>
        </w:rPr>
        <w:t>populist party</w:t>
      </w:r>
      <w:proofErr w:type="gramEnd"/>
      <w:r w:rsidR="000A3666">
        <w:rPr>
          <w:rFonts w:ascii="Times New Roman" w:hAnsi="Times New Roman" w:cs="Times New Roman"/>
          <w:sz w:val="24"/>
          <w:szCs w:val="24"/>
          <w:lang w:val="en-GB"/>
        </w:rPr>
        <w:t xml:space="preserve"> supporters</w:t>
      </w:r>
      <w:r w:rsidR="003C6F38">
        <w:rPr>
          <w:rFonts w:ascii="Times New Roman" w:hAnsi="Times New Roman" w:cs="Times New Roman"/>
          <w:sz w:val="24"/>
          <w:szCs w:val="24"/>
          <w:lang w:val="en-GB"/>
        </w:rPr>
        <w:t xml:space="preserve"> on social media</w:t>
      </w:r>
      <w:r w:rsidR="000A3666">
        <w:rPr>
          <w:rFonts w:ascii="Times New Roman" w:hAnsi="Times New Roman" w:cs="Times New Roman"/>
          <w:sz w:val="24"/>
          <w:szCs w:val="24"/>
          <w:lang w:val="en-GB"/>
        </w:rPr>
        <w:t>;</w:t>
      </w:r>
      <w:r w:rsidR="00A42C63">
        <w:rPr>
          <w:rFonts w:ascii="Times New Roman" w:hAnsi="Times New Roman" w:cs="Times New Roman"/>
          <w:sz w:val="24"/>
          <w:szCs w:val="24"/>
          <w:lang w:val="en-GB"/>
        </w:rPr>
        <w:t xml:space="preserve"> a recent study of</w:t>
      </w:r>
      <w:r w:rsidR="000A3666">
        <w:rPr>
          <w:rFonts w:ascii="Times New Roman" w:hAnsi="Times New Roman" w:cs="Times New Roman"/>
          <w:sz w:val="24"/>
          <w:szCs w:val="24"/>
          <w:lang w:val="en-GB"/>
        </w:rPr>
        <w:t xml:space="preserve"> citizens’ </w:t>
      </w:r>
      <w:r w:rsidR="003C6F38">
        <w:rPr>
          <w:rFonts w:ascii="Times New Roman" w:hAnsi="Times New Roman" w:cs="Times New Roman"/>
          <w:sz w:val="24"/>
          <w:szCs w:val="24"/>
          <w:lang w:val="en-GB"/>
        </w:rPr>
        <w:t>Twitter use</w:t>
      </w:r>
      <w:r w:rsidR="000A3666">
        <w:rPr>
          <w:rFonts w:ascii="Times New Roman" w:hAnsi="Times New Roman" w:cs="Times New Roman"/>
          <w:sz w:val="24"/>
          <w:szCs w:val="24"/>
          <w:lang w:val="en-GB"/>
        </w:rPr>
        <w:t xml:space="preserve"> during the 2015 British </w:t>
      </w:r>
      <w:r w:rsidR="00332266">
        <w:rPr>
          <w:rFonts w:ascii="Times New Roman" w:hAnsi="Times New Roman" w:cs="Times New Roman"/>
          <w:sz w:val="24"/>
          <w:szCs w:val="24"/>
          <w:lang w:val="en-GB"/>
        </w:rPr>
        <w:t xml:space="preserve">General Election </w:t>
      </w:r>
      <w:r w:rsidR="000A3666">
        <w:rPr>
          <w:rFonts w:ascii="Times New Roman" w:hAnsi="Times New Roman" w:cs="Times New Roman"/>
          <w:sz w:val="24"/>
          <w:szCs w:val="24"/>
          <w:lang w:val="en-GB"/>
        </w:rPr>
        <w:t xml:space="preserve">finds </w:t>
      </w:r>
      <w:r w:rsidR="00E55A7F">
        <w:rPr>
          <w:rFonts w:ascii="Times New Roman" w:hAnsi="Times New Roman" w:cs="Times New Roman"/>
          <w:sz w:val="24"/>
          <w:szCs w:val="24"/>
          <w:lang w:val="en-GB"/>
        </w:rPr>
        <w:t xml:space="preserve">UKIP </w:t>
      </w:r>
      <w:r w:rsidR="003C6F38">
        <w:rPr>
          <w:rFonts w:ascii="Times New Roman" w:hAnsi="Times New Roman" w:cs="Times New Roman"/>
          <w:sz w:val="24"/>
          <w:szCs w:val="24"/>
          <w:lang w:val="en-GB"/>
        </w:rPr>
        <w:t>supporters</w:t>
      </w:r>
      <w:r w:rsidR="000A3666">
        <w:rPr>
          <w:rFonts w:ascii="Times New Roman" w:hAnsi="Times New Roman" w:cs="Times New Roman"/>
          <w:sz w:val="24"/>
          <w:szCs w:val="24"/>
          <w:lang w:val="en-GB"/>
        </w:rPr>
        <w:t xml:space="preserve"> overwhelmingly active in</w:t>
      </w:r>
      <w:r w:rsidR="00A42C63">
        <w:rPr>
          <w:rFonts w:ascii="Times New Roman" w:hAnsi="Times New Roman" w:cs="Times New Roman"/>
          <w:sz w:val="24"/>
          <w:szCs w:val="24"/>
          <w:lang w:val="en-GB"/>
        </w:rPr>
        <w:t xml:space="preserve"> is</w:t>
      </w:r>
      <w:r w:rsidR="00CC4765">
        <w:rPr>
          <w:rFonts w:ascii="Times New Roman" w:hAnsi="Times New Roman" w:cs="Times New Roman"/>
          <w:sz w:val="24"/>
          <w:szCs w:val="24"/>
          <w:lang w:val="en-GB"/>
        </w:rPr>
        <w:t xml:space="preserve">suing mobilizing </w:t>
      </w:r>
      <w:r w:rsidR="00A42C63">
        <w:rPr>
          <w:rFonts w:ascii="Times New Roman" w:hAnsi="Times New Roman" w:cs="Times New Roman"/>
          <w:sz w:val="24"/>
          <w:szCs w:val="24"/>
          <w:lang w:val="en-GB"/>
        </w:rPr>
        <w:t xml:space="preserve">calls for action </w:t>
      </w:r>
      <w:r w:rsidR="000A3666">
        <w:rPr>
          <w:rFonts w:ascii="Times New Roman" w:hAnsi="Times New Roman" w:cs="Times New Roman"/>
          <w:sz w:val="24"/>
          <w:szCs w:val="24"/>
          <w:lang w:val="en-GB"/>
        </w:rPr>
        <w:t>(</w:t>
      </w:r>
      <w:proofErr w:type="spellStart"/>
      <w:r w:rsidR="000A3666">
        <w:rPr>
          <w:rFonts w:ascii="Times New Roman" w:hAnsi="Times New Roman" w:cs="Times New Roman"/>
          <w:sz w:val="24"/>
          <w:szCs w:val="24"/>
          <w:lang w:val="en-GB"/>
        </w:rPr>
        <w:t>Dutceac</w:t>
      </w:r>
      <w:proofErr w:type="spellEnd"/>
      <w:r w:rsidR="000A3666">
        <w:rPr>
          <w:rFonts w:ascii="Times New Roman" w:hAnsi="Times New Roman" w:cs="Times New Roman"/>
          <w:sz w:val="24"/>
          <w:szCs w:val="24"/>
          <w:lang w:val="en-GB"/>
        </w:rPr>
        <w:t xml:space="preserve"> </w:t>
      </w:r>
      <w:proofErr w:type="spellStart"/>
      <w:r w:rsidR="000A3666">
        <w:rPr>
          <w:rFonts w:ascii="Times New Roman" w:hAnsi="Times New Roman" w:cs="Times New Roman"/>
          <w:sz w:val="24"/>
          <w:szCs w:val="24"/>
          <w:lang w:val="en-GB"/>
        </w:rPr>
        <w:t>Segesten</w:t>
      </w:r>
      <w:proofErr w:type="spellEnd"/>
      <w:r w:rsidR="000A3666">
        <w:rPr>
          <w:rFonts w:ascii="Times New Roman" w:hAnsi="Times New Roman" w:cs="Times New Roman"/>
          <w:sz w:val="24"/>
          <w:szCs w:val="24"/>
          <w:lang w:val="en-GB"/>
        </w:rPr>
        <w:t xml:space="preserve"> and Bossetta, 2016). </w:t>
      </w:r>
    </w:p>
    <w:p w14:paraId="5FB45151" w14:textId="734D3B8F" w:rsidR="00A03A15" w:rsidRDefault="000A3666" w:rsidP="008E755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Lastly, the study of </w:t>
      </w:r>
      <w:r w:rsidR="00D01474">
        <w:rPr>
          <w:rFonts w:ascii="Times New Roman" w:hAnsi="Times New Roman" w:cs="Times New Roman"/>
          <w:sz w:val="24"/>
          <w:szCs w:val="24"/>
          <w:lang w:val="en-GB"/>
        </w:rPr>
        <w:t xml:space="preserve">British political rhetoric </w:t>
      </w:r>
      <w:r>
        <w:rPr>
          <w:rFonts w:ascii="Times New Roman" w:hAnsi="Times New Roman" w:cs="Times New Roman"/>
          <w:sz w:val="24"/>
          <w:szCs w:val="24"/>
          <w:lang w:val="en-GB"/>
        </w:rPr>
        <w:t xml:space="preserve">has revealed a </w:t>
      </w:r>
      <w:r w:rsidR="005044FA">
        <w:rPr>
          <w:rFonts w:ascii="Times New Roman" w:hAnsi="Times New Roman" w:cs="Times New Roman"/>
          <w:sz w:val="24"/>
          <w:szCs w:val="24"/>
          <w:lang w:val="en-GB"/>
        </w:rPr>
        <w:t xml:space="preserve">general </w:t>
      </w:r>
      <w:r w:rsidR="00D01474">
        <w:rPr>
          <w:rFonts w:ascii="Times New Roman" w:hAnsi="Times New Roman" w:cs="Times New Roman"/>
          <w:sz w:val="24"/>
          <w:szCs w:val="24"/>
          <w:lang w:val="en-GB"/>
        </w:rPr>
        <w:t xml:space="preserve">shift in political </w:t>
      </w:r>
      <w:r>
        <w:rPr>
          <w:rFonts w:ascii="Times New Roman" w:hAnsi="Times New Roman" w:cs="Times New Roman"/>
          <w:sz w:val="24"/>
          <w:szCs w:val="24"/>
          <w:lang w:val="en-GB"/>
        </w:rPr>
        <w:t>communication</w:t>
      </w:r>
      <w:r w:rsidR="00A42C63">
        <w:rPr>
          <w:rFonts w:ascii="Times New Roman" w:hAnsi="Times New Roman" w:cs="Times New Roman"/>
          <w:sz w:val="24"/>
          <w:szCs w:val="24"/>
          <w:lang w:val="en-GB"/>
        </w:rPr>
        <w:t xml:space="preserve"> towards a simplified</w:t>
      </w:r>
      <w:r w:rsidR="00615A19">
        <w:rPr>
          <w:rFonts w:ascii="Times New Roman" w:hAnsi="Times New Roman" w:cs="Times New Roman"/>
          <w:sz w:val="24"/>
          <w:szCs w:val="24"/>
          <w:lang w:val="en-GB"/>
        </w:rPr>
        <w:t>, populist discourse</w:t>
      </w:r>
      <w:r>
        <w:rPr>
          <w:rFonts w:ascii="Times New Roman" w:hAnsi="Times New Roman" w:cs="Times New Roman"/>
          <w:sz w:val="24"/>
          <w:szCs w:val="24"/>
          <w:lang w:val="en-GB"/>
        </w:rPr>
        <w:t>.</w:t>
      </w:r>
      <w:r w:rsidR="00615A19">
        <w:rPr>
          <w:rFonts w:ascii="Times New Roman" w:hAnsi="Times New Roman" w:cs="Times New Roman"/>
          <w:sz w:val="24"/>
          <w:szCs w:val="24"/>
          <w:lang w:val="en-GB"/>
        </w:rPr>
        <w:t xml:space="preserve"> </w:t>
      </w:r>
      <w:proofErr w:type="gramStart"/>
      <w:r w:rsidR="00615A19">
        <w:rPr>
          <w:rFonts w:ascii="Times New Roman" w:hAnsi="Times New Roman" w:cs="Times New Roman"/>
          <w:sz w:val="24"/>
          <w:szCs w:val="24"/>
          <w:lang w:val="en-GB"/>
        </w:rPr>
        <w:t xml:space="preserve">While </w:t>
      </w:r>
      <w:proofErr w:type="spellStart"/>
      <w:r w:rsidR="00615A19">
        <w:rPr>
          <w:rFonts w:ascii="Times New Roman" w:hAnsi="Times New Roman" w:cs="Times New Roman"/>
          <w:sz w:val="24"/>
          <w:szCs w:val="24"/>
          <w:lang w:val="en-GB"/>
        </w:rPr>
        <w:t>Dommett</w:t>
      </w:r>
      <w:proofErr w:type="spellEnd"/>
      <w:r>
        <w:rPr>
          <w:rFonts w:ascii="Times New Roman" w:hAnsi="Times New Roman" w:cs="Times New Roman"/>
          <w:sz w:val="24"/>
          <w:szCs w:val="24"/>
          <w:lang w:val="en-GB"/>
        </w:rPr>
        <w:t xml:space="preserve"> (2014, 83) argues that</w:t>
      </w:r>
      <w:r w:rsidR="00615A19" w:rsidRPr="00615A19">
        <w:rPr>
          <w:rFonts w:ascii="Times New Roman" w:hAnsi="Times New Roman" w:cs="Times New Roman"/>
          <w:sz w:val="24"/>
          <w:szCs w:val="24"/>
          <w:lang w:val="en-GB"/>
        </w:rPr>
        <w:t xml:space="preserve"> </w:t>
      </w:r>
      <w:r w:rsidR="00615A19">
        <w:rPr>
          <w:rFonts w:ascii="Times New Roman" w:hAnsi="Times New Roman" w:cs="Times New Roman"/>
          <w:sz w:val="24"/>
          <w:szCs w:val="24"/>
          <w:lang w:val="en-GB"/>
        </w:rPr>
        <w:t>Labour’s brass have adopted the rhetorical technique of “using everyday language”</w:t>
      </w:r>
      <w:r w:rsidR="00CC2457">
        <w:rPr>
          <w:rFonts w:ascii="Times New Roman" w:hAnsi="Times New Roman" w:cs="Times New Roman"/>
          <w:sz w:val="24"/>
          <w:szCs w:val="24"/>
          <w:lang w:val="en-GB"/>
        </w:rPr>
        <w:t xml:space="preserve"> from the Blue Labour movement,</w:t>
      </w:r>
      <w:r w:rsidR="00D43DBD">
        <w:rPr>
          <w:rFonts w:ascii="Times New Roman" w:hAnsi="Times New Roman" w:cs="Times New Roman"/>
          <w:sz w:val="24"/>
          <w:szCs w:val="24"/>
          <w:lang w:val="en-GB"/>
        </w:rPr>
        <w:t xml:space="preserve"> </w:t>
      </w:r>
      <w:r w:rsidR="00A42C63">
        <w:rPr>
          <w:rFonts w:ascii="Times New Roman" w:hAnsi="Times New Roman" w:cs="Times New Roman"/>
          <w:sz w:val="24"/>
          <w:szCs w:val="24"/>
          <w:lang w:val="en-GB"/>
        </w:rPr>
        <w:t xml:space="preserve">Finlayson (2012, 759) notes “an increasing tendency across all parties to </w:t>
      </w:r>
      <w:r w:rsidR="00615A19">
        <w:rPr>
          <w:rFonts w:ascii="Times New Roman" w:hAnsi="Times New Roman" w:cs="Times New Roman"/>
          <w:sz w:val="24"/>
          <w:szCs w:val="24"/>
          <w:lang w:val="en-GB"/>
        </w:rPr>
        <w:t>cite ‘ordinary’ people” through</w:t>
      </w:r>
      <w:r w:rsidR="00D43DBD">
        <w:rPr>
          <w:rFonts w:ascii="Times New Roman" w:hAnsi="Times New Roman" w:cs="Times New Roman"/>
          <w:sz w:val="24"/>
          <w:szCs w:val="24"/>
          <w:lang w:val="en-GB"/>
        </w:rPr>
        <w:t xml:space="preserve"> the strategic use of</w:t>
      </w:r>
      <w:r w:rsidR="00615A19">
        <w:rPr>
          <w:rFonts w:ascii="Times New Roman" w:hAnsi="Times New Roman" w:cs="Times New Roman"/>
          <w:sz w:val="24"/>
          <w:szCs w:val="24"/>
          <w:lang w:val="en-GB"/>
        </w:rPr>
        <w:t xml:space="preserve"> </w:t>
      </w:r>
      <w:r w:rsidR="00D43DBD">
        <w:rPr>
          <w:rFonts w:ascii="Times New Roman" w:hAnsi="Times New Roman" w:cs="Times New Roman"/>
          <w:sz w:val="24"/>
          <w:szCs w:val="24"/>
          <w:lang w:val="en-GB"/>
        </w:rPr>
        <w:t xml:space="preserve">anecdote </w:t>
      </w:r>
      <w:r w:rsidR="00A42C63">
        <w:rPr>
          <w:rFonts w:ascii="Times New Roman" w:hAnsi="Times New Roman" w:cs="Times New Roman"/>
          <w:sz w:val="24"/>
          <w:szCs w:val="24"/>
          <w:lang w:val="en-GB"/>
        </w:rPr>
        <w:t>(Atk</w:t>
      </w:r>
      <w:r w:rsidR="00843075">
        <w:rPr>
          <w:rFonts w:ascii="Times New Roman" w:hAnsi="Times New Roman" w:cs="Times New Roman"/>
          <w:sz w:val="24"/>
          <w:szCs w:val="24"/>
          <w:lang w:val="en-GB"/>
        </w:rPr>
        <w:t>ins and Finlayson, 2013</w:t>
      </w:r>
      <w:r w:rsidR="009D1089">
        <w:rPr>
          <w:rFonts w:ascii="Times New Roman" w:hAnsi="Times New Roman" w:cs="Times New Roman"/>
          <w:sz w:val="24"/>
          <w:szCs w:val="24"/>
          <w:lang w:val="en-GB"/>
        </w:rPr>
        <w:t>).</w:t>
      </w:r>
      <w:proofErr w:type="gramEnd"/>
      <w:r w:rsidR="009D1089">
        <w:rPr>
          <w:rFonts w:ascii="Times New Roman" w:hAnsi="Times New Roman" w:cs="Times New Roman"/>
          <w:sz w:val="24"/>
          <w:szCs w:val="24"/>
          <w:lang w:val="en-GB"/>
        </w:rPr>
        <w:t xml:space="preserve"> The prevalence of </w:t>
      </w:r>
      <w:r w:rsidR="001979C0">
        <w:rPr>
          <w:rFonts w:ascii="Times New Roman" w:hAnsi="Times New Roman" w:cs="Times New Roman"/>
          <w:sz w:val="24"/>
          <w:szCs w:val="24"/>
          <w:lang w:val="en-GB"/>
        </w:rPr>
        <w:t>invoking</w:t>
      </w:r>
      <w:r w:rsidR="009D1089">
        <w:rPr>
          <w:rFonts w:ascii="Times New Roman" w:hAnsi="Times New Roman" w:cs="Times New Roman"/>
          <w:sz w:val="24"/>
          <w:szCs w:val="24"/>
          <w:lang w:val="en-GB"/>
        </w:rPr>
        <w:t xml:space="preserve"> ‘the people’, </w:t>
      </w:r>
      <w:r w:rsidR="00867D6C">
        <w:rPr>
          <w:rFonts w:ascii="Times New Roman" w:hAnsi="Times New Roman" w:cs="Times New Roman"/>
          <w:sz w:val="24"/>
          <w:szCs w:val="24"/>
          <w:lang w:val="en-GB"/>
        </w:rPr>
        <w:t>witnessed even at the regional level of Welsh politics</w:t>
      </w:r>
      <w:r w:rsidR="009D1089">
        <w:rPr>
          <w:rFonts w:ascii="Times New Roman" w:hAnsi="Times New Roman" w:cs="Times New Roman"/>
          <w:sz w:val="24"/>
          <w:szCs w:val="24"/>
          <w:lang w:val="en-GB"/>
        </w:rPr>
        <w:t xml:space="preserve"> (Moon, 2014)</w:t>
      </w:r>
      <w:r w:rsidR="00867D6C">
        <w:rPr>
          <w:rFonts w:ascii="Times New Roman" w:hAnsi="Times New Roman" w:cs="Times New Roman"/>
          <w:sz w:val="24"/>
          <w:szCs w:val="24"/>
          <w:lang w:val="en-GB"/>
        </w:rPr>
        <w:t>,</w:t>
      </w:r>
      <w:r w:rsidR="009D1089">
        <w:rPr>
          <w:rFonts w:ascii="Times New Roman" w:hAnsi="Times New Roman" w:cs="Times New Roman"/>
          <w:sz w:val="24"/>
          <w:szCs w:val="24"/>
          <w:lang w:val="en-GB"/>
        </w:rPr>
        <w:t xml:space="preserve"> indicate</w:t>
      </w:r>
      <w:r w:rsidR="00867D6C">
        <w:rPr>
          <w:rFonts w:ascii="Times New Roman" w:hAnsi="Times New Roman" w:cs="Times New Roman"/>
          <w:sz w:val="24"/>
          <w:szCs w:val="24"/>
          <w:lang w:val="en-GB"/>
        </w:rPr>
        <w:t>s</w:t>
      </w:r>
      <w:r w:rsidR="009D1089">
        <w:rPr>
          <w:rFonts w:ascii="Times New Roman" w:hAnsi="Times New Roman" w:cs="Times New Roman"/>
          <w:sz w:val="24"/>
          <w:szCs w:val="24"/>
          <w:lang w:val="en-GB"/>
        </w:rPr>
        <w:t xml:space="preserve"> a stylistic </w:t>
      </w:r>
      <w:r w:rsidR="005044FA">
        <w:rPr>
          <w:rFonts w:ascii="Times New Roman" w:hAnsi="Times New Roman" w:cs="Times New Roman"/>
          <w:sz w:val="24"/>
          <w:szCs w:val="24"/>
          <w:lang w:val="en-GB"/>
        </w:rPr>
        <w:t xml:space="preserve">change </w:t>
      </w:r>
      <w:r w:rsidR="009D1089">
        <w:rPr>
          <w:rFonts w:ascii="Times New Roman" w:hAnsi="Times New Roman" w:cs="Times New Roman"/>
          <w:sz w:val="24"/>
          <w:szCs w:val="24"/>
          <w:lang w:val="en-GB"/>
        </w:rPr>
        <w:t>in British political communication</w:t>
      </w:r>
      <w:r w:rsidR="00A03A15">
        <w:rPr>
          <w:rFonts w:ascii="Times New Roman" w:hAnsi="Times New Roman" w:cs="Times New Roman"/>
          <w:sz w:val="24"/>
          <w:szCs w:val="24"/>
          <w:lang w:val="en-GB"/>
        </w:rPr>
        <w:t xml:space="preserve"> culture </w:t>
      </w:r>
      <w:r w:rsidR="00862DC3">
        <w:rPr>
          <w:rFonts w:ascii="Times New Roman" w:hAnsi="Times New Roman" w:cs="Times New Roman"/>
          <w:sz w:val="24"/>
          <w:szCs w:val="24"/>
          <w:lang w:val="en-GB"/>
        </w:rPr>
        <w:t>emboldening</w:t>
      </w:r>
      <w:r w:rsidR="00867D6C">
        <w:rPr>
          <w:rFonts w:ascii="Times New Roman" w:hAnsi="Times New Roman" w:cs="Times New Roman"/>
          <w:sz w:val="24"/>
          <w:szCs w:val="24"/>
          <w:lang w:val="en-GB"/>
        </w:rPr>
        <w:t xml:space="preserve"> the claim that the “very idea of </w:t>
      </w:r>
      <w:proofErr w:type="spellStart"/>
      <w:r w:rsidR="00867D6C">
        <w:rPr>
          <w:rFonts w:ascii="Times New Roman" w:hAnsi="Times New Roman" w:cs="Times New Roman"/>
          <w:sz w:val="24"/>
          <w:szCs w:val="24"/>
          <w:lang w:val="en-GB"/>
        </w:rPr>
        <w:t>Britishness</w:t>
      </w:r>
      <w:proofErr w:type="spellEnd"/>
      <w:r w:rsidR="00867D6C">
        <w:rPr>
          <w:rFonts w:ascii="Times New Roman" w:hAnsi="Times New Roman" w:cs="Times New Roman"/>
          <w:sz w:val="24"/>
          <w:szCs w:val="24"/>
          <w:lang w:val="en-GB"/>
        </w:rPr>
        <w:t xml:space="preserve"> is negotiated through</w:t>
      </w:r>
      <w:r w:rsidR="00CC2457">
        <w:rPr>
          <w:rFonts w:ascii="Times New Roman" w:hAnsi="Times New Roman" w:cs="Times New Roman"/>
          <w:sz w:val="24"/>
          <w:szCs w:val="24"/>
          <w:lang w:val="en-GB"/>
        </w:rPr>
        <w:t xml:space="preserve"> rhetoric” (Atkins and Turnbull</w:t>
      </w:r>
      <w:r w:rsidR="00867D6C">
        <w:rPr>
          <w:rFonts w:ascii="Times New Roman" w:hAnsi="Times New Roman" w:cs="Times New Roman"/>
          <w:sz w:val="24"/>
          <w:szCs w:val="24"/>
          <w:lang w:val="en-GB"/>
        </w:rPr>
        <w:t xml:space="preserve"> 2014, 173). </w:t>
      </w:r>
      <w:r w:rsidR="00862DC3">
        <w:rPr>
          <w:rFonts w:ascii="Times New Roman" w:hAnsi="Times New Roman" w:cs="Times New Roman"/>
          <w:sz w:val="24"/>
          <w:szCs w:val="24"/>
          <w:lang w:val="en-GB"/>
        </w:rPr>
        <w:t>The present study</w:t>
      </w:r>
      <w:r w:rsidR="008E7559">
        <w:rPr>
          <w:rFonts w:ascii="Times New Roman" w:hAnsi="Times New Roman" w:cs="Times New Roman"/>
          <w:sz w:val="24"/>
          <w:szCs w:val="24"/>
          <w:lang w:val="en-GB"/>
        </w:rPr>
        <w:t xml:space="preserve"> contributes to</w:t>
      </w:r>
      <w:r w:rsidR="00862DC3">
        <w:rPr>
          <w:rFonts w:ascii="Times New Roman" w:hAnsi="Times New Roman" w:cs="Times New Roman"/>
          <w:sz w:val="24"/>
          <w:szCs w:val="24"/>
          <w:lang w:val="en-GB"/>
        </w:rPr>
        <w:t xml:space="preserve"> </w:t>
      </w:r>
      <w:r w:rsidR="008E7559">
        <w:rPr>
          <w:rFonts w:ascii="Times New Roman" w:hAnsi="Times New Roman" w:cs="Times New Roman"/>
          <w:sz w:val="24"/>
          <w:szCs w:val="24"/>
          <w:lang w:val="en-GB"/>
        </w:rPr>
        <w:t>this body of literature</w:t>
      </w:r>
      <w:r w:rsidR="00A26919">
        <w:rPr>
          <w:rFonts w:ascii="Times New Roman" w:hAnsi="Times New Roman" w:cs="Times New Roman"/>
          <w:sz w:val="24"/>
          <w:szCs w:val="24"/>
          <w:lang w:val="en-GB"/>
        </w:rPr>
        <w:t xml:space="preserve"> by providing an analytical framework to identify the populist style </w:t>
      </w:r>
      <w:r w:rsidR="00CC2457">
        <w:rPr>
          <w:rFonts w:ascii="Times New Roman" w:hAnsi="Times New Roman" w:cs="Times New Roman"/>
          <w:sz w:val="24"/>
          <w:szCs w:val="24"/>
          <w:lang w:val="en-GB"/>
        </w:rPr>
        <w:t>through rhetoric</w:t>
      </w:r>
      <w:r w:rsidR="00A26919">
        <w:rPr>
          <w:rFonts w:ascii="Times New Roman" w:hAnsi="Times New Roman" w:cs="Times New Roman"/>
          <w:sz w:val="24"/>
          <w:szCs w:val="24"/>
          <w:lang w:val="en-GB"/>
        </w:rPr>
        <w:t>.</w:t>
      </w:r>
      <w:r w:rsidR="003D1507">
        <w:rPr>
          <w:rFonts w:ascii="Times New Roman" w:hAnsi="Times New Roman" w:cs="Times New Roman"/>
          <w:sz w:val="24"/>
          <w:szCs w:val="24"/>
          <w:lang w:val="en-GB"/>
        </w:rPr>
        <w:t xml:space="preserve"> </w:t>
      </w:r>
      <w:r w:rsidR="00CC4765">
        <w:rPr>
          <w:rFonts w:ascii="Times New Roman" w:hAnsi="Times New Roman" w:cs="Times New Roman"/>
          <w:sz w:val="24"/>
          <w:szCs w:val="24"/>
          <w:lang w:val="en-GB"/>
        </w:rPr>
        <w:t>Complimenting this theoretical</w:t>
      </w:r>
      <w:r w:rsidR="00A03A15">
        <w:rPr>
          <w:rFonts w:ascii="Times New Roman" w:hAnsi="Times New Roman" w:cs="Times New Roman"/>
          <w:sz w:val="24"/>
          <w:szCs w:val="24"/>
          <w:lang w:val="en-GB"/>
        </w:rPr>
        <w:t xml:space="preserve"> contribution, the study provides a methodolog</w:t>
      </w:r>
      <w:r w:rsidR="00D01474">
        <w:rPr>
          <w:rFonts w:ascii="Times New Roman" w:hAnsi="Times New Roman" w:cs="Times New Roman"/>
          <w:sz w:val="24"/>
          <w:szCs w:val="24"/>
          <w:lang w:val="en-GB"/>
        </w:rPr>
        <w:t xml:space="preserve">y </w:t>
      </w:r>
      <w:r w:rsidR="00A03A15">
        <w:rPr>
          <w:rFonts w:ascii="Times New Roman" w:hAnsi="Times New Roman" w:cs="Times New Roman"/>
          <w:sz w:val="24"/>
          <w:szCs w:val="24"/>
          <w:lang w:val="en-GB"/>
        </w:rPr>
        <w:t>grounded in the interpretive approach used by</w:t>
      </w:r>
      <w:r w:rsidR="00A77D3B">
        <w:rPr>
          <w:rFonts w:ascii="Times New Roman" w:hAnsi="Times New Roman" w:cs="Times New Roman"/>
          <w:sz w:val="24"/>
          <w:szCs w:val="24"/>
          <w:lang w:val="en-GB"/>
        </w:rPr>
        <w:t xml:space="preserve"> British</w:t>
      </w:r>
      <w:r w:rsidR="00A03A15">
        <w:rPr>
          <w:rFonts w:ascii="Times New Roman" w:hAnsi="Times New Roman" w:cs="Times New Roman"/>
          <w:sz w:val="24"/>
          <w:szCs w:val="24"/>
          <w:lang w:val="en-GB"/>
        </w:rPr>
        <w:t xml:space="preserve"> rhetoricians while adding a </w:t>
      </w:r>
      <w:r w:rsidR="008E7559">
        <w:rPr>
          <w:rFonts w:ascii="Times New Roman" w:hAnsi="Times New Roman" w:cs="Times New Roman"/>
          <w:sz w:val="24"/>
          <w:szCs w:val="24"/>
          <w:lang w:val="en-GB"/>
        </w:rPr>
        <w:t xml:space="preserve">systematic, </w:t>
      </w:r>
      <w:r w:rsidR="00A03A15">
        <w:rPr>
          <w:rFonts w:ascii="Times New Roman" w:hAnsi="Times New Roman" w:cs="Times New Roman"/>
          <w:sz w:val="24"/>
          <w:szCs w:val="24"/>
          <w:lang w:val="en-GB"/>
        </w:rPr>
        <w:t xml:space="preserve">quantitative component that </w:t>
      </w:r>
      <w:r w:rsidR="00CC4765">
        <w:rPr>
          <w:rFonts w:ascii="Times New Roman" w:hAnsi="Times New Roman" w:cs="Times New Roman"/>
          <w:sz w:val="24"/>
          <w:szCs w:val="24"/>
          <w:lang w:val="en-GB"/>
        </w:rPr>
        <w:t>captures</w:t>
      </w:r>
      <w:r w:rsidR="00A03A15">
        <w:rPr>
          <w:rFonts w:ascii="Times New Roman" w:hAnsi="Times New Roman" w:cs="Times New Roman"/>
          <w:sz w:val="24"/>
          <w:szCs w:val="24"/>
          <w:lang w:val="en-GB"/>
        </w:rPr>
        <w:t xml:space="preserve"> the populist style at the level of language and performance. </w:t>
      </w:r>
    </w:p>
    <w:p w14:paraId="394D7AAE" w14:textId="3A6F66C0" w:rsidR="000E4857" w:rsidRDefault="000B2133" w:rsidP="000B213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delineate the particular features of the populist style, the study builds on Moffitt’s (2016, 44) theoretical model </w:t>
      </w:r>
      <w:r w:rsidR="00E13C72">
        <w:rPr>
          <w:rFonts w:ascii="Times New Roman" w:hAnsi="Times New Roman" w:cs="Times New Roman"/>
          <w:sz w:val="24"/>
          <w:szCs w:val="24"/>
          <w:lang w:val="en-GB"/>
        </w:rPr>
        <w:t>distinguishing</w:t>
      </w:r>
      <w:r>
        <w:rPr>
          <w:rFonts w:ascii="Times New Roman" w:hAnsi="Times New Roman" w:cs="Times New Roman"/>
          <w:sz w:val="24"/>
          <w:szCs w:val="24"/>
          <w:lang w:val="en-GB"/>
        </w:rPr>
        <w:t xml:space="preserve"> the populist style from </w:t>
      </w:r>
      <w:r w:rsidR="002F21B6">
        <w:rPr>
          <w:rFonts w:ascii="Times New Roman" w:hAnsi="Times New Roman" w:cs="Times New Roman"/>
          <w:sz w:val="24"/>
          <w:szCs w:val="24"/>
          <w:lang w:val="en-GB"/>
        </w:rPr>
        <w:t xml:space="preserve">the </w:t>
      </w:r>
      <w:r w:rsidR="00237184" w:rsidRPr="00237184">
        <w:rPr>
          <w:rFonts w:ascii="Times New Roman" w:hAnsi="Times New Roman" w:cs="Times New Roman"/>
          <w:sz w:val="24"/>
          <w:szCs w:val="24"/>
          <w:lang w:val="en-GB"/>
        </w:rPr>
        <w:t>tech</w:t>
      </w:r>
      <w:r w:rsidR="00707EAA">
        <w:rPr>
          <w:rFonts w:ascii="Times New Roman" w:hAnsi="Times New Roman" w:cs="Times New Roman"/>
          <w:sz w:val="24"/>
          <w:szCs w:val="24"/>
          <w:lang w:val="en-GB"/>
        </w:rPr>
        <w:t>nocratic (or non-populist)</w:t>
      </w:r>
      <w:r w:rsidR="002F21B6">
        <w:rPr>
          <w:rFonts w:ascii="Times New Roman" w:hAnsi="Times New Roman" w:cs="Times New Roman"/>
          <w:sz w:val="24"/>
          <w:szCs w:val="24"/>
          <w:lang w:val="en-GB"/>
        </w:rPr>
        <w:t xml:space="preserve"> s</w:t>
      </w:r>
      <w:r w:rsidR="00E13C72">
        <w:rPr>
          <w:rFonts w:ascii="Times New Roman" w:hAnsi="Times New Roman" w:cs="Times New Roman"/>
          <w:sz w:val="24"/>
          <w:szCs w:val="24"/>
          <w:lang w:val="en-GB"/>
        </w:rPr>
        <w:t xml:space="preserve">tyle. Both styles are distinct </w:t>
      </w:r>
      <w:r w:rsidR="002F21B6">
        <w:rPr>
          <w:rFonts w:ascii="Times New Roman" w:hAnsi="Times New Roman" w:cs="Times New Roman"/>
          <w:sz w:val="24"/>
          <w:szCs w:val="24"/>
          <w:lang w:val="en-GB"/>
        </w:rPr>
        <w:t>modes of garnering political legitimacy</w:t>
      </w:r>
      <w:r w:rsidR="003D1507">
        <w:rPr>
          <w:rFonts w:ascii="Times New Roman" w:hAnsi="Times New Roman" w:cs="Times New Roman"/>
          <w:sz w:val="24"/>
          <w:szCs w:val="24"/>
          <w:lang w:val="en-GB"/>
        </w:rPr>
        <w:t xml:space="preserve"> and reflect dichotomous, ideal types of representation</w:t>
      </w:r>
      <w:r w:rsidR="00237184" w:rsidRPr="00237184">
        <w:rPr>
          <w:rFonts w:ascii="Times New Roman" w:hAnsi="Times New Roman" w:cs="Times New Roman"/>
          <w:sz w:val="24"/>
          <w:szCs w:val="24"/>
          <w:lang w:val="en-GB"/>
        </w:rPr>
        <w:t xml:space="preserve">. At one </w:t>
      </w:r>
      <w:r w:rsidR="00E13C72">
        <w:rPr>
          <w:rFonts w:ascii="Times New Roman" w:hAnsi="Times New Roman" w:cs="Times New Roman"/>
          <w:sz w:val="24"/>
          <w:szCs w:val="24"/>
          <w:lang w:val="en-GB"/>
        </w:rPr>
        <w:t>end of the spectrum</w:t>
      </w:r>
      <w:r w:rsidR="00237184" w:rsidRPr="00237184">
        <w:rPr>
          <w:rFonts w:ascii="Times New Roman" w:hAnsi="Times New Roman" w:cs="Times New Roman"/>
          <w:sz w:val="24"/>
          <w:szCs w:val="24"/>
          <w:lang w:val="en-GB"/>
        </w:rPr>
        <w:t xml:space="preserve">, adherers of the populist style appeal to the people versus an elite, exhibit bad manners, and strive to perform a sense of crisis. At the other </w:t>
      </w:r>
      <w:r w:rsidR="009948F2">
        <w:rPr>
          <w:rFonts w:ascii="Times New Roman" w:hAnsi="Times New Roman" w:cs="Times New Roman"/>
          <w:sz w:val="24"/>
          <w:szCs w:val="24"/>
          <w:lang w:val="en-GB"/>
        </w:rPr>
        <w:t>end</w:t>
      </w:r>
      <w:r w:rsidR="00237184" w:rsidRPr="00237184">
        <w:rPr>
          <w:rFonts w:ascii="Times New Roman" w:hAnsi="Times New Roman" w:cs="Times New Roman"/>
          <w:sz w:val="24"/>
          <w:szCs w:val="24"/>
          <w:lang w:val="en-GB"/>
        </w:rPr>
        <w:t xml:space="preserve">, </w:t>
      </w:r>
      <w:r w:rsidR="006B0405">
        <w:rPr>
          <w:rFonts w:ascii="Times New Roman" w:hAnsi="Times New Roman" w:cs="Times New Roman"/>
          <w:sz w:val="24"/>
          <w:szCs w:val="24"/>
          <w:lang w:val="en-GB"/>
        </w:rPr>
        <w:t xml:space="preserve">politicians </w:t>
      </w:r>
      <w:r w:rsidR="00E13C72">
        <w:rPr>
          <w:rFonts w:ascii="Times New Roman" w:hAnsi="Times New Roman" w:cs="Times New Roman"/>
          <w:sz w:val="24"/>
          <w:szCs w:val="24"/>
          <w:lang w:val="en-GB"/>
        </w:rPr>
        <w:t>enacting a</w:t>
      </w:r>
      <w:r w:rsidR="006B0405">
        <w:rPr>
          <w:rFonts w:ascii="Times New Roman" w:hAnsi="Times New Roman" w:cs="Times New Roman"/>
          <w:sz w:val="24"/>
          <w:szCs w:val="24"/>
          <w:lang w:val="en-GB"/>
        </w:rPr>
        <w:t xml:space="preserve"> technocratic style </w:t>
      </w:r>
      <w:r w:rsidR="00237184" w:rsidRPr="00237184">
        <w:rPr>
          <w:rFonts w:ascii="Times New Roman" w:hAnsi="Times New Roman" w:cs="Times New Roman"/>
          <w:sz w:val="24"/>
          <w:szCs w:val="24"/>
          <w:lang w:val="en-GB"/>
        </w:rPr>
        <w:t>will appeal to expertise or scientific knowledge, exhibit good manners, and aim to promote a sense of stability or measure</w:t>
      </w:r>
      <w:r w:rsidR="00CF4FB9">
        <w:rPr>
          <w:rFonts w:ascii="Times New Roman" w:hAnsi="Times New Roman" w:cs="Times New Roman"/>
          <w:sz w:val="24"/>
          <w:szCs w:val="24"/>
          <w:lang w:val="en-GB"/>
        </w:rPr>
        <w:t>d</w:t>
      </w:r>
      <w:r w:rsidR="00237184" w:rsidRPr="00237184">
        <w:rPr>
          <w:rFonts w:ascii="Times New Roman" w:hAnsi="Times New Roman" w:cs="Times New Roman"/>
          <w:sz w:val="24"/>
          <w:szCs w:val="24"/>
          <w:lang w:val="en-GB"/>
        </w:rPr>
        <w:t xml:space="preserve"> progress (</w:t>
      </w:r>
      <w:r w:rsidR="006409EA">
        <w:rPr>
          <w:rFonts w:ascii="Times New Roman" w:hAnsi="Times New Roman" w:cs="Times New Roman"/>
          <w:sz w:val="24"/>
          <w:szCs w:val="24"/>
          <w:lang w:val="en-GB"/>
        </w:rPr>
        <w:t>Moffitt 2016</w:t>
      </w:r>
      <w:r w:rsidR="009F12F1">
        <w:rPr>
          <w:rFonts w:ascii="Times New Roman" w:hAnsi="Times New Roman" w:cs="Times New Roman"/>
          <w:sz w:val="24"/>
          <w:szCs w:val="24"/>
          <w:lang w:val="en-GB"/>
        </w:rPr>
        <w:t>,</w:t>
      </w:r>
      <w:r w:rsidR="006409EA">
        <w:rPr>
          <w:rFonts w:ascii="Times New Roman" w:hAnsi="Times New Roman" w:cs="Times New Roman"/>
          <w:sz w:val="24"/>
          <w:szCs w:val="24"/>
          <w:lang w:val="en-GB"/>
        </w:rPr>
        <w:t xml:space="preserve"> 26)</w:t>
      </w:r>
      <w:r w:rsidR="00237184" w:rsidRPr="00237184">
        <w:rPr>
          <w:rFonts w:ascii="Times New Roman" w:hAnsi="Times New Roman" w:cs="Times New Roman"/>
          <w:sz w:val="24"/>
          <w:szCs w:val="24"/>
          <w:lang w:val="en-GB"/>
        </w:rPr>
        <w:t xml:space="preserve">. </w:t>
      </w:r>
    </w:p>
    <w:p w14:paraId="16E74C19" w14:textId="77777777" w:rsidR="006C03CE" w:rsidRPr="00EB1669" w:rsidRDefault="006C03CE" w:rsidP="006C03CE">
      <w:pPr>
        <w:keepNext/>
        <w:jc w:val="center"/>
      </w:pPr>
      <w:r w:rsidRPr="00237184">
        <w:rPr>
          <w:rFonts w:ascii="Times New Roman" w:hAnsi="Times New Roman" w:cs="Times New Roman"/>
          <w:noProof/>
          <w:sz w:val="24"/>
          <w:szCs w:val="24"/>
          <w:lang w:val="en-US"/>
        </w:rPr>
        <w:drawing>
          <wp:inline distT="0" distB="0" distL="0" distR="0" wp14:anchorId="55454408" wp14:editId="5D4FCF48">
            <wp:extent cx="5486400" cy="954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954"/>
                    <a:stretch/>
                  </pic:blipFill>
                  <pic:spPr bwMode="auto">
                    <a:xfrm>
                      <a:off x="0" y="0"/>
                      <a:ext cx="5486400" cy="954156"/>
                    </a:xfrm>
                    <a:prstGeom prst="rect">
                      <a:avLst/>
                    </a:prstGeom>
                    <a:noFill/>
                    <a:ln>
                      <a:noFill/>
                    </a:ln>
                    <a:extLst>
                      <a:ext uri="{53640926-AAD7-44d8-BBD7-CCE9431645EC}">
                        <a14:shadowObscured xmlns:a14="http://schemas.microsoft.com/office/drawing/2010/main"/>
                      </a:ext>
                    </a:extLst>
                  </pic:spPr>
                </pic:pic>
              </a:graphicData>
            </a:graphic>
          </wp:inline>
        </w:drawing>
      </w:r>
    </w:p>
    <w:p w14:paraId="425F18C0" w14:textId="77777777" w:rsidR="006C03CE" w:rsidRPr="00C90B76" w:rsidRDefault="006C03CE" w:rsidP="006C03CE">
      <w:pPr>
        <w:rPr>
          <w:rFonts w:ascii="Times New Roman" w:hAnsi="Times New Roman" w:cs="Times New Roman"/>
          <w:b/>
          <w:sz w:val="24"/>
          <w:szCs w:val="24"/>
          <w:lang w:val="en-US"/>
        </w:rPr>
      </w:pPr>
      <w:r w:rsidRPr="00C90B76">
        <w:rPr>
          <w:rFonts w:ascii="Times New Roman" w:hAnsi="Times New Roman" w:cs="Times New Roman"/>
          <w:b/>
          <w:sz w:val="24"/>
          <w:szCs w:val="24"/>
          <w:lang w:val="en-US"/>
        </w:rPr>
        <w:t xml:space="preserve">Figure </w:t>
      </w:r>
      <w:r w:rsidRPr="00C90B76">
        <w:rPr>
          <w:rFonts w:ascii="Times New Roman" w:hAnsi="Times New Roman" w:cs="Times New Roman"/>
          <w:b/>
          <w:sz w:val="24"/>
          <w:szCs w:val="24"/>
          <w:lang w:val="en-US"/>
        </w:rPr>
        <w:fldChar w:fldCharType="begin"/>
      </w:r>
      <w:r w:rsidRPr="00C90B76">
        <w:rPr>
          <w:rFonts w:ascii="Times New Roman" w:hAnsi="Times New Roman" w:cs="Times New Roman"/>
          <w:b/>
          <w:sz w:val="24"/>
          <w:szCs w:val="24"/>
          <w:lang w:val="en-US"/>
        </w:rPr>
        <w:instrText xml:space="preserve"> SEQ Figur \* ARABIC </w:instrText>
      </w:r>
      <w:r w:rsidRPr="00C90B76">
        <w:rPr>
          <w:rFonts w:ascii="Times New Roman" w:hAnsi="Times New Roman" w:cs="Times New Roman"/>
          <w:b/>
          <w:sz w:val="24"/>
          <w:szCs w:val="24"/>
          <w:lang w:val="en-US"/>
        </w:rPr>
        <w:fldChar w:fldCharType="separate"/>
      </w:r>
      <w:r>
        <w:rPr>
          <w:rFonts w:ascii="Times New Roman" w:hAnsi="Times New Roman" w:cs="Times New Roman"/>
          <w:b/>
          <w:noProof/>
          <w:sz w:val="24"/>
          <w:szCs w:val="24"/>
          <w:lang w:val="en-US"/>
        </w:rPr>
        <w:t>1</w:t>
      </w:r>
      <w:r w:rsidRPr="00C90B76">
        <w:rPr>
          <w:rFonts w:ascii="Times New Roman" w:hAnsi="Times New Roman" w:cs="Times New Roman"/>
          <w:b/>
          <w:sz w:val="24"/>
          <w:szCs w:val="24"/>
          <w:lang w:val="en-US"/>
        </w:rPr>
        <w:fldChar w:fldCharType="end"/>
      </w:r>
      <w:r w:rsidRPr="00C90B76">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Technocratic-Populist Political Style Spectrum</w:t>
      </w:r>
      <w:r w:rsidRPr="00C90B76">
        <w:rPr>
          <w:rFonts w:ascii="Times New Roman" w:hAnsi="Times New Roman" w:cs="Times New Roman"/>
          <w:b/>
          <w:sz w:val="24"/>
          <w:szCs w:val="24"/>
          <w:lang w:val="en-US"/>
        </w:rPr>
        <w:t xml:space="preserve"> (Moffitt, 2016: 44)</w:t>
      </w:r>
    </w:p>
    <w:p w14:paraId="6B842CE6" w14:textId="71116785" w:rsidR="0051029D" w:rsidRDefault="0051029D" w:rsidP="00D3418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a first step towards operationalizing </w:t>
      </w:r>
      <w:r w:rsidR="00EB16D6">
        <w:rPr>
          <w:rFonts w:ascii="Times New Roman" w:hAnsi="Times New Roman" w:cs="Times New Roman"/>
          <w:sz w:val="24"/>
          <w:szCs w:val="24"/>
          <w:lang w:val="en-GB"/>
        </w:rPr>
        <w:t>political style</w:t>
      </w:r>
      <w:r>
        <w:rPr>
          <w:rFonts w:ascii="Times New Roman" w:hAnsi="Times New Roman" w:cs="Times New Roman"/>
          <w:sz w:val="24"/>
          <w:szCs w:val="24"/>
          <w:lang w:val="en-GB"/>
        </w:rPr>
        <w:t xml:space="preserve">, </w:t>
      </w:r>
      <w:proofErr w:type="gramStart"/>
      <w:r w:rsidR="00707EAA">
        <w:rPr>
          <w:rFonts w:ascii="Times New Roman" w:hAnsi="Times New Roman" w:cs="Times New Roman"/>
          <w:sz w:val="24"/>
          <w:szCs w:val="24"/>
          <w:lang w:val="en-GB"/>
        </w:rPr>
        <w:t xml:space="preserve">two hypotheses </w:t>
      </w:r>
      <w:r w:rsidR="00E050BA">
        <w:rPr>
          <w:rFonts w:ascii="Times New Roman" w:hAnsi="Times New Roman" w:cs="Times New Roman"/>
          <w:sz w:val="24"/>
          <w:szCs w:val="24"/>
          <w:lang w:val="en-GB"/>
        </w:rPr>
        <w:t>are formulated to test</w:t>
      </w:r>
      <w:r w:rsidR="00707EAA">
        <w:rPr>
          <w:rFonts w:ascii="Times New Roman" w:hAnsi="Times New Roman" w:cs="Times New Roman"/>
          <w:sz w:val="24"/>
          <w:szCs w:val="24"/>
          <w:lang w:val="en-GB"/>
        </w:rPr>
        <w:t xml:space="preserve"> the</w:t>
      </w:r>
      <w:r w:rsidR="00702FE7">
        <w:rPr>
          <w:rFonts w:ascii="Times New Roman" w:hAnsi="Times New Roman" w:cs="Times New Roman"/>
          <w:sz w:val="24"/>
          <w:szCs w:val="24"/>
          <w:lang w:val="en-GB"/>
        </w:rPr>
        <w:t xml:space="preserve"> enactment of the </w:t>
      </w:r>
      <w:r w:rsidR="00E050BA">
        <w:rPr>
          <w:rFonts w:ascii="Times New Roman" w:hAnsi="Times New Roman" w:cs="Times New Roman"/>
          <w:sz w:val="24"/>
          <w:szCs w:val="24"/>
          <w:lang w:val="en-GB"/>
        </w:rPr>
        <w:t>populist and technocratic style</w:t>
      </w:r>
      <w:r w:rsidR="00702FE7">
        <w:rPr>
          <w:rFonts w:ascii="Times New Roman" w:hAnsi="Times New Roman" w:cs="Times New Roman"/>
          <w:sz w:val="24"/>
          <w:szCs w:val="24"/>
          <w:lang w:val="en-GB"/>
        </w:rPr>
        <w:t xml:space="preserve"> by </w:t>
      </w:r>
      <w:r w:rsidR="0067767B">
        <w:rPr>
          <w:rFonts w:ascii="Times New Roman" w:hAnsi="Times New Roman" w:cs="Times New Roman"/>
          <w:sz w:val="24"/>
          <w:szCs w:val="24"/>
          <w:lang w:val="en-GB"/>
        </w:rPr>
        <w:t xml:space="preserve">Nick Clegg and Nigel </w:t>
      </w:r>
      <w:proofErr w:type="spellStart"/>
      <w:r w:rsidR="0067767B">
        <w:rPr>
          <w:rFonts w:ascii="Times New Roman" w:hAnsi="Times New Roman" w:cs="Times New Roman"/>
          <w:sz w:val="24"/>
          <w:szCs w:val="24"/>
          <w:lang w:val="en-GB"/>
        </w:rPr>
        <w:t>Farage</w:t>
      </w:r>
      <w:proofErr w:type="spellEnd"/>
      <w:r w:rsidR="0067767B">
        <w:rPr>
          <w:rFonts w:ascii="Times New Roman" w:hAnsi="Times New Roman" w:cs="Times New Roman"/>
          <w:sz w:val="24"/>
          <w:szCs w:val="24"/>
          <w:lang w:val="en-GB"/>
        </w:rPr>
        <w:t xml:space="preserve">, </w:t>
      </w:r>
      <w:r w:rsidR="00CC4765">
        <w:rPr>
          <w:rFonts w:ascii="Times New Roman" w:hAnsi="Times New Roman" w:cs="Times New Roman"/>
          <w:sz w:val="24"/>
          <w:szCs w:val="24"/>
          <w:lang w:val="en-GB"/>
        </w:rPr>
        <w:t>who</w:t>
      </w:r>
      <w:r w:rsidR="00702FE7">
        <w:rPr>
          <w:rFonts w:ascii="Times New Roman" w:hAnsi="Times New Roman" w:cs="Times New Roman"/>
          <w:sz w:val="24"/>
          <w:szCs w:val="24"/>
          <w:lang w:val="en-GB"/>
        </w:rPr>
        <w:t xml:space="preserve"> by-and-large correspond to the </w:t>
      </w:r>
      <w:r w:rsidR="00CC4765">
        <w:rPr>
          <w:rFonts w:ascii="Times New Roman" w:hAnsi="Times New Roman" w:cs="Times New Roman"/>
          <w:sz w:val="24"/>
          <w:szCs w:val="24"/>
          <w:lang w:val="en-GB"/>
        </w:rPr>
        <w:t>model’s ideal types</w:t>
      </w:r>
      <w:proofErr w:type="gramEnd"/>
      <w:r w:rsidR="0067767B">
        <w:rPr>
          <w:rFonts w:ascii="Times New Roman" w:hAnsi="Times New Roman" w:cs="Times New Roman"/>
          <w:sz w:val="24"/>
          <w:szCs w:val="24"/>
          <w:lang w:val="en-GB"/>
        </w:rPr>
        <w:t>.</w:t>
      </w:r>
      <w:r w:rsidR="001E3939">
        <w:rPr>
          <w:rFonts w:ascii="Times New Roman" w:hAnsi="Times New Roman" w:cs="Times New Roman"/>
          <w:sz w:val="24"/>
          <w:szCs w:val="24"/>
          <w:lang w:val="en-GB"/>
        </w:rPr>
        <w:t xml:space="preserve"> </w:t>
      </w:r>
      <w:r w:rsidR="00E050BA">
        <w:rPr>
          <w:rFonts w:ascii="Times New Roman" w:hAnsi="Times New Roman" w:cs="Times New Roman"/>
          <w:sz w:val="24"/>
          <w:szCs w:val="24"/>
          <w:lang w:val="en-GB"/>
        </w:rPr>
        <w:t>Discussed in</w:t>
      </w:r>
      <w:r w:rsidR="003D1507">
        <w:rPr>
          <w:rFonts w:ascii="Times New Roman" w:hAnsi="Times New Roman" w:cs="Times New Roman"/>
          <w:sz w:val="24"/>
          <w:szCs w:val="24"/>
          <w:lang w:val="en-GB"/>
        </w:rPr>
        <w:t xml:space="preserve"> further</w:t>
      </w:r>
      <w:r w:rsidR="001E3939">
        <w:rPr>
          <w:rFonts w:ascii="Times New Roman" w:hAnsi="Times New Roman" w:cs="Times New Roman"/>
          <w:sz w:val="24"/>
          <w:szCs w:val="24"/>
          <w:lang w:val="en-GB"/>
        </w:rPr>
        <w:t xml:space="preserve"> detail </w:t>
      </w:r>
      <w:r w:rsidR="00A53D3E">
        <w:rPr>
          <w:rFonts w:ascii="Times New Roman" w:hAnsi="Times New Roman" w:cs="Times New Roman"/>
          <w:sz w:val="24"/>
          <w:szCs w:val="24"/>
          <w:lang w:val="en-GB"/>
        </w:rPr>
        <w:t>below</w:t>
      </w:r>
      <w:r w:rsidR="001E3939">
        <w:rPr>
          <w:rFonts w:ascii="Times New Roman" w:hAnsi="Times New Roman" w:cs="Times New Roman"/>
          <w:sz w:val="24"/>
          <w:szCs w:val="24"/>
          <w:lang w:val="en-GB"/>
        </w:rPr>
        <w:t>, Clegg is a well-mannered</w:t>
      </w:r>
      <w:r w:rsidR="007267F6">
        <w:rPr>
          <w:rFonts w:ascii="Times New Roman" w:hAnsi="Times New Roman" w:cs="Times New Roman"/>
          <w:sz w:val="24"/>
          <w:szCs w:val="24"/>
          <w:lang w:val="en-GB"/>
        </w:rPr>
        <w:t>, polished politician</w:t>
      </w:r>
      <w:r w:rsidR="001E3939">
        <w:rPr>
          <w:rFonts w:ascii="Times New Roman" w:hAnsi="Times New Roman" w:cs="Times New Roman"/>
          <w:sz w:val="24"/>
          <w:szCs w:val="24"/>
          <w:lang w:val="en-GB"/>
        </w:rPr>
        <w:t xml:space="preserve"> who led the Liberal Democrats into a coalition government</w:t>
      </w:r>
      <w:r w:rsidR="007267F6">
        <w:rPr>
          <w:rFonts w:ascii="Times New Roman" w:hAnsi="Times New Roman" w:cs="Times New Roman"/>
          <w:sz w:val="24"/>
          <w:szCs w:val="24"/>
          <w:lang w:val="en-GB"/>
        </w:rPr>
        <w:t xml:space="preserve"> </w:t>
      </w:r>
      <w:r w:rsidR="00D01474">
        <w:rPr>
          <w:rFonts w:ascii="Times New Roman" w:hAnsi="Times New Roman" w:cs="Times New Roman"/>
          <w:sz w:val="24"/>
          <w:szCs w:val="24"/>
          <w:lang w:val="en-GB"/>
        </w:rPr>
        <w:t>with the Conservatives in 2010</w:t>
      </w:r>
      <w:r w:rsidR="001E3939">
        <w:rPr>
          <w:rFonts w:ascii="Times New Roman" w:hAnsi="Times New Roman" w:cs="Times New Roman"/>
          <w:sz w:val="24"/>
          <w:szCs w:val="24"/>
          <w:lang w:val="en-GB"/>
        </w:rPr>
        <w:t xml:space="preserve"> by running a platform of</w:t>
      </w:r>
      <w:r w:rsidR="00A274DD">
        <w:rPr>
          <w:rFonts w:ascii="Times New Roman" w:hAnsi="Times New Roman" w:cs="Times New Roman"/>
          <w:sz w:val="24"/>
          <w:szCs w:val="24"/>
          <w:lang w:val="en-GB"/>
        </w:rPr>
        <w:t xml:space="preserve"> </w:t>
      </w:r>
      <w:r w:rsidR="00E303BB">
        <w:rPr>
          <w:rFonts w:ascii="Times New Roman" w:hAnsi="Times New Roman" w:cs="Times New Roman"/>
          <w:sz w:val="24"/>
          <w:szCs w:val="24"/>
          <w:lang w:val="en-GB"/>
        </w:rPr>
        <w:t>‘</w:t>
      </w:r>
      <w:r w:rsidR="00A274DD">
        <w:rPr>
          <w:rFonts w:ascii="Times New Roman" w:hAnsi="Times New Roman" w:cs="Times New Roman"/>
          <w:sz w:val="24"/>
          <w:szCs w:val="24"/>
          <w:lang w:val="en-GB"/>
        </w:rPr>
        <w:t>honest</w:t>
      </w:r>
      <w:r w:rsidR="00E303BB">
        <w:rPr>
          <w:rFonts w:ascii="Times New Roman" w:hAnsi="Times New Roman" w:cs="Times New Roman"/>
          <w:sz w:val="24"/>
          <w:szCs w:val="24"/>
          <w:lang w:val="en-GB"/>
        </w:rPr>
        <w:t>’</w:t>
      </w:r>
      <w:r w:rsidR="00A274DD">
        <w:rPr>
          <w:rFonts w:ascii="Times New Roman" w:hAnsi="Times New Roman" w:cs="Times New Roman"/>
          <w:sz w:val="24"/>
          <w:szCs w:val="24"/>
          <w:lang w:val="en-GB"/>
        </w:rPr>
        <w:t xml:space="preserve"> and </w:t>
      </w:r>
      <w:r w:rsidR="00E303BB">
        <w:rPr>
          <w:rFonts w:ascii="Times New Roman" w:hAnsi="Times New Roman" w:cs="Times New Roman"/>
          <w:sz w:val="24"/>
          <w:szCs w:val="24"/>
          <w:lang w:val="en-GB"/>
        </w:rPr>
        <w:t>‘</w:t>
      </w:r>
      <w:r w:rsidR="00A274DD">
        <w:rPr>
          <w:rFonts w:ascii="Times New Roman" w:hAnsi="Times New Roman" w:cs="Times New Roman"/>
          <w:sz w:val="24"/>
          <w:szCs w:val="24"/>
          <w:lang w:val="en-GB"/>
        </w:rPr>
        <w:t>sincere</w:t>
      </w:r>
      <w:r w:rsidR="00E303BB">
        <w:rPr>
          <w:rFonts w:ascii="Times New Roman" w:hAnsi="Times New Roman" w:cs="Times New Roman"/>
          <w:sz w:val="24"/>
          <w:szCs w:val="24"/>
          <w:lang w:val="en-GB"/>
        </w:rPr>
        <w:t>’</w:t>
      </w:r>
      <w:r w:rsidR="007267F6">
        <w:rPr>
          <w:rFonts w:ascii="Times New Roman" w:hAnsi="Times New Roman" w:cs="Times New Roman"/>
          <w:sz w:val="24"/>
          <w:szCs w:val="24"/>
          <w:lang w:val="en-GB"/>
        </w:rPr>
        <w:t xml:space="preserve"> politics. </w:t>
      </w:r>
      <w:proofErr w:type="spellStart"/>
      <w:r w:rsidR="007267F6">
        <w:rPr>
          <w:rFonts w:ascii="Times New Roman" w:hAnsi="Times New Roman" w:cs="Times New Roman"/>
          <w:sz w:val="24"/>
          <w:szCs w:val="24"/>
          <w:lang w:val="en-GB"/>
        </w:rPr>
        <w:t>Farage</w:t>
      </w:r>
      <w:proofErr w:type="spellEnd"/>
      <w:r w:rsidR="007267F6">
        <w:rPr>
          <w:rFonts w:ascii="Times New Roman" w:hAnsi="Times New Roman" w:cs="Times New Roman"/>
          <w:sz w:val="24"/>
          <w:szCs w:val="24"/>
          <w:lang w:val="en-GB"/>
        </w:rPr>
        <w:t>, by contrast, is the leader of the populist UK Independence party (UKIP) and is often depicted as a politically incorrect politician</w:t>
      </w:r>
      <w:r w:rsidR="00E55A7F">
        <w:rPr>
          <w:rFonts w:ascii="Times New Roman" w:hAnsi="Times New Roman" w:cs="Times New Roman"/>
          <w:sz w:val="24"/>
          <w:szCs w:val="24"/>
          <w:lang w:val="en-GB"/>
        </w:rPr>
        <w:t>,</w:t>
      </w:r>
      <w:r w:rsidR="007267F6">
        <w:rPr>
          <w:rFonts w:ascii="Times New Roman" w:hAnsi="Times New Roman" w:cs="Times New Roman"/>
          <w:sz w:val="24"/>
          <w:szCs w:val="24"/>
          <w:lang w:val="en-GB"/>
        </w:rPr>
        <w:t xml:space="preserve"> renowned for his bombastic speeches in </w:t>
      </w:r>
      <w:r w:rsidR="0022661B">
        <w:rPr>
          <w:rFonts w:ascii="Times New Roman" w:hAnsi="Times New Roman" w:cs="Times New Roman"/>
          <w:sz w:val="24"/>
          <w:szCs w:val="24"/>
          <w:lang w:val="en-GB"/>
        </w:rPr>
        <w:t xml:space="preserve">the European Parliament. Taking the 2014 Europe debates between the two leaders as a case study, </w:t>
      </w:r>
      <w:r w:rsidR="00E050BA">
        <w:rPr>
          <w:rFonts w:ascii="Times New Roman" w:hAnsi="Times New Roman" w:cs="Times New Roman"/>
          <w:sz w:val="24"/>
          <w:szCs w:val="24"/>
          <w:lang w:val="en-GB"/>
        </w:rPr>
        <w:t>the first hypothesis states that:</w:t>
      </w:r>
    </w:p>
    <w:p w14:paraId="5305B86D" w14:textId="77777777" w:rsidR="0022661B" w:rsidRPr="00252FD0" w:rsidRDefault="0022661B" w:rsidP="0022661B">
      <w:pPr>
        <w:rPr>
          <w:rFonts w:ascii="Times New Roman" w:hAnsi="Times New Roman" w:cs="Times New Roman"/>
          <w:b/>
          <w:sz w:val="24"/>
          <w:szCs w:val="24"/>
          <w:lang w:val="en-US"/>
        </w:rPr>
      </w:pPr>
      <w:r w:rsidRPr="00252FD0">
        <w:rPr>
          <w:rFonts w:ascii="Times New Roman" w:hAnsi="Times New Roman" w:cs="Times New Roman"/>
          <w:b/>
          <w:sz w:val="24"/>
          <w:szCs w:val="24"/>
          <w:lang w:val="en-US"/>
        </w:rPr>
        <w:t xml:space="preserve">H1: </w:t>
      </w:r>
      <w:proofErr w:type="spellStart"/>
      <w:r w:rsidRPr="00252FD0">
        <w:rPr>
          <w:rFonts w:ascii="Times New Roman" w:hAnsi="Times New Roman" w:cs="Times New Roman"/>
          <w:b/>
          <w:sz w:val="24"/>
          <w:szCs w:val="24"/>
          <w:lang w:val="en-US"/>
        </w:rPr>
        <w:t>Farage</w:t>
      </w:r>
      <w:proofErr w:type="spellEnd"/>
      <w:r w:rsidRPr="00252FD0">
        <w:rPr>
          <w:rFonts w:ascii="Times New Roman" w:hAnsi="Times New Roman" w:cs="Times New Roman"/>
          <w:b/>
          <w:sz w:val="24"/>
          <w:szCs w:val="24"/>
          <w:lang w:val="en-US"/>
        </w:rPr>
        <w:t xml:space="preserve"> will exhibit a populist style and Clegg will exhibit a technocratic style</w:t>
      </w:r>
      <w:r>
        <w:rPr>
          <w:rFonts w:ascii="Times New Roman" w:hAnsi="Times New Roman" w:cs="Times New Roman"/>
          <w:b/>
          <w:sz w:val="24"/>
          <w:szCs w:val="24"/>
          <w:lang w:val="en-US"/>
        </w:rPr>
        <w:t>.</w:t>
      </w:r>
    </w:p>
    <w:p w14:paraId="0A35852B" w14:textId="213F712C" w:rsidR="0022661B" w:rsidRPr="0022661B" w:rsidRDefault="001D6434" w:rsidP="00D34189">
      <w:pPr>
        <w:spacing w:line="480" w:lineRule="auto"/>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 xml:space="preserve">More specifically, three individual features of the </w:t>
      </w:r>
      <w:r w:rsidR="0022661B">
        <w:rPr>
          <w:rFonts w:ascii="Times New Roman" w:hAnsi="Times New Roman" w:cs="Times New Roman"/>
          <w:sz w:val="24"/>
          <w:szCs w:val="24"/>
          <w:lang w:val="en-US"/>
        </w:rPr>
        <w:t xml:space="preserve">populist </w:t>
      </w:r>
      <w:r w:rsidR="002F4CDA">
        <w:rPr>
          <w:rFonts w:ascii="Times New Roman" w:hAnsi="Times New Roman" w:cs="Times New Roman"/>
          <w:sz w:val="24"/>
          <w:szCs w:val="24"/>
          <w:lang w:val="en-US"/>
        </w:rPr>
        <w:t>style</w:t>
      </w:r>
      <w:r>
        <w:rPr>
          <w:rFonts w:ascii="Times New Roman" w:hAnsi="Times New Roman" w:cs="Times New Roman"/>
          <w:sz w:val="24"/>
          <w:szCs w:val="24"/>
          <w:lang w:val="en-US"/>
        </w:rPr>
        <w:t xml:space="preserve"> </w:t>
      </w:r>
      <w:r w:rsidR="0067767B">
        <w:rPr>
          <w:rFonts w:ascii="Times New Roman" w:hAnsi="Times New Roman" w:cs="Times New Roman"/>
          <w:sz w:val="24"/>
          <w:szCs w:val="24"/>
          <w:lang w:val="en-US"/>
        </w:rPr>
        <w:t>are</w:t>
      </w:r>
      <w:r w:rsidR="00707EAA">
        <w:rPr>
          <w:rFonts w:ascii="Times New Roman" w:hAnsi="Times New Roman" w:cs="Times New Roman"/>
          <w:sz w:val="24"/>
          <w:szCs w:val="24"/>
          <w:lang w:val="en-US"/>
        </w:rPr>
        <w:t xml:space="preserve"> examined</w:t>
      </w:r>
      <w:r w:rsidR="002F4CDA">
        <w:rPr>
          <w:rFonts w:ascii="Times New Roman" w:hAnsi="Times New Roman" w:cs="Times New Roman"/>
          <w:sz w:val="24"/>
          <w:szCs w:val="24"/>
          <w:lang w:val="en-US"/>
        </w:rPr>
        <w:t xml:space="preserve"> against those of the technocratic style in a</w:t>
      </w:r>
      <w:r w:rsidR="00020A82">
        <w:rPr>
          <w:rFonts w:ascii="Times New Roman" w:hAnsi="Times New Roman" w:cs="Times New Roman"/>
          <w:sz w:val="24"/>
          <w:szCs w:val="24"/>
          <w:lang w:val="en-US"/>
        </w:rPr>
        <w:t xml:space="preserve">n exploratory </w:t>
      </w:r>
      <w:r w:rsidR="002F4CDA">
        <w:rPr>
          <w:rFonts w:ascii="Times New Roman" w:hAnsi="Times New Roman" w:cs="Times New Roman"/>
          <w:sz w:val="24"/>
          <w:szCs w:val="24"/>
          <w:lang w:val="en-US"/>
        </w:rPr>
        <w:t xml:space="preserve">attempt to </w:t>
      </w:r>
      <w:r w:rsidR="00AB3782">
        <w:rPr>
          <w:rFonts w:ascii="Times New Roman" w:hAnsi="Times New Roman" w:cs="Times New Roman"/>
          <w:sz w:val="24"/>
          <w:szCs w:val="24"/>
          <w:lang w:val="en-US"/>
        </w:rPr>
        <w:t xml:space="preserve">apply </w:t>
      </w:r>
      <w:r w:rsidR="002F4CDA">
        <w:rPr>
          <w:rFonts w:ascii="Times New Roman" w:hAnsi="Times New Roman" w:cs="Times New Roman"/>
          <w:sz w:val="24"/>
          <w:szCs w:val="24"/>
          <w:lang w:val="en-US"/>
        </w:rPr>
        <w:t>Moffit</w:t>
      </w:r>
      <w:r w:rsidR="00CD2E77">
        <w:rPr>
          <w:rFonts w:ascii="Times New Roman" w:hAnsi="Times New Roman" w:cs="Times New Roman"/>
          <w:sz w:val="24"/>
          <w:szCs w:val="24"/>
          <w:lang w:val="en-US"/>
        </w:rPr>
        <w:t>t</w:t>
      </w:r>
      <w:r w:rsidR="002F4CDA">
        <w:rPr>
          <w:rFonts w:ascii="Times New Roman" w:hAnsi="Times New Roman" w:cs="Times New Roman"/>
          <w:sz w:val="24"/>
          <w:szCs w:val="24"/>
          <w:lang w:val="en-US"/>
        </w:rPr>
        <w:t>’s model. Moffitt</w:t>
      </w:r>
      <w:r w:rsidR="0022661B">
        <w:rPr>
          <w:rFonts w:ascii="Times New Roman" w:eastAsia="Times New Roman" w:hAnsi="Times New Roman" w:cs="Times New Roman"/>
          <w:color w:val="000000"/>
          <w:sz w:val="24"/>
          <w:szCs w:val="24"/>
          <w:lang w:val="en-US"/>
        </w:rPr>
        <w:t xml:space="preserve"> marks a relevant stylistic distinction between</w:t>
      </w:r>
      <w:r w:rsidR="0022661B" w:rsidRPr="00237184">
        <w:rPr>
          <w:rFonts w:ascii="Times New Roman" w:eastAsia="Times New Roman" w:hAnsi="Times New Roman" w:cs="Times New Roman"/>
          <w:color w:val="000000"/>
          <w:sz w:val="24"/>
          <w:szCs w:val="24"/>
          <w:lang w:val="en-US"/>
        </w:rPr>
        <w:t xml:space="preserve"> good and bad manners. </w:t>
      </w:r>
      <w:r w:rsidR="0022661B">
        <w:rPr>
          <w:rFonts w:ascii="Times New Roman" w:eastAsia="Times New Roman" w:hAnsi="Times New Roman" w:cs="Times New Roman"/>
          <w:color w:val="000000"/>
          <w:sz w:val="24"/>
          <w:szCs w:val="24"/>
          <w:lang w:val="en-US"/>
        </w:rPr>
        <w:t xml:space="preserve">The populist style </w:t>
      </w:r>
      <w:r w:rsidR="0022661B" w:rsidRPr="00237184">
        <w:rPr>
          <w:rFonts w:ascii="Times New Roman" w:eastAsia="Times New Roman" w:hAnsi="Times New Roman" w:cs="Times New Roman"/>
          <w:color w:val="000000"/>
          <w:sz w:val="24"/>
          <w:szCs w:val="24"/>
          <w:lang w:val="en-US"/>
        </w:rPr>
        <w:t xml:space="preserve">incorporates simplistic language, colloquial parlance, and unconventional behavior relative to the norms of a given political culture. The technocratic style, on the other hand, employs scientific language, esoteric parlance, and respects </w:t>
      </w:r>
      <w:r w:rsidR="004343DE">
        <w:rPr>
          <w:rFonts w:ascii="Times New Roman" w:eastAsia="Times New Roman" w:hAnsi="Times New Roman" w:cs="Times New Roman"/>
          <w:color w:val="000000"/>
          <w:sz w:val="24"/>
          <w:szCs w:val="24"/>
          <w:lang w:val="en-US"/>
        </w:rPr>
        <w:t>political</w:t>
      </w:r>
      <w:r w:rsidR="004343DE" w:rsidRPr="00237184">
        <w:rPr>
          <w:rFonts w:ascii="Times New Roman" w:eastAsia="Times New Roman" w:hAnsi="Times New Roman" w:cs="Times New Roman"/>
          <w:color w:val="000000"/>
          <w:sz w:val="24"/>
          <w:szCs w:val="24"/>
          <w:lang w:val="en-US"/>
        </w:rPr>
        <w:t xml:space="preserve"> </w:t>
      </w:r>
      <w:r w:rsidR="0022661B" w:rsidRPr="00237184">
        <w:rPr>
          <w:rFonts w:ascii="Times New Roman" w:eastAsia="Times New Roman" w:hAnsi="Times New Roman" w:cs="Times New Roman"/>
          <w:color w:val="000000"/>
          <w:sz w:val="24"/>
          <w:szCs w:val="24"/>
          <w:lang w:val="en-US"/>
        </w:rPr>
        <w:t>customs and conventions.</w:t>
      </w:r>
      <w:r w:rsidR="002F4CD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Although speech and behavior are distinguishable, the two can be also </w:t>
      </w:r>
      <w:proofErr w:type="gramStart"/>
      <w:r>
        <w:rPr>
          <w:rFonts w:ascii="Times New Roman" w:eastAsia="Times New Roman" w:hAnsi="Times New Roman" w:cs="Times New Roman"/>
          <w:color w:val="000000"/>
          <w:sz w:val="24"/>
          <w:szCs w:val="24"/>
          <w:lang w:val="en-US"/>
        </w:rPr>
        <w:t>be</w:t>
      </w:r>
      <w:proofErr w:type="gramEnd"/>
      <w:r>
        <w:rPr>
          <w:rFonts w:ascii="Times New Roman" w:eastAsia="Times New Roman" w:hAnsi="Times New Roman" w:cs="Times New Roman"/>
          <w:color w:val="000000"/>
          <w:sz w:val="24"/>
          <w:szCs w:val="24"/>
          <w:lang w:val="en-US"/>
        </w:rPr>
        <w:t xml:space="preserve"> considered compl</w:t>
      </w:r>
      <w:r w:rsidR="004343DE">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mentary</w:t>
      </w:r>
      <w:r w:rsidR="00314BC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since formal speech is unlikely to be accompanied by inappropriate behavior and vice versa. As speech is more easily operationalized than behavior, I focus on the former and hypothesize in H1a that: </w:t>
      </w:r>
    </w:p>
    <w:p w14:paraId="42426623" w14:textId="77777777" w:rsidR="0022661B" w:rsidRPr="008F06F2" w:rsidRDefault="0022661B" w:rsidP="0022661B">
      <w:pPr>
        <w:rPr>
          <w:rFonts w:ascii="Times New Roman" w:eastAsia="Times New Roman" w:hAnsi="Times New Roman" w:cs="Times New Roman"/>
          <w:i/>
          <w:color w:val="000000"/>
          <w:sz w:val="24"/>
          <w:szCs w:val="24"/>
          <w:lang w:val="en-US"/>
        </w:rPr>
      </w:pPr>
      <w:r w:rsidRPr="008F06F2">
        <w:rPr>
          <w:rFonts w:ascii="Times New Roman" w:eastAsia="Times New Roman" w:hAnsi="Times New Roman" w:cs="Times New Roman"/>
          <w:i/>
          <w:color w:val="000000"/>
          <w:sz w:val="24"/>
          <w:szCs w:val="24"/>
          <w:lang w:val="en-US"/>
        </w:rPr>
        <w:t>H1</w:t>
      </w:r>
      <w:r>
        <w:rPr>
          <w:rFonts w:ascii="Times New Roman" w:eastAsia="Times New Roman" w:hAnsi="Times New Roman" w:cs="Times New Roman"/>
          <w:i/>
          <w:color w:val="000000"/>
          <w:sz w:val="24"/>
          <w:szCs w:val="24"/>
          <w:lang w:val="en-US"/>
        </w:rPr>
        <w:t>a</w:t>
      </w:r>
      <w:r w:rsidRPr="008F06F2">
        <w:rPr>
          <w:rFonts w:ascii="Times New Roman" w:eastAsia="Times New Roman" w:hAnsi="Times New Roman" w:cs="Times New Roman"/>
          <w:i/>
          <w:color w:val="000000"/>
          <w:sz w:val="24"/>
          <w:szCs w:val="24"/>
          <w:lang w:val="en-US"/>
        </w:rPr>
        <w:t xml:space="preserve">: Clegg will use more formal language than </w:t>
      </w:r>
      <w:proofErr w:type="spellStart"/>
      <w:r w:rsidRPr="008F06F2">
        <w:rPr>
          <w:rFonts w:ascii="Times New Roman" w:eastAsia="Times New Roman" w:hAnsi="Times New Roman" w:cs="Times New Roman"/>
          <w:i/>
          <w:color w:val="000000"/>
          <w:sz w:val="24"/>
          <w:szCs w:val="24"/>
          <w:lang w:val="en-US"/>
        </w:rPr>
        <w:t>Farage</w:t>
      </w:r>
      <w:proofErr w:type="spellEnd"/>
      <w:r w:rsidRPr="008F06F2">
        <w:rPr>
          <w:rFonts w:ascii="Times New Roman" w:eastAsia="Times New Roman" w:hAnsi="Times New Roman" w:cs="Times New Roman"/>
          <w:i/>
          <w:color w:val="000000"/>
          <w:sz w:val="24"/>
          <w:szCs w:val="24"/>
          <w:lang w:val="en-US"/>
        </w:rPr>
        <w:t>.</w:t>
      </w:r>
    </w:p>
    <w:p w14:paraId="7EEF8FDD" w14:textId="199DDA3A" w:rsidR="0022661B" w:rsidRDefault="0022661B" w:rsidP="00D34189">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Another aspect</w:t>
      </w:r>
      <w:r w:rsidRPr="002371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in Moffitt’s model </w:t>
      </w:r>
      <w:r w:rsidR="001D6434">
        <w:rPr>
          <w:rFonts w:ascii="Times New Roman" w:eastAsia="Times New Roman" w:hAnsi="Times New Roman" w:cs="Times New Roman"/>
          <w:color w:val="000000"/>
          <w:sz w:val="24"/>
          <w:szCs w:val="24"/>
          <w:lang w:val="en-US"/>
        </w:rPr>
        <w:t xml:space="preserve">refers to the narrative – or </w:t>
      </w:r>
      <w:r w:rsidR="00E303BB">
        <w:rPr>
          <w:rFonts w:ascii="Times New Roman" w:eastAsia="Times New Roman" w:hAnsi="Times New Roman" w:cs="Times New Roman"/>
          <w:color w:val="000000"/>
          <w:sz w:val="24"/>
          <w:szCs w:val="24"/>
          <w:lang w:val="en-US"/>
        </w:rPr>
        <w:t>‘</w:t>
      </w:r>
      <w:r w:rsidR="001D6434">
        <w:rPr>
          <w:rFonts w:ascii="Times New Roman" w:eastAsia="Times New Roman" w:hAnsi="Times New Roman" w:cs="Times New Roman"/>
          <w:color w:val="000000"/>
          <w:sz w:val="24"/>
          <w:szCs w:val="24"/>
          <w:lang w:val="en-US"/>
        </w:rPr>
        <w:t>script</w:t>
      </w:r>
      <w:r w:rsidR="00E303BB">
        <w:rPr>
          <w:rFonts w:ascii="Times New Roman" w:eastAsia="Times New Roman" w:hAnsi="Times New Roman" w:cs="Times New Roman"/>
          <w:color w:val="000000"/>
          <w:sz w:val="24"/>
          <w:szCs w:val="24"/>
          <w:lang w:val="en-US"/>
        </w:rPr>
        <w:t>’</w:t>
      </w:r>
      <w:r w:rsidR="009F12F1">
        <w:rPr>
          <w:rFonts w:ascii="Times New Roman" w:eastAsia="Times New Roman" w:hAnsi="Times New Roman" w:cs="Times New Roman"/>
          <w:color w:val="000000"/>
          <w:sz w:val="24"/>
          <w:szCs w:val="24"/>
          <w:lang w:val="en-US"/>
        </w:rPr>
        <w:t xml:space="preserve"> (Alexander</w:t>
      </w:r>
      <w:r w:rsidR="00A53D3E">
        <w:rPr>
          <w:rFonts w:ascii="Times New Roman" w:eastAsia="Times New Roman" w:hAnsi="Times New Roman" w:cs="Times New Roman"/>
          <w:color w:val="000000"/>
          <w:sz w:val="24"/>
          <w:szCs w:val="24"/>
          <w:lang w:val="en-US"/>
        </w:rPr>
        <w:t xml:space="preserve"> 2011, 57-59) –</w:t>
      </w:r>
      <w:r w:rsidRPr="00237184">
        <w:rPr>
          <w:rFonts w:ascii="Times New Roman" w:eastAsia="Times New Roman" w:hAnsi="Times New Roman" w:cs="Times New Roman"/>
          <w:color w:val="000000"/>
          <w:sz w:val="24"/>
          <w:szCs w:val="24"/>
          <w:lang w:val="en-US"/>
        </w:rPr>
        <w:t xml:space="preserve"> that political </w:t>
      </w:r>
      <w:r>
        <w:rPr>
          <w:rFonts w:ascii="Times New Roman" w:eastAsia="Times New Roman" w:hAnsi="Times New Roman" w:cs="Times New Roman"/>
          <w:color w:val="000000"/>
          <w:sz w:val="24"/>
          <w:szCs w:val="24"/>
          <w:lang w:val="en-US"/>
        </w:rPr>
        <w:t xml:space="preserve">actors </w:t>
      </w:r>
      <w:r w:rsidR="001D6434">
        <w:rPr>
          <w:rFonts w:ascii="Times New Roman" w:eastAsia="Times New Roman" w:hAnsi="Times New Roman" w:cs="Times New Roman"/>
          <w:color w:val="000000"/>
          <w:sz w:val="24"/>
          <w:szCs w:val="24"/>
          <w:lang w:val="en-US"/>
        </w:rPr>
        <w:t>choose to</w:t>
      </w:r>
      <w:r w:rsidR="00E55A7F">
        <w:rPr>
          <w:rFonts w:ascii="Times New Roman" w:eastAsia="Times New Roman" w:hAnsi="Times New Roman" w:cs="Times New Roman"/>
          <w:color w:val="000000"/>
          <w:sz w:val="24"/>
          <w:szCs w:val="24"/>
          <w:lang w:val="en-US"/>
        </w:rPr>
        <w:t xml:space="preserve"> communicate</w:t>
      </w:r>
      <w:r w:rsidRPr="00237184">
        <w:rPr>
          <w:rFonts w:ascii="Times New Roman" w:eastAsia="Times New Roman" w:hAnsi="Times New Roman" w:cs="Times New Roman"/>
          <w:color w:val="000000"/>
          <w:sz w:val="24"/>
          <w:szCs w:val="24"/>
          <w:lang w:val="en-US"/>
        </w:rPr>
        <w:t>. Populists aim to convincingly portray</w:t>
      </w:r>
      <w:r w:rsidR="009F12F1">
        <w:rPr>
          <w:rFonts w:ascii="Times New Roman" w:eastAsia="Times New Roman" w:hAnsi="Times New Roman" w:cs="Times New Roman"/>
          <w:color w:val="000000"/>
          <w:sz w:val="24"/>
          <w:szCs w:val="24"/>
          <w:lang w:val="en-US"/>
        </w:rPr>
        <w:t xml:space="preserve"> society as in</w:t>
      </w:r>
      <w:r w:rsidR="00E55A7F">
        <w:rPr>
          <w:rFonts w:ascii="Times New Roman" w:eastAsia="Times New Roman" w:hAnsi="Times New Roman" w:cs="Times New Roman"/>
          <w:color w:val="000000"/>
          <w:sz w:val="24"/>
          <w:szCs w:val="24"/>
          <w:lang w:val="en-US"/>
        </w:rPr>
        <w:t xml:space="preserve"> a state of</w:t>
      </w:r>
      <w:r w:rsidR="009F12F1">
        <w:rPr>
          <w:rFonts w:ascii="Times New Roman" w:eastAsia="Times New Roman" w:hAnsi="Times New Roman" w:cs="Times New Roman"/>
          <w:color w:val="000000"/>
          <w:sz w:val="24"/>
          <w:szCs w:val="24"/>
          <w:lang w:val="en-US"/>
        </w:rPr>
        <w:t xml:space="preserve"> crisis (</w:t>
      </w:r>
      <w:proofErr w:type="spellStart"/>
      <w:r w:rsidR="009F12F1">
        <w:rPr>
          <w:rFonts w:ascii="Times New Roman" w:eastAsia="Times New Roman" w:hAnsi="Times New Roman" w:cs="Times New Roman"/>
          <w:color w:val="000000"/>
          <w:sz w:val="24"/>
          <w:szCs w:val="24"/>
          <w:lang w:val="en-US"/>
        </w:rPr>
        <w:t>Rooduijn</w:t>
      </w:r>
      <w:proofErr w:type="spellEnd"/>
      <w:r w:rsidR="009F12F1">
        <w:rPr>
          <w:rFonts w:ascii="Times New Roman" w:eastAsia="Times New Roman" w:hAnsi="Times New Roman" w:cs="Times New Roman"/>
          <w:color w:val="000000"/>
          <w:sz w:val="24"/>
          <w:szCs w:val="24"/>
          <w:lang w:val="en-US"/>
        </w:rPr>
        <w:t xml:space="preserve"> 2014; Moffitt</w:t>
      </w:r>
      <w:r w:rsidRPr="00237184">
        <w:rPr>
          <w:rFonts w:ascii="Times New Roman" w:eastAsia="Times New Roman" w:hAnsi="Times New Roman" w:cs="Times New Roman"/>
          <w:color w:val="000000"/>
          <w:sz w:val="24"/>
          <w:szCs w:val="24"/>
          <w:lang w:val="en-US"/>
        </w:rPr>
        <w:t xml:space="preserve"> 2015), whereas technocrats </w:t>
      </w:r>
      <w:r w:rsidR="00903BC2">
        <w:rPr>
          <w:rFonts w:ascii="Times New Roman" w:eastAsia="Times New Roman" w:hAnsi="Times New Roman" w:cs="Times New Roman"/>
          <w:color w:val="000000"/>
          <w:sz w:val="24"/>
          <w:szCs w:val="24"/>
          <w:lang w:val="en-US"/>
        </w:rPr>
        <w:t xml:space="preserve">usually attempt to counter </w:t>
      </w:r>
      <w:r w:rsidRPr="00237184">
        <w:rPr>
          <w:rFonts w:ascii="Times New Roman" w:eastAsia="Times New Roman" w:hAnsi="Times New Roman" w:cs="Times New Roman"/>
          <w:color w:val="000000"/>
          <w:sz w:val="24"/>
          <w:szCs w:val="24"/>
          <w:lang w:val="en-US"/>
        </w:rPr>
        <w:t xml:space="preserve">the perception of crisis by </w:t>
      </w:r>
      <w:r w:rsidR="004343DE">
        <w:rPr>
          <w:rFonts w:ascii="Times New Roman" w:eastAsia="Times New Roman" w:hAnsi="Times New Roman" w:cs="Times New Roman"/>
          <w:color w:val="000000"/>
          <w:sz w:val="24"/>
          <w:szCs w:val="24"/>
          <w:lang w:val="en-US"/>
        </w:rPr>
        <w:t>conveying</w:t>
      </w:r>
      <w:r w:rsidR="004343DE" w:rsidRPr="0023718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stability or </w:t>
      </w:r>
      <w:r w:rsidRPr="00237184">
        <w:rPr>
          <w:rFonts w:ascii="Times New Roman" w:eastAsia="Times New Roman" w:hAnsi="Times New Roman" w:cs="Times New Roman"/>
          <w:color w:val="000000"/>
          <w:sz w:val="24"/>
          <w:szCs w:val="24"/>
          <w:lang w:val="en-US"/>
        </w:rPr>
        <w:t>progr</w:t>
      </w:r>
      <w:r>
        <w:rPr>
          <w:rFonts w:ascii="Times New Roman" w:eastAsia="Times New Roman" w:hAnsi="Times New Roman" w:cs="Times New Roman"/>
          <w:color w:val="000000"/>
          <w:sz w:val="24"/>
          <w:szCs w:val="24"/>
          <w:lang w:val="en-US"/>
        </w:rPr>
        <w:t>ess</w:t>
      </w:r>
      <w:r w:rsidRPr="00237184">
        <w:rPr>
          <w:rFonts w:ascii="Times New Roman" w:eastAsia="Times New Roman" w:hAnsi="Times New Roman" w:cs="Times New Roman"/>
          <w:color w:val="000000"/>
          <w:sz w:val="24"/>
          <w:szCs w:val="24"/>
          <w:lang w:val="en-US"/>
        </w:rPr>
        <w:t xml:space="preserve">. As Hay (1996) </w:t>
      </w:r>
      <w:r w:rsidR="00903BC2">
        <w:rPr>
          <w:rFonts w:ascii="Times New Roman" w:eastAsia="Times New Roman" w:hAnsi="Times New Roman" w:cs="Times New Roman"/>
          <w:color w:val="000000"/>
          <w:sz w:val="24"/>
          <w:szCs w:val="24"/>
          <w:lang w:val="en-US"/>
        </w:rPr>
        <w:t>demonstrates</w:t>
      </w:r>
      <w:r w:rsidRPr="00237184">
        <w:rPr>
          <w:rFonts w:ascii="Times New Roman" w:eastAsia="Times New Roman" w:hAnsi="Times New Roman" w:cs="Times New Roman"/>
          <w:color w:val="000000"/>
          <w:sz w:val="24"/>
          <w:szCs w:val="24"/>
          <w:lang w:val="en-US"/>
        </w:rPr>
        <w:t>, crisis is a discursive construction. The mediation of crisis versus stability, then, refers largely to the co</w:t>
      </w:r>
      <w:r w:rsidR="006F39B2">
        <w:rPr>
          <w:rFonts w:ascii="Times New Roman" w:eastAsia="Times New Roman" w:hAnsi="Times New Roman" w:cs="Times New Roman"/>
          <w:color w:val="000000"/>
          <w:sz w:val="24"/>
          <w:szCs w:val="24"/>
          <w:lang w:val="en-US"/>
        </w:rPr>
        <w:t xml:space="preserve">ntent of </w:t>
      </w:r>
      <w:r w:rsidR="001D6434">
        <w:rPr>
          <w:rFonts w:ascii="Times New Roman" w:eastAsia="Times New Roman" w:hAnsi="Times New Roman" w:cs="Times New Roman"/>
          <w:color w:val="000000"/>
          <w:sz w:val="24"/>
          <w:szCs w:val="24"/>
          <w:lang w:val="en-US"/>
        </w:rPr>
        <w:t>political discourse</w:t>
      </w:r>
      <w:r w:rsidR="00A274DD">
        <w:rPr>
          <w:rFonts w:ascii="Times New Roman" w:eastAsia="Times New Roman" w:hAnsi="Times New Roman" w:cs="Times New Roman"/>
          <w:color w:val="000000"/>
          <w:sz w:val="24"/>
          <w:szCs w:val="24"/>
          <w:lang w:val="en-US"/>
        </w:rPr>
        <w:t xml:space="preserve"> and</w:t>
      </w:r>
      <w:r w:rsidR="00903BC2">
        <w:rPr>
          <w:rFonts w:ascii="Times New Roman" w:eastAsia="Times New Roman" w:hAnsi="Times New Roman" w:cs="Times New Roman"/>
          <w:color w:val="000000"/>
          <w:sz w:val="24"/>
          <w:szCs w:val="24"/>
          <w:lang w:val="en-US"/>
        </w:rPr>
        <w:t xml:space="preserve"> the </w:t>
      </w:r>
      <w:r w:rsidR="00E303BB">
        <w:rPr>
          <w:rFonts w:ascii="Times New Roman" w:eastAsia="Times New Roman" w:hAnsi="Times New Roman" w:cs="Times New Roman"/>
          <w:color w:val="000000"/>
          <w:sz w:val="24"/>
          <w:szCs w:val="24"/>
          <w:lang w:val="en-US"/>
        </w:rPr>
        <w:t>‘</w:t>
      </w:r>
      <w:r w:rsidR="00903BC2">
        <w:rPr>
          <w:rFonts w:ascii="Times New Roman" w:eastAsia="Times New Roman" w:hAnsi="Times New Roman" w:cs="Times New Roman"/>
          <w:color w:val="000000"/>
          <w:sz w:val="24"/>
          <w:szCs w:val="24"/>
          <w:lang w:val="en-US"/>
        </w:rPr>
        <w:t>story</w:t>
      </w:r>
      <w:r w:rsidR="00E303BB">
        <w:rPr>
          <w:rFonts w:ascii="Times New Roman" w:eastAsia="Times New Roman" w:hAnsi="Times New Roman" w:cs="Times New Roman"/>
          <w:color w:val="000000"/>
          <w:sz w:val="24"/>
          <w:szCs w:val="24"/>
          <w:lang w:val="en-US"/>
        </w:rPr>
        <w:t>’</w:t>
      </w:r>
      <w:r w:rsidR="00903BC2">
        <w:rPr>
          <w:rFonts w:ascii="Times New Roman" w:eastAsia="Times New Roman" w:hAnsi="Times New Roman" w:cs="Times New Roman"/>
          <w:color w:val="000000"/>
          <w:sz w:val="24"/>
          <w:szCs w:val="24"/>
          <w:lang w:val="en-US"/>
        </w:rPr>
        <w:t xml:space="preserve"> </w:t>
      </w:r>
      <w:r w:rsidRPr="00237184">
        <w:rPr>
          <w:rFonts w:ascii="Times New Roman" w:eastAsia="Times New Roman" w:hAnsi="Times New Roman" w:cs="Times New Roman"/>
          <w:color w:val="000000"/>
          <w:sz w:val="24"/>
          <w:szCs w:val="24"/>
          <w:lang w:val="en-US"/>
        </w:rPr>
        <w:t>a poli</w:t>
      </w:r>
      <w:r>
        <w:rPr>
          <w:rFonts w:ascii="Times New Roman" w:eastAsia="Times New Roman" w:hAnsi="Times New Roman" w:cs="Times New Roman"/>
          <w:color w:val="000000"/>
          <w:sz w:val="24"/>
          <w:szCs w:val="24"/>
          <w:lang w:val="en-US"/>
        </w:rPr>
        <w:t xml:space="preserve">tical actor </w:t>
      </w:r>
      <w:r w:rsidR="00E55A7F">
        <w:rPr>
          <w:rFonts w:ascii="Times New Roman" w:eastAsia="Times New Roman" w:hAnsi="Times New Roman" w:cs="Times New Roman"/>
          <w:color w:val="000000"/>
          <w:sz w:val="24"/>
          <w:szCs w:val="24"/>
          <w:lang w:val="en-US"/>
        </w:rPr>
        <w:t>tries to tell</w:t>
      </w:r>
      <w:r>
        <w:rPr>
          <w:rFonts w:ascii="Times New Roman" w:eastAsia="Times New Roman" w:hAnsi="Times New Roman" w:cs="Times New Roman"/>
          <w:color w:val="000000"/>
          <w:sz w:val="24"/>
          <w:szCs w:val="24"/>
          <w:lang w:val="en-US"/>
        </w:rPr>
        <w:t>. Hypothesis H1b posits that:</w:t>
      </w:r>
    </w:p>
    <w:p w14:paraId="476F0ECA" w14:textId="6529AA76" w:rsidR="0022661B" w:rsidRDefault="0022661B" w:rsidP="0022661B">
      <w:pPr>
        <w:rPr>
          <w:rFonts w:ascii="Times New Roman" w:eastAsia="Times New Roman" w:hAnsi="Times New Roman" w:cs="Times New Roman"/>
          <w:i/>
          <w:color w:val="000000"/>
          <w:sz w:val="24"/>
          <w:szCs w:val="24"/>
          <w:lang w:val="en-US"/>
        </w:rPr>
      </w:pPr>
      <w:r w:rsidRPr="00252FD0">
        <w:rPr>
          <w:rFonts w:ascii="Times New Roman" w:eastAsia="Times New Roman" w:hAnsi="Times New Roman" w:cs="Times New Roman"/>
          <w:i/>
          <w:color w:val="000000"/>
          <w:sz w:val="24"/>
          <w:szCs w:val="24"/>
          <w:lang w:val="en-US"/>
        </w:rPr>
        <w:t>H1</w:t>
      </w:r>
      <w:r>
        <w:rPr>
          <w:rFonts w:ascii="Times New Roman" w:eastAsia="Times New Roman" w:hAnsi="Times New Roman" w:cs="Times New Roman"/>
          <w:i/>
          <w:color w:val="000000"/>
          <w:sz w:val="24"/>
          <w:szCs w:val="24"/>
          <w:lang w:val="en-US"/>
        </w:rPr>
        <w:t>b</w:t>
      </w:r>
      <w:r w:rsidRPr="00252FD0">
        <w:rPr>
          <w:rFonts w:ascii="Times New Roman" w:eastAsia="Times New Roman" w:hAnsi="Times New Roman" w:cs="Times New Roman"/>
          <w:i/>
          <w:color w:val="000000"/>
          <w:sz w:val="24"/>
          <w:szCs w:val="24"/>
          <w:lang w:val="en-US"/>
        </w:rPr>
        <w:t xml:space="preserve">: </w:t>
      </w:r>
      <w:proofErr w:type="spellStart"/>
      <w:r w:rsidRPr="00252FD0">
        <w:rPr>
          <w:rFonts w:ascii="Times New Roman" w:eastAsia="Times New Roman" w:hAnsi="Times New Roman" w:cs="Times New Roman"/>
          <w:i/>
          <w:color w:val="000000"/>
          <w:sz w:val="24"/>
          <w:szCs w:val="24"/>
          <w:lang w:val="en-US"/>
        </w:rPr>
        <w:t>Farage</w:t>
      </w:r>
      <w:proofErr w:type="spellEnd"/>
      <w:r w:rsidRPr="00252FD0">
        <w:rPr>
          <w:rFonts w:ascii="Times New Roman" w:eastAsia="Times New Roman" w:hAnsi="Times New Roman" w:cs="Times New Roman"/>
          <w:i/>
          <w:color w:val="000000"/>
          <w:sz w:val="24"/>
          <w:szCs w:val="24"/>
          <w:lang w:val="en-US"/>
        </w:rPr>
        <w:t xml:space="preserve"> will seek to discursively mediate a sense of crisis, wherea</w:t>
      </w:r>
      <w:r w:rsidR="00A53D3E">
        <w:rPr>
          <w:rFonts w:ascii="Times New Roman" w:eastAsia="Times New Roman" w:hAnsi="Times New Roman" w:cs="Times New Roman"/>
          <w:i/>
          <w:color w:val="000000"/>
          <w:sz w:val="24"/>
          <w:szCs w:val="24"/>
          <w:lang w:val="en-US"/>
        </w:rPr>
        <w:t>s Clegg will mediate stability regarding</w:t>
      </w:r>
      <w:r w:rsidR="00314BCC">
        <w:rPr>
          <w:rFonts w:ascii="Times New Roman" w:eastAsia="Times New Roman" w:hAnsi="Times New Roman" w:cs="Times New Roman"/>
          <w:i/>
          <w:color w:val="000000"/>
          <w:sz w:val="24"/>
          <w:szCs w:val="24"/>
          <w:lang w:val="en-US"/>
        </w:rPr>
        <w:t xml:space="preserve"> Britain’s</w:t>
      </w:r>
      <w:r w:rsidR="00A53D3E">
        <w:rPr>
          <w:rFonts w:ascii="Times New Roman" w:eastAsia="Times New Roman" w:hAnsi="Times New Roman" w:cs="Times New Roman"/>
          <w:i/>
          <w:color w:val="000000"/>
          <w:sz w:val="24"/>
          <w:szCs w:val="24"/>
          <w:lang w:val="en-US"/>
        </w:rPr>
        <w:t xml:space="preserve"> EU membership.</w:t>
      </w:r>
    </w:p>
    <w:p w14:paraId="40CEE3AE" w14:textId="450DBF59" w:rsidR="00237184" w:rsidRPr="00237184" w:rsidRDefault="006B0405" w:rsidP="000C01B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One of the primary strengths of Moffitt’s model is that it uncouples populism from the ideological connotations that have long been associated with the concept. </w:t>
      </w:r>
      <w:r w:rsidR="00924978">
        <w:rPr>
          <w:rFonts w:ascii="Times New Roman" w:hAnsi="Times New Roman" w:cs="Times New Roman"/>
          <w:sz w:val="24"/>
          <w:szCs w:val="24"/>
          <w:lang w:val="en-GB"/>
        </w:rPr>
        <w:t>However, the first</w:t>
      </w:r>
      <w:r w:rsidR="00903BC2">
        <w:rPr>
          <w:rFonts w:ascii="Times New Roman" w:hAnsi="Times New Roman" w:cs="Times New Roman"/>
          <w:sz w:val="24"/>
          <w:szCs w:val="24"/>
          <w:lang w:val="en-GB"/>
        </w:rPr>
        <w:t xml:space="preserve"> dimension of Moffitt’s model, </w:t>
      </w:r>
      <w:r w:rsidR="00E303BB">
        <w:rPr>
          <w:rFonts w:ascii="Times New Roman" w:hAnsi="Times New Roman" w:cs="Times New Roman"/>
          <w:sz w:val="24"/>
          <w:szCs w:val="24"/>
          <w:lang w:val="en-GB"/>
        </w:rPr>
        <w:t>‘</w:t>
      </w:r>
      <w:r w:rsidR="00924978">
        <w:rPr>
          <w:rFonts w:ascii="Times New Roman" w:hAnsi="Times New Roman" w:cs="Times New Roman"/>
          <w:sz w:val="24"/>
          <w:szCs w:val="24"/>
          <w:lang w:val="en-GB"/>
        </w:rPr>
        <w:t xml:space="preserve">appeals </w:t>
      </w:r>
      <w:r w:rsidR="008576A5">
        <w:rPr>
          <w:rFonts w:ascii="Times New Roman" w:hAnsi="Times New Roman" w:cs="Times New Roman"/>
          <w:sz w:val="24"/>
          <w:szCs w:val="24"/>
          <w:lang w:val="en-GB"/>
        </w:rPr>
        <w:t>to the people versus the elite,</w:t>
      </w:r>
      <w:r w:rsidR="00E303BB">
        <w:rPr>
          <w:rFonts w:ascii="Times New Roman" w:hAnsi="Times New Roman" w:cs="Times New Roman"/>
          <w:sz w:val="24"/>
          <w:szCs w:val="24"/>
          <w:lang w:val="en-GB"/>
        </w:rPr>
        <w:t>’</w:t>
      </w:r>
      <w:r w:rsidR="00924978">
        <w:rPr>
          <w:rFonts w:ascii="Times New Roman" w:hAnsi="Times New Roman" w:cs="Times New Roman"/>
          <w:sz w:val="24"/>
          <w:szCs w:val="24"/>
          <w:lang w:val="en-GB"/>
        </w:rPr>
        <w:t xml:space="preserve"> </w:t>
      </w:r>
      <w:r w:rsidR="004A5303">
        <w:rPr>
          <w:rFonts w:ascii="Times New Roman" w:hAnsi="Times New Roman" w:cs="Times New Roman"/>
          <w:sz w:val="24"/>
          <w:szCs w:val="24"/>
          <w:lang w:val="en-GB"/>
        </w:rPr>
        <w:t xml:space="preserve">arguably </w:t>
      </w:r>
      <w:r w:rsidR="004A5303" w:rsidRPr="00237184">
        <w:rPr>
          <w:rFonts w:ascii="Times New Roman" w:hAnsi="Times New Roman" w:cs="Times New Roman"/>
          <w:sz w:val="24"/>
          <w:szCs w:val="24"/>
          <w:lang w:val="en-GB"/>
        </w:rPr>
        <w:t>excludes those in power from being cons</w:t>
      </w:r>
      <w:r w:rsidR="004A5303">
        <w:rPr>
          <w:rFonts w:ascii="Times New Roman" w:hAnsi="Times New Roman" w:cs="Times New Roman"/>
          <w:sz w:val="24"/>
          <w:szCs w:val="24"/>
          <w:lang w:val="en-GB"/>
        </w:rPr>
        <w:t>i</w:t>
      </w:r>
      <w:r w:rsidR="001D6434">
        <w:rPr>
          <w:rFonts w:ascii="Times New Roman" w:hAnsi="Times New Roman" w:cs="Times New Roman"/>
          <w:sz w:val="24"/>
          <w:szCs w:val="24"/>
          <w:lang w:val="en-GB"/>
        </w:rPr>
        <w:t>dered to enact a populist style</w:t>
      </w:r>
      <w:r w:rsidR="00963C08">
        <w:rPr>
          <w:rFonts w:ascii="Times New Roman" w:hAnsi="Times New Roman" w:cs="Times New Roman"/>
          <w:sz w:val="24"/>
          <w:szCs w:val="24"/>
          <w:lang w:val="en-GB"/>
        </w:rPr>
        <w:t xml:space="preserve">, </w:t>
      </w:r>
      <w:r w:rsidR="004A5303">
        <w:rPr>
          <w:rFonts w:ascii="Times New Roman" w:hAnsi="Times New Roman" w:cs="Times New Roman"/>
          <w:sz w:val="24"/>
          <w:szCs w:val="24"/>
          <w:lang w:val="en-GB"/>
        </w:rPr>
        <w:t xml:space="preserve">since governing elites </w:t>
      </w:r>
      <w:r w:rsidR="006112E3">
        <w:rPr>
          <w:rFonts w:ascii="Times New Roman" w:hAnsi="Times New Roman" w:cs="Times New Roman"/>
          <w:sz w:val="24"/>
          <w:szCs w:val="24"/>
          <w:lang w:val="en-GB"/>
        </w:rPr>
        <w:t xml:space="preserve">will never rationally attack </w:t>
      </w:r>
      <w:r w:rsidR="00035C09">
        <w:rPr>
          <w:rFonts w:ascii="Times New Roman" w:hAnsi="Times New Roman" w:cs="Times New Roman"/>
          <w:sz w:val="24"/>
          <w:szCs w:val="24"/>
          <w:lang w:val="en-GB"/>
        </w:rPr>
        <w:t>themselves.</w:t>
      </w:r>
      <w:r w:rsidR="006112E3">
        <w:rPr>
          <w:rFonts w:ascii="Times New Roman" w:hAnsi="Times New Roman" w:cs="Times New Roman"/>
          <w:sz w:val="24"/>
          <w:szCs w:val="24"/>
          <w:lang w:val="en-GB"/>
        </w:rPr>
        <w:t xml:space="preserve"> By the same token, populist politicians may </w:t>
      </w:r>
      <w:r w:rsidR="004343DE">
        <w:rPr>
          <w:rFonts w:ascii="Times New Roman" w:hAnsi="Times New Roman" w:cs="Times New Roman"/>
          <w:sz w:val="24"/>
          <w:szCs w:val="24"/>
          <w:lang w:val="en-GB"/>
        </w:rPr>
        <w:t xml:space="preserve">refer </w:t>
      </w:r>
      <w:r w:rsidR="006112E3">
        <w:rPr>
          <w:rFonts w:ascii="Times New Roman" w:hAnsi="Times New Roman" w:cs="Times New Roman"/>
          <w:sz w:val="24"/>
          <w:szCs w:val="24"/>
          <w:lang w:val="en-GB"/>
        </w:rPr>
        <w:t>to the</w:t>
      </w:r>
      <w:r w:rsidR="00035C09">
        <w:rPr>
          <w:rFonts w:ascii="Times New Roman" w:hAnsi="Times New Roman" w:cs="Times New Roman"/>
          <w:sz w:val="24"/>
          <w:szCs w:val="24"/>
          <w:lang w:val="en-GB"/>
        </w:rPr>
        <w:t>ir</w:t>
      </w:r>
      <w:r w:rsidR="006112E3">
        <w:rPr>
          <w:rFonts w:ascii="Times New Roman" w:hAnsi="Times New Roman" w:cs="Times New Roman"/>
          <w:sz w:val="24"/>
          <w:szCs w:val="24"/>
          <w:lang w:val="en-GB"/>
        </w:rPr>
        <w:t xml:space="preserve"> expertise outside of </w:t>
      </w:r>
      <w:r w:rsidR="00A53D3E">
        <w:rPr>
          <w:rFonts w:ascii="Times New Roman" w:hAnsi="Times New Roman" w:cs="Times New Roman"/>
          <w:sz w:val="24"/>
          <w:szCs w:val="24"/>
          <w:lang w:val="en-GB"/>
        </w:rPr>
        <w:t>politics</w:t>
      </w:r>
      <w:r w:rsidR="006F39B2">
        <w:rPr>
          <w:rFonts w:ascii="Times New Roman" w:hAnsi="Times New Roman" w:cs="Times New Roman"/>
          <w:sz w:val="24"/>
          <w:szCs w:val="24"/>
          <w:lang w:val="en-GB"/>
        </w:rPr>
        <w:t xml:space="preserve"> in order</w:t>
      </w:r>
      <w:r w:rsidR="00A53D3E">
        <w:rPr>
          <w:rFonts w:ascii="Times New Roman" w:hAnsi="Times New Roman" w:cs="Times New Roman"/>
          <w:sz w:val="24"/>
          <w:szCs w:val="24"/>
          <w:lang w:val="en-GB"/>
        </w:rPr>
        <w:t xml:space="preserve"> to establish</w:t>
      </w:r>
      <w:r w:rsidR="006112E3">
        <w:rPr>
          <w:rFonts w:ascii="Times New Roman" w:hAnsi="Times New Roman" w:cs="Times New Roman"/>
          <w:sz w:val="24"/>
          <w:szCs w:val="24"/>
          <w:lang w:val="en-GB"/>
        </w:rPr>
        <w:t xml:space="preserve"> credibility </w:t>
      </w:r>
      <w:r w:rsidR="00A53D3E">
        <w:rPr>
          <w:rFonts w:ascii="Times New Roman" w:hAnsi="Times New Roman" w:cs="Times New Roman"/>
          <w:sz w:val="24"/>
          <w:szCs w:val="24"/>
          <w:lang w:val="en-GB"/>
        </w:rPr>
        <w:t xml:space="preserve">among </w:t>
      </w:r>
      <w:r w:rsidR="006112E3">
        <w:rPr>
          <w:rFonts w:ascii="Times New Roman" w:hAnsi="Times New Roman" w:cs="Times New Roman"/>
          <w:sz w:val="24"/>
          <w:szCs w:val="24"/>
          <w:lang w:val="en-GB"/>
        </w:rPr>
        <w:t xml:space="preserve">voters. </w:t>
      </w:r>
      <w:r w:rsidR="006F39B2">
        <w:rPr>
          <w:rFonts w:ascii="Times New Roman" w:hAnsi="Times New Roman" w:cs="Times New Roman"/>
          <w:sz w:val="24"/>
          <w:szCs w:val="24"/>
          <w:lang w:val="en-GB"/>
        </w:rPr>
        <w:t>To avoid this bias,</w:t>
      </w:r>
      <w:r w:rsidR="00E050BA">
        <w:rPr>
          <w:rFonts w:ascii="Times New Roman" w:hAnsi="Times New Roman" w:cs="Times New Roman"/>
          <w:sz w:val="24"/>
          <w:szCs w:val="24"/>
          <w:lang w:val="en-GB"/>
        </w:rPr>
        <w:t xml:space="preserve"> hypothesis H1c proposes</w:t>
      </w:r>
      <w:r w:rsidR="006112E3">
        <w:rPr>
          <w:rFonts w:ascii="Times New Roman" w:hAnsi="Times New Roman" w:cs="Times New Roman"/>
          <w:sz w:val="24"/>
          <w:szCs w:val="24"/>
          <w:lang w:val="en-GB"/>
        </w:rPr>
        <w:t xml:space="preserve"> a </w:t>
      </w:r>
      <w:r w:rsidR="00237184" w:rsidRPr="00237184">
        <w:rPr>
          <w:rFonts w:ascii="Times New Roman" w:hAnsi="Times New Roman" w:cs="Times New Roman"/>
          <w:sz w:val="24"/>
          <w:szCs w:val="24"/>
          <w:lang w:val="en-GB"/>
        </w:rPr>
        <w:t xml:space="preserve">focus on </w:t>
      </w:r>
      <w:r w:rsidR="00E050BA">
        <w:rPr>
          <w:rFonts w:ascii="Times New Roman" w:hAnsi="Times New Roman" w:cs="Times New Roman"/>
          <w:sz w:val="24"/>
          <w:szCs w:val="24"/>
          <w:lang w:val="en-GB"/>
        </w:rPr>
        <w:t xml:space="preserve">the </w:t>
      </w:r>
      <w:r w:rsidR="00237184" w:rsidRPr="00237184">
        <w:rPr>
          <w:rFonts w:ascii="Times New Roman" w:hAnsi="Times New Roman" w:cs="Times New Roman"/>
          <w:sz w:val="24"/>
          <w:szCs w:val="24"/>
          <w:lang w:val="en-GB"/>
        </w:rPr>
        <w:t>r</w:t>
      </w:r>
      <w:r w:rsidR="00E050BA">
        <w:rPr>
          <w:rFonts w:ascii="Times New Roman" w:hAnsi="Times New Roman" w:cs="Times New Roman"/>
          <w:sz w:val="24"/>
          <w:szCs w:val="24"/>
          <w:lang w:val="en-GB"/>
        </w:rPr>
        <w:t>hetori</w:t>
      </w:r>
      <w:r w:rsidR="006F39B2">
        <w:rPr>
          <w:rFonts w:ascii="Times New Roman" w:hAnsi="Times New Roman" w:cs="Times New Roman"/>
          <w:sz w:val="24"/>
          <w:szCs w:val="24"/>
          <w:lang w:val="en-GB"/>
        </w:rPr>
        <w:t>cal appeals politicians</w:t>
      </w:r>
      <w:r w:rsidR="00E050BA">
        <w:rPr>
          <w:rFonts w:ascii="Times New Roman" w:hAnsi="Times New Roman" w:cs="Times New Roman"/>
          <w:sz w:val="24"/>
          <w:szCs w:val="24"/>
          <w:lang w:val="en-GB"/>
        </w:rPr>
        <w:t xml:space="preserve"> utilize in mak</w:t>
      </w:r>
      <w:r w:rsidR="006F39B2">
        <w:rPr>
          <w:rFonts w:ascii="Times New Roman" w:hAnsi="Times New Roman" w:cs="Times New Roman"/>
          <w:sz w:val="24"/>
          <w:szCs w:val="24"/>
          <w:lang w:val="en-GB"/>
        </w:rPr>
        <w:t xml:space="preserve">ing their arguments persuasive: </w:t>
      </w:r>
      <w:r w:rsidR="00E050BA">
        <w:rPr>
          <w:rFonts w:ascii="Times New Roman" w:hAnsi="Times New Roman" w:cs="Times New Roman"/>
          <w:sz w:val="24"/>
          <w:szCs w:val="24"/>
          <w:lang w:val="en-GB"/>
        </w:rPr>
        <w:t>ethos, logos, and pathos.</w:t>
      </w:r>
      <w:r w:rsidR="000C01B2" w:rsidRPr="000C01B2">
        <w:rPr>
          <w:rFonts w:ascii="Times New Roman" w:hAnsi="Times New Roman" w:cs="Times New Roman"/>
          <w:sz w:val="24"/>
          <w:szCs w:val="24"/>
          <w:lang w:val="en-GB"/>
        </w:rPr>
        <w:t xml:space="preserve"> </w:t>
      </w:r>
      <w:r w:rsidR="000C01B2">
        <w:rPr>
          <w:rFonts w:ascii="Times New Roman" w:hAnsi="Times New Roman" w:cs="Times New Roman"/>
          <w:sz w:val="24"/>
          <w:szCs w:val="24"/>
          <w:lang w:val="en-GB"/>
        </w:rPr>
        <w:t xml:space="preserve">These appeals, grounded in </w:t>
      </w:r>
      <w:r w:rsidR="003D1507">
        <w:rPr>
          <w:rFonts w:ascii="Times New Roman" w:hAnsi="Times New Roman" w:cs="Times New Roman"/>
          <w:sz w:val="24"/>
          <w:szCs w:val="24"/>
          <w:lang w:val="en-GB"/>
        </w:rPr>
        <w:t>the work of Aristotle</w:t>
      </w:r>
      <w:r w:rsidR="000C01B2">
        <w:rPr>
          <w:rFonts w:ascii="Times New Roman" w:hAnsi="Times New Roman" w:cs="Times New Roman"/>
          <w:sz w:val="24"/>
          <w:szCs w:val="24"/>
          <w:lang w:val="en-GB"/>
        </w:rPr>
        <w:t xml:space="preserve">, have been the </w:t>
      </w:r>
      <w:r w:rsidR="00A03A15">
        <w:rPr>
          <w:rFonts w:ascii="Times New Roman" w:hAnsi="Times New Roman" w:cs="Times New Roman"/>
          <w:sz w:val="24"/>
          <w:szCs w:val="24"/>
          <w:lang w:val="en-GB"/>
        </w:rPr>
        <w:t>backbone of</w:t>
      </w:r>
      <w:r w:rsidR="000C01B2">
        <w:rPr>
          <w:rFonts w:ascii="Times New Roman" w:hAnsi="Times New Roman" w:cs="Times New Roman"/>
          <w:sz w:val="24"/>
          <w:szCs w:val="24"/>
          <w:lang w:val="en-GB"/>
        </w:rPr>
        <w:t xml:space="preserve"> other analyses </w:t>
      </w:r>
      <w:r w:rsidR="00E55A7F">
        <w:rPr>
          <w:rFonts w:ascii="Times New Roman" w:hAnsi="Times New Roman" w:cs="Times New Roman"/>
          <w:sz w:val="24"/>
          <w:szCs w:val="24"/>
          <w:lang w:val="en-GB"/>
        </w:rPr>
        <w:t xml:space="preserve">of </w:t>
      </w:r>
      <w:r w:rsidR="003D1507">
        <w:rPr>
          <w:rFonts w:ascii="Times New Roman" w:hAnsi="Times New Roman" w:cs="Times New Roman"/>
          <w:sz w:val="24"/>
          <w:szCs w:val="24"/>
          <w:lang w:val="en-GB"/>
        </w:rPr>
        <w:t>British political rhetoric</w:t>
      </w:r>
      <w:r w:rsidR="000C01B2">
        <w:rPr>
          <w:rFonts w:ascii="Times New Roman" w:hAnsi="Times New Roman" w:cs="Times New Roman"/>
          <w:sz w:val="24"/>
          <w:szCs w:val="24"/>
          <w:lang w:val="en-GB"/>
        </w:rPr>
        <w:t xml:space="preserve"> (Atkins et al. 2014, 6-8</w:t>
      </w:r>
      <w:r w:rsidR="000F48F9">
        <w:rPr>
          <w:rFonts w:ascii="Times New Roman" w:hAnsi="Times New Roman" w:cs="Times New Roman"/>
          <w:sz w:val="24"/>
          <w:szCs w:val="24"/>
          <w:lang w:val="en-GB"/>
        </w:rPr>
        <w:t>; Martin 2014</w:t>
      </w:r>
      <w:r w:rsidR="00A03A15">
        <w:rPr>
          <w:rFonts w:ascii="Times New Roman" w:hAnsi="Times New Roman" w:cs="Times New Roman"/>
          <w:sz w:val="24"/>
          <w:szCs w:val="24"/>
          <w:lang w:val="en-GB"/>
        </w:rPr>
        <w:t>, 57-65</w:t>
      </w:r>
      <w:r w:rsidR="000C01B2">
        <w:rPr>
          <w:rFonts w:ascii="Times New Roman" w:hAnsi="Times New Roman" w:cs="Times New Roman"/>
          <w:sz w:val="24"/>
          <w:szCs w:val="24"/>
          <w:lang w:val="en-GB"/>
        </w:rPr>
        <w:t>).</w:t>
      </w:r>
    </w:p>
    <w:p w14:paraId="4B387873" w14:textId="0D93F1E4" w:rsidR="00463F6E" w:rsidRDefault="00237184" w:rsidP="00D34189">
      <w:pPr>
        <w:spacing w:line="480" w:lineRule="auto"/>
        <w:rPr>
          <w:rFonts w:ascii="Times New Roman" w:hAnsi="Times New Roman" w:cs="Times New Roman"/>
          <w:sz w:val="24"/>
          <w:szCs w:val="24"/>
          <w:lang w:val="en-GB"/>
        </w:rPr>
      </w:pPr>
      <w:r w:rsidRPr="00237184">
        <w:rPr>
          <w:rFonts w:ascii="Times New Roman" w:hAnsi="Times New Roman" w:cs="Times New Roman"/>
          <w:sz w:val="24"/>
          <w:szCs w:val="24"/>
          <w:lang w:val="en-GB"/>
        </w:rPr>
        <w:t xml:space="preserve">The rhetorical appeal to </w:t>
      </w:r>
      <w:r w:rsidRPr="00237184">
        <w:rPr>
          <w:rFonts w:ascii="Times New Roman" w:hAnsi="Times New Roman" w:cs="Times New Roman"/>
          <w:i/>
          <w:sz w:val="24"/>
          <w:szCs w:val="24"/>
          <w:lang w:val="en-GB"/>
        </w:rPr>
        <w:t>ethos</w:t>
      </w:r>
      <w:r w:rsidRPr="00237184">
        <w:rPr>
          <w:rFonts w:ascii="Times New Roman" w:hAnsi="Times New Roman" w:cs="Times New Roman"/>
          <w:sz w:val="24"/>
          <w:szCs w:val="24"/>
          <w:lang w:val="en-GB"/>
        </w:rPr>
        <w:t xml:space="preserve"> primarily relates to legitimizing </w:t>
      </w:r>
      <w:r w:rsidR="00035C09">
        <w:rPr>
          <w:rFonts w:ascii="Times New Roman" w:hAnsi="Times New Roman" w:cs="Times New Roman"/>
          <w:sz w:val="24"/>
          <w:szCs w:val="24"/>
          <w:lang w:val="en-GB"/>
        </w:rPr>
        <w:t xml:space="preserve">a speaker’s </w:t>
      </w:r>
      <w:r w:rsidRPr="00237184">
        <w:rPr>
          <w:rFonts w:ascii="Times New Roman" w:hAnsi="Times New Roman" w:cs="Times New Roman"/>
          <w:sz w:val="24"/>
          <w:szCs w:val="24"/>
          <w:lang w:val="en-GB"/>
        </w:rPr>
        <w:t>authority (</w:t>
      </w:r>
      <w:r w:rsidR="009F12F1">
        <w:rPr>
          <w:rFonts w:ascii="Times New Roman" w:hAnsi="Times New Roman" w:cs="Times New Roman"/>
          <w:sz w:val="24"/>
          <w:szCs w:val="24"/>
          <w:lang w:val="en-GB"/>
        </w:rPr>
        <w:t>Finlayson</w:t>
      </w:r>
      <w:r w:rsidR="006409EA">
        <w:rPr>
          <w:rFonts w:ascii="Times New Roman" w:hAnsi="Times New Roman" w:cs="Times New Roman"/>
          <w:sz w:val="24"/>
          <w:szCs w:val="24"/>
          <w:lang w:val="en-GB"/>
        </w:rPr>
        <w:t xml:space="preserve"> 2012</w:t>
      </w:r>
      <w:r w:rsidR="009F12F1">
        <w:rPr>
          <w:rFonts w:ascii="Times New Roman" w:hAnsi="Times New Roman" w:cs="Times New Roman"/>
          <w:sz w:val="24"/>
          <w:szCs w:val="24"/>
          <w:lang w:val="en-GB"/>
        </w:rPr>
        <w:t>,</w:t>
      </w:r>
      <w:r w:rsidR="00A8606A">
        <w:rPr>
          <w:rFonts w:ascii="Times New Roman" w:hAnsi="Times New Roman" w:cs="Times New Roman"/>
          <w:sz w:val="24"/>
          <w:szCs w:val="24"/>
          <w:lang w:val="en-GB"/>
        </w:rPr>
        <w:t xml:space="preserve"> </w:t>
      </w:r>
      <w:r w:rsidR="00BF52F5">
        <w:rPr>
          <w:rFonts w:ascii="Times New Roman" w:hAnsi="Times New Roman" w:cs="Times New Roman"/>
          <w:sz w:val="24"/>
          <w:szCs w:val="24"/>
          <w:lang w:val="en-GB"/>
        </w:rPr>
        <w:t xml:space="preserve">760) and is </w:t>
      </w:r>
      <w:r w:rsidRPr="00237184">
        <w:rPr>
          <w:rFonts w:ascii="Times New Roman" w:hAnsi="Times New Roman" w:cs="Times New Roman"/>
          <w:sz w:val="24"/>
          <w:szCs w:val="24"/>
          <w:lang w:val="en-GB"/>
        </w:rPr>
        <w:t xml:space="preserve">directly related to democratic representation and power. </w:t>
      </w:r>
      <w:r w:rsidR="00A75ED1">
        <w:rPr>
          <w:rFonts w:ascii="Times New Roman" w:hAnsi="Times New Roman" w:cs="Times New Roman"/>
          <w:sz w:val="24"/>
          <w:szCs w:val="24"/>
          <w:lang w:val="en-GB"/>
        </w:rPr>
        <w:t>E</w:t>
      </w:r>
      <w:r w:rsidR="007215F4">
        <w:rPr>
          <w:rFonts w:ascii="Times New Roman" w:hAnsi="Times New Roman" w:cs="Times New Roman"/>
          <w:sz w:val="24"/>
          <w:szCs w:val="24"/>
          <w:lang w:val="en-GB"/>
        </w:rPr>
        <w:t>tho</w:t>
      </w:r>
      <w:r w:rsidR="00A75ED1">
        <w:rPr>
          <w:rFonts w:ascii="Times New Roman" w:hAnsi="Times New Roman" w:cs="Times New Roman"/>
          <w:sz w:val="24"/>
          <w:szCs w:val="24"/>
          <w:lang w:val="en-GB"/>
        </w:rPr>
        <w:t>s</w:t>
      </w:r>
      <w:r w:rsidR="007215F4">
        <w:rPr>
          <w:rFonts w:ascii="Times New Roman" w:hAnsi="Times New Roman" w:cs="Times New Roman"/>
          <w:sz w:val="24"/>
          <w:szCs w:val="24"/>
          <w:lang w:val="en-GB"/>
        </w:rPr>
        <w:t xml:space="preserve"> </w:t>
      </w:r>
      <w:r w:rsidR="00A75ED1">
        <w:rPr>
          <w:rFonts w:ascii="Times New Roman" w:hAnsi="Times New Roman" w:cs="Times New Roman"/>
          <w:sz w:val="24"/>
          <w:szCs w:val="24"/>
          <w:lang w:val="en-GB"/>
        </w:rPr>
        <w:t xml:space="preserve">strategies </w:t>
      </w:r>
      <w:r w:rsidR="007215F4">
        <w:rPr>
          <w:rFonts w:ascii="Times New Roman" w:hAnsi="Times New Roman" w:cs="Times New Roman"/>
          <w:sz w:val="24"/>
          <w:szCs w:val="24"/>
          <w:lang w:val="en-GB"/>
        </w:rPr>
        <w:t xml:space="preserve">establish </w:t>
      </w:r>
      <w:r w:rsidR="00903BC2">
        <w:rPr>
          <w:rFonts w:ascii="Times New Roman" w:hAnsi="Times New Roman" w:cs="Times New Roman"/>
          <w:sz w:val="24"/>
          <w:szCs w:val="24"/>
          <w:lang w:val="en-GB"/>
        </w:rPr>
        <w:t xml:space="preserve">a speaker’s </w:t>
      </w:r>
      <w:r w:rsidR="007215F4">
        <w:rPr>
          <w:rFonts w:ascii="Times New Roman" w:hAnsi="Times New Roman" w:cs="Times New Roman"/>
          <w:sz w:val="24"/>
          <w:szCs w:val="24"/>
          <w:lang w:val="en-GB"/>
        </w:rPr>
        <w:t xml:space="preserve">credibility among an audience, </w:t>
      </w:r>
      <w:r w:rsidRPr="00237184">
        <w:rPr>
          <w:rFonts w:ascii="Times New Roman" w:hAnsi="Times New Roman" w:cs="Times New Roman"/>
          <w:sz w:val="24"/>
          <w:szCs w:val="24"/>
          <w:lang w:val="en-GB"/>
        </w:rPr>
        <w:t xml:space="preserve">usually </w:t>
      </w:r>
      <w:r w:rsidR="00903BC2">
        <w:rPr>
          <w:rFonts w:ascii="Times New Roman" w:hAnsi="Times New Roman" w:cs="Times New Roman"/>
          <w:sz w:val="24"/>
          <w:szCs w:val="24"/>
          <w:lang w:val="en-GB"/>
        </w:rPr>
        <w:t xml:space="preserve">through </w:t>
      </w:r>
      <w:r w:rsidR="00A75ED1">
        <w:rPr>
          <w:rFonts w:ascii="Times New Roman" w:hAnsi="Times New Roman" w:cs="Times New Roman"/>
          <w:sz w:val="24"/>
          <w:szCs w:val="24"/>
          <w:lang w:val="en-GB"/>
        </w:rPr>
        <w:t>references</w:t>
      </w:r>
      <w:r w:rsidR="00A75ED1" w:rsidRPr="00237184">
        <w:rPr>
          <w:rFonts w:ascii="Times New Roman" w:hAnsi="Times New Roman" w:cs="Times New Roman"/>
          <w:sz w:val="24"/>
          <w:szCs w:val="24"/>
          <w:lang w:val="en-GB"/>
        </w:rPr>
        <w:t xml:space="preserve"> </w:t>
      </w:r>
      <w:r w:rsidRPr="00237184">
        <w:rPr>
          <w:rFonts w:ascii="Times New Roman" w:hAnsi="Times New Roman" w:cs="Times New Roman"/>
          <w:sz w:val="24"/>
          <w:szCs w:val="24"/>
          <w:lang w:val="en-GB"/>
        </w:rPr>
        <w:t xml:space="preserve">to one’s own personal character, qualities, or accomplishments. </w:t>
      </w:r>
      <w:r w:rsidR="00A75ED1">
        <w:rPr>
          <w:rFonts w:ascii="Times New Roman" w:hAnsi="Times New Roman" w:cs="Times New Roman"/>
          <w:sz w:val="24"/>
          <w:szCs w:val="24"/>
          <w:lang w:val="en-GB"/>
        </w:rPr>
        <w:t>If a successful</w:t>
      </w:r>
      <w:r w:rsidR="007215F4">
        <w:rPr>
          <w:rFonts w:ascii="Times New Roman" w:hAnsi="Times New Roman" w:cs="Times New Roman"/>
          <w:sz w:val="24"/>
          <w:szCs w:val="24"/>
          <w:lang w:val="en-GB"/>
        </w:rPr>
        <w:t xml:space="preserve"> </w:t>
      </w:r>
      <w:r w:rsidRPr="00237184">
        <w:rPr>
          <w:rFonts w:ascii="Times New Roman" w:hAnsi="Times New Roman" w:cs="Times New Roman"/>
          <w:sz w:val="24"/>
          <w:szCs w:val="24"/>
          <w:lang w:val="en-GB"/>
        </w:rPr>
        <w:t xml:space="preserve">political performance </w:t>
      </w:r>
      <w:r w:rsidR="00A75ED1">
        <w:rPr>
          <w:rFonts w:ascii="Times New Roman" w:hAnsi="Times New Roman" w:cs="Times New Roman"/>
          <w:sz w:val="24"/>
          <w:szCs w:val="24"/>
          <w:lang w:val="en-GB"/>
        </w:rPr>
        <w:t>depends on</w:t>
      </w:r>
      <w:r w:rsidRPr="00237184">
        <w:rPr>
          <w:rFonts w:ascii="Times New Roman" w:hAnsi="Times New Roman" w:cs="Times New Roman"/>
          <w:sz w:val="24"/>
          <w:szCs w:val="24"/>
          <w:lang w:val="en-GB"/>
        </w:rPr>
        <w:t xml:space="preserve"> the extent to which an actor a</w:t>
      </w:r>
      <w:r w:rsidR="007215F4">
        <w:rPr>
          <w:rFonts w:ascii="Times New Roman" w:hAnsi="Times New Roman" w:cs="Times New Roman"/>
          <w:sz w:val="24"/>
          <w:szCs w:val="24"/>
          <w:lang w:val="en-GB"/>
        </w:rPr>
        <w:t xml:space="preserve">chieves </w:t>
      </w:r>
      <w:r w:rsidR="00E303BB">
        <w:rPr>
          <w:rFonts w:ascii="Times New Roman" w:hAnsi="Times New Roman" w:cs="Times New Roman"/>
          <w:sz w:val="24"/>
          <w:szCs w:val="24"/>
          <w:lang w:val="en-GB"/>
        </w:rPr>
        <w:t>‘</w:t>
      </w:r>
      <w:r w:rsidR="007215F4">
        <w:rPr>
          <w:rFonts w:ascii="Times New Roman" w:hAnsi="Times New Roman" w:cs="Times New Roman"/>
          <w:sz w:val="24"/>
          <w:szCs w:val="24"/>
          <w:lang w:val="en-GB"/>
        </w:rPr>
        <w:t>authenticity</w:t>
      </w:r>
      <w:r w:rsidR="00E303BB">
        <w:rPr>
          <w:rFonts w:ascii="Times New Roman" w:hAnsi="Times New Roman" w:cs="Times New Roman"/>
          <w:sz w:val="24"/>
          <w:szCs w:val="24"/>
          <w:lang w:val="en-GB"/>
        </w:rPr>
        <w:t>’</w:t>
      </w:r>
      <w:r w:rsidR="007215F4">
        <w:rPr>
          <w:rFonts w:ascii="Times New Roman" w:hAnsi="Times New Roman" w:cs="Times New Roman"/>
          <w:sz w:val="24"/>
          <w:szCs w:val="24"/>
          <w:lang w:val="en-GB"/>
        </w:rPr>
        <w:t xml:space="preserve"> by coming across as </w:t>
      </w:r>
      <w:r w:rsidR="00E303BB">
        <w:rPr>
          <w:rFonts w:ascii="Times New Roman" w:hAnsi="Times New Roman" w:cs="Times New Roman"/>
          <w:sz w:val="24"/>
          <w:szCs w:val="24"/>
          <w:lang w:val="en-GB"/>
        </w:rPr>
        <w:t>‘</w:t>
      </w:r>
      <w:r w:rsidRPr="00237184">
        <w:rPr>
          <w:rFonts w:ascii="Times New Roman" w:hAnsi="Times New Roman" w:cs="Times New Roman"/>
          <w:sz w:val="24"/>
          <w:szCs w:val="24"/>
          <w:lang w:val="en-GB"/>
        </w:rPr>
        <w:t>straightforward, truthful, and sinc</w:t>
      </w:r>
      <w:r w:rsidR="006112E3">
        <w:rPr>
          <w:rFonts w:ascii="Times New Roman" w:hAnsi="Times New Roman" w:cs="Times New Roman"/>
          <w:sz w:val="24"/>
          <w:szCs w:val="24"/>
          <w:lang w:val="en-GB"/>
        </w:rPr>
        <w:t>ere</w:t>
      </w:r>
      <w:r w:rsidR="00E303BB">
        <w:rPr>
          <w:rFonts w:ascii="Times New Roman" w:hAnsi="Times New Roman" w:cs="Times New Roman"/>
          <w:sz w:val="24"/>
          <w:szCs w:val="24"/>
          <w:lang w:val="en-GB"/>
        </w:rPr>
        <w:t>’</w:t>
      </w:r>
      <w:r w:rsidR="006112E3">
        <w:rPr>
          <w:rFonts w:ascii="Times New Roman" w:hAnsi="Times New Roman" w:cs="Times New Roman"/>
          <w:sz w:val="24"/>
          <w:szCs w:val="24"/>
          <w:lang w:val="en-GB"/>
        </w:rPr>
        <w:t xml:space="preserve"> </w:t>
      </w:r>
      <w:r w:rsidR="009F12F1">
        <w:rPr>
          <w:rFonts w:ascii="Times New Roman" w:hAnsi="Times New Roman" w:cs="Times New Roman"/>
          <w:sz w:val="24"/>
          <w:szCs w:val="24"/>
          <w:lang w:val="en-GB"/>
        </w:rPr>
        <w:t>(Alexander</w:t>
      </w:r>
      <w:r w:rsidR="00903BC2">
        <w:rPr>
          <w:rFonts w:ascii="Times New Roman" w:hAnsi="Times New Roman" w:cs="Times New Roman"/>
          <w:sz w:val="24"/>
          <w:szCs w:val="24"/>
          <w:lang w:val="en-GB"/>
        </w:rPr>
        <w:t xml:space="preserve"> 2011</w:t>
      </w:r>
      <w:r w:rsidR="009F12F1">
        <w:rPr>
          <w:rFonts w:ascii="Times New Roman" w:hAnsi="Times New Roman" w:cs="Times New Roman"/>
          <w:sz w:val="24"/>
          <w:szCs w:val="24"/>
          <w:lang w:val="en-GB"/>
        </w:rPr>
        <w:t xml:space="preserve">, </w:t>
      </w:r>
      <w:r w:rsidR="00A75ED1" w:rsidRPr="00237184">
        <w:rPr>
          <w:rFonts w:ascii="Times New Roman" w:hAnsi="Times New Roman" w:cs="Times New Roman"/>
          <w:sz w:val="24"/>
          <w:szCs w:val="24"/>
          <w:lang w:val="en-GB"/>
        </w:rPr>
        <w:t xml:space="preserve">7), </w:t>
      </w:r>
      <w:r w:rsidR="00A75ED1">
        <w:rPr>
          <w:rFonts w:ascii="Times New Roman" w:hAnsi="Times New Roman" w:cs="Times New Roman"/>
          <w:sz w:val="24"/>
          <w:szCs w:val="24"/>
          <w:lang w:val="en-GB"/>
        </w:rPr>
        <w:t>then</w:t>
      </w:r>
      <w:r w:rsidR="006112E3">
        <w:rPr>
          <w:rFonts w:ascii="Times New Roman" w:hAnsi="Times New Roman" w:cs="Times New Roman"/>
          <w:sz w:val="24"/>
          <w:szCs w:val="24"/>
          <w:lang w:val="en-GB"/>
        </w:rPr>
        <w:t xml:space="preserve"> ethos is a necessary condition for </w:t>
      </w:r>
      <w:r w:rsidR="001D6434">
        <w:rPr>
          <w:rFonts w:ascii="Times New Roman" w:hAnsi="Times New Roman" w:cs="Times New Roman"/>
          <w:sz w:val="24"/>
          <w:szCs w:val="24"/>
          <w:lang w:val="en-GB"/>
        </w:rPr>
        <w:t xml:space="preserve">a political leader </w:t>
      </w:r>
      <w:r w:rsidR="00A53D3E">
        <w:rPr>
          <w:rFonts w:ascii="Times New Roman" w:hAnsi="Times New Roman" w:cs="Times New Roman"/>
          <w:sz w:val="24"/>
          <w:szCs w:val="24"/>
          <w:lang w:val="en-GB"/>
        </w:rPr>
        <w:t xml:space="preserve">in making </w:t>
      </w:r>
      <w:r w:rsidR="001D6434">
        <w:rPr>
          <w:rFonts w:ascii="Times New Roman" w:hAnsi="Times New Roman" w:cs="Times New Roman"/>
          <w:sz w:val="24"/>
          <w:szCs w:val="24"/>
          <w:lang w:val="en-GB"/>
        </w:rPr>
        <w:t xml:space="preserve">successful </w:t>
      </w:r>
      <w:r w:rsidR="006112E3">
        <w:rPr>
          <w:rFonts w:ascii="Times New Roman" w:hAnsi="Times New Roman" w:cs="Times New Roman"/>
          <w:sz w:val="24"/>
          <w:szCs w:val="24"/>
          <w:lang w:val="en-GB"/>
        </w:rPr>
        <w:t>representative claim</w:t>
      </w:r>
      <w:r w:rsidR="00A53D3E">
        <w:rPr>
          <w:rFonts w:ascii="Times New Roman" w:hAnsi="Times New Roman" w:cs="Times New Roman"/>
          <w:sz w:val="24"/>
          <w:szCs w:val="24"/>
          <w:lang w:val="en-GB"/>
        </w:rPr>
        <w:t>s</w:t>
      </w:r>
      <w:r w:rsidR="00A03A15">
        <w:rPr>
          <w:rFonts w:ascii="Times New Roman" w:hAnsi="Times New Roman" w:cs="Times New Roman"/>
          <w:sz w:val="24"/>
          <w:szCs w:val="24"/>
          <w:lang w:val="en-GB"/>
        </w:rPr>
        <w:t xml:space="preserve">. </w:t>
      </w:r>
    </w:p>
    <w:p w14:paraId="6901FFD5" w14:textId="568EB636" w:rsidR="007C74C1" w:rsidRPr="00ED7793" w:rsidRDefault="00A75ED1" w:rsidP="00D34189">
      <w:pPr>
        <w:spacing w:line="480" w:lineRule="auto"/>
        <w:rPr>
          <w:rFonts w:ascii="Times New Roman" w:hAnsi="Times New Roman" w:cs="Times New Roman"/>
          <w:sz w:val="24"/>
          <w:szCs w:val="24"/>
          <w:lang w:val="en-US"/>
        </w:rPr>
      </w:pPr>
      <w:r>
        <w:rPr>
          <w:rFonts w:ascii="Times New Roman" w:hAnsi="Times New Roman" w:cs="Times New Roman"/>
          <w:i/>
          <w:sz w:val="24"/>
          <w:szCs w:val="24"/>
          <w:lang w:val="en-GB"/>
        </w:rPr>
        <w:t>L</w:t>
      </w:r>
      <w:r w:rsidR="00237184" w:rsidRPr="00237184">
        <w:rPr>
          <w:rFonts w:ascii="Times New Roman" w:hAnsi="Times New Roman" w:cs="Times New Roman"/>
          <w:i/>
          <w:sz w:val="24"/>
          <w:szCs w:val="24"/>
          <w:lang w:val="en-GB"/>
        </w:rPr>
        <w:t>ogos</w:t>
      </w:r>
      <w:r w:rsidR="00237184" w:rsidRPr="00237184">
        <w:rPr>
          <w:rFonts w:ascii="Times New Roman" w:hAnsi="Times New Roman" w:cs="Times New Roman"/>
          <w:sz w:val="24"/>
          <w:szCs w:val="24"/>
          <w:lang w:val="en-GB"/>
        </w:rPr>
        <w:t xml:space="preserve"> </w:t>
      </w:r>
      <w:r w:rsidR="00A274DD">
        <w:rPr>
          <w:rFonts w:ascii="Times New Roman" w:hAnsi="Times New Roman" w:cs="Times New Roman"/>
          <w:sz w:val="24"/>
          <w:szCs w:val="24"/>
          <w:lang w:val="en-GB"/>
        </w:rPr>
        <w:t>appeals</w:t>
      </w:r>
      <w:r>
        <w:rPr>
          <w:rFonts w:ascii="Times New Roman" w:hAnsi="Times New Roman" w:cs="Times New Roman"/>
          <w:sz w:val="24"/>
          <w:szCs w:val="24"/>
          <w:lang w:val="en-GB"/>
        </w:rPr>
        <w:t xml:space="preserve"> can be identified when </w:t>
      </w:r>
      <w:r w:rsidR="001D6434">
        <w:rPr>
          <w:rFonts w:ascii="Times New Roman" w:hAnsi="Times New Roman" w:cs="Times New Roman"/>
          <w:sz w:val="24"/>
          <w:szCs w:val="24"/>
          <w:lang w:val="en-GB"/>
        </w:rPr>
        <w:t>an</w:t>
      </w:r>
      <w:r w:rsidR="007215F4">
        <w:rPr>
          <w:rFonts w:ascii="Times New Roman" w:hAnsi="Times New Roman" w:cs="Times New Roman"/>
          <w:sz w:val="24"/>
          <w:szCs w:val="24"/>
          <w:lang w:val="en-GB"/>
        </w:rPr>
        <w:t xml:space="preserve"> argument </w:t>
      </w:r>
      <w:r>
        <w:rPr>
          <w:rFonts w:ascii="Times New Roman" w:hAnsi="Times New Roman" w:cs="Times New Roman"/>
          <w:sz w:val="24"/>
          <w:szCs w:val="24"/>
          <w:lang w:val="en-GB"/>
        </w:rPr>
        <w:t xml:space="preserve">is made </w:t>
      </w:r>
      <w:r w:rsidR="007215F4">
        <w:rPr>
          <w:rFonts w:ascii="Times New Roman" w:hAnsi="Times New Roman" w:cs="Times New Roman"/>
          <w:sz w:val="24"/>
          <w:szCs w:val="24"/>
          <w:lang w:val="en-GB"/>
        </w:rPr>
        <w:t xml:space="preserve">on the basis of facts, </w:t>
      </w:r>
      <w:r w:rsidR="00237184" w:rsidRPr="00237184">
        <w:rPr>
          <w:rFonts w:ascii="Times New Roman" w:hAnsi="Times New Roman" w:cs="Times New Roman"/>
          <w:sz w:val="24"/>
          <w:szCs w:val="24"/>
          <w:lang w:val="en-GB"/>
        </w:rPr>
        <w:t>examples</w:t>
      </w:r>
      <w:r w:rsidR="00ED7793">
        <w:rPr>
          <w:rFonts w:ascii="Times New Roman" w:hAnsi="Times New Roman" w:cs="Times New Roman"/>
          <w:sz w:val="24"/>
          <w:szCs w:val="24"/>
          <w:lang w:val="en-GB"/>
        </w:rPr>
        <w:t>, or</w:t>
      </w:r>
      <w:r w:rsidR="001D6434">
        <w:rPr>
          <w:rFonts w:ascii="Times New Roman" w:hAnsi="Times New Roman" w:cs="Times New Roman"/>
          <w:sz w:val="24"/>
          <w:szCs w:val="24"/>
          <w:lang w:val="en-GB"/>
        </w:rPr>
        <w:t xml:space="preserve"> </w:t>
      </w:r>
      <w:r w:rsidR="00A274DD">
        <w:rPr>
          <w:rFonts w:ascii="Times New Roman" w:hAnsi="Times New Roman" w:cs="Times New Roman"/>
          <w:sz w:val="24"/>
          <w:szCs w:val="24"/>
          <w:lang w:val="en-GB"/>
        </w:rPr>
        <w:t>reasoning</w:t>
      </w:r>
      <w:r w:rsidR="00BA05E7">
        <w:rPr>
          <w:rFonts w:ascii="Times New Roman" w:hAnsi="Times New Roman" w:cs="Times New Roman"/>
          <w:sz w:val="24"/>
          <w:szCs w:val="24"/>
          <w:lang w:val="en-US"/>
        </w:rPr>
        <w:t xml:space="preserve">. While </w:t>
      </w:r>
      <w:r w:rsidR="00B56402">
        <w:rPr>
          <w:rFonts w:ascii="Times New Roman" w:hAnsi="Times New Roman" w:cs="Times New Roman"/>
          <w:sz w:val="24"/>
          <w:szCs w:val="24"/>
          <w:lang w:val="en-US"/>
        </w:rPr>
        <w:t>voters need</w:t>
      </w:r>
      <w:r w:rsidR="00BA05E7">
        <w:rPr>
          <w:rFonts w:ascii="Times New Roman" w:hAnsi="Times New Roman" w:cs="Times New Roman"/>
          <w:sz w:val="24"/>
          <w:szCs w:val="24"/>
          <w:lang w:val="en-US"/>
        </w:rPr>
        <w:t xml:space="preserve"> access to factual information in order to form</w:t>
      </w:r>
      <w:r w:rsidR="00463F6E">
        <w:rPr>
          <w:rFonts w:ascii="Times New Roman" w:hAnsi="Times New Roman" w:cs="Times New Roman"/>
          <w:sz w:val="24"/>
          <w:szCs w:val="24"/>
          <w:lang w:val="en-US"/>
        </w:rPr>
        <w:t xml:space="preserve"> </w:t>
      </w:r>
      <w:r w:rsidR="00B56402">
        <w:rPr>
          <w:rFonts w:ascii="Times New Roman" w:hAnsi="Times New Roman" w:cs="Times New Roman"/>
          <w:sz w:val="24"/>
          <w:szCs w:val="24"/>
          <w:lang w:val="en-US"/>
        </w:rPr>
        <w:t xml:space="preserve">accurate political preferences and </w:t>
      </w:r>
      <w:r w:rsidR="007215F4">
        <w:rPr>
          <w:rFonts w:ascii="Times New Roman" w:hAnsi="Times New Roman" w:cs="Times New Roman"/>
          <w:sz w:val="24"/>
          <w:szCs w:val="24"/>
          <w:lang w:val="en-US"/>
        </w:rPr>
        <w:t xml:space="preserve">make </w:t>
      </w:r>
      <w:r w:rsidR="00B56402">
        <w:rPr>
          <w:rFonts w:ascii="Times New Roman" w:hAnsi="Times New Roman" w:cs="Times New Roman"/>
          <w:sz w:val="24"/>
          <w:szCs w:val="24"/>
          <w:lang w:val="en-US"/>
        </w:rPr>
        <w:t xml:space="preserve">informed choices at the </w:t>
      </w:r>
      <w:r w:rsidR="006F39B2">
        <w:rPr>
          <w:rFonts w:ascii="Times New Roman" w:hAnsi="Times New Roman" w:cs="Times New Roman"/>
          <w:sz w:val="24"/>
          <w:szCs w:val="24"/>
          <w:lang w:val="en-US"/>
        </w:rPr>
        <w:t>polls</w:t>
      </w:r>
      <w:r w:rsidR="00BA05E7">
        <w:rPr>
          <w:rFonts w:ascii="Times New Roman" w:hAnsi="Times New Roman" w:cs="Times New Roman"/>
          <w:sz w:val="24"/>
          <w:szCs w:val="24"/>
          <w:lang w:val="en-US"/>
        </w:rPr>
        <w:t>, political act</w:t>
      </w:r>
      <w:r w:rsidR="0000364A">
        <w:rPr>
          <w:rFonts w:ascii="Times New Roman" w:hAnsi="Times New Roman" w:cs="Times New Roman"/>
          <w:sz w:val="24"/>
          <w:szCs w:val="24"/>
          <w:lang w:val="en-US"/>
        </w:rPr>
        <w:t xml:space="preserve">ors </w:t>
      </w:r>
      <w:r w:rsidR="006F39B2">
        <w:rPr>
          <w:rFonts w:ascii="Times New Roman" w:hAnsi="Times New Roman" w:cs="Times New Roman"/>
          <w:sz w:val="24"/>
          <w:szCs w:val="24"/>
          <w:lang w:val="en-US"/>
        </w:rPr>
        <w:t xml:space="preserve">attempt to cue public opinion by </w:t>
      </w:r>
      <w:r w:rsidR="0000364A">
        <w:rPr>
          <w:rFonts w:ascii="Times New Roman" w:hAnsi="Times New Roman" w:cs="Times New Roman"/>
          <w:sz w:val="24"/>
          <w:szCs w:val="24"/>
          <w:lang w:val="en-US"/>
        </w:rPr>
        <w:t>selectively present</w:t>
      </w:r>
      <w:r w:rsidR="006F39B2">
        <w:rPr>
          <w:rFonts w:ascii="Times New Roman" w:hAnsi="Times New Roman" w:cs="Times New Roman"/>
          <w:sz w:val="24"/>
          <w:szCs w:val="24"/>
          <w:lang w:val="en-US"/>
        </w:rPr>
        <w:t>ing</w:t>
      </w:r>
      <w:r w:rsidR="0000364A">
        <w:rPr>
          <w:rFonts w:ascii="Times New Roman" w:hAnsi="Times New Roman" w:cs="Times New Roman"/>
          <w:sz w:val="24"/>
          <w:szCs w:val="24"/>
          <w:lang w:val="en-US"/>
        </w:rPr>
        <w:t xml:space="preserve"> </w:t>
      </w:r>
      <w:r w:rsidR="00BA05E7">
        <w:rPr>
          <w:rFonts w:ascii="Times New Roman" w:hAnsi="Times New Roman" w:cs="Times New Roman"/>
          <w:sz w:val="24"/>
          <w:szCs w:val="24"/>
          <w:lang w:val="en-US"/>
        </w:rPr>
        <w:t xml:space="preserve">information to </w:t>
      </w:r>
      <w:r w:rsidR="006F39B2">
        <w:rPr>
          <w:rFonts w:ascii="Times New Roman" w:hAnsi="Times New Roman" w:cs="Times New Roman"/>
          <w:sz w:val="24"/>
          <w:szCs w:val="24"/>
          <w:lang w:val="en-US"/>
        </w:rPr>
        <w:t xml:space="preserve">voters </w:t>
      </w:r>
      <w:r w:rsidR="009F12F1">
        <w:rPr>
          <w:rFonts w:ascii="Times New Roman" w:hAnsi="Times New Roman" w:cs="Times New Roman"/>
          <w:sz w:val="24"/>
          <w:szCs w:val="24"/>
          <w:lang w:val="en-US"/>
        </w:rPr>
        <w:t>(</w:t>
      </w:r>
      <w:proofErr w:type="spellStart"/>
      <w:r w:rsidR="009F12F1">
        <w:rPr>
          <w:rFonts w:ascii="Times New Roman" w:hAnsi="Times New Roman" w:cs="Times New Roman"/>
          <w:sz w:val="24"/>
          <w:szCs w:val="24"/>
          <w:lang w:val="en-US"/>
        </w:rPr>
        <w:t>Hooghe</w:t>
      </w:r>
      <w:proofErr w:type="spellEnd"/>
      <w:r w:rsidR="009F12F1">
        <w:rPr>
          <w:rFonts w:ascii="Times New Roman" w:hAnsi="Times New Roman" w:cs="Times New Roman"/>
          <w:sz w:val="24"/>
          <w:szCs w:val="24"/>
          <w:lang w:val="en-US"/>
        </w:rPr>
        <w:t xml:space="preserve"> and Marks</w:t>
      </w:r>
      <w:r w:rsidR="007215F4">
        <w:rPr>
          <w:rFonts w:ascii="Times New Roman" w:hAnsi="Times New Roman" w:cs="Times New Roman"/>
          <w:sz w:val="24"/>
          <w:szCs w:val="24"/>
          <w:lang w:val="en-US"/>
        </w:rPr>
        <w:t xml:space="preserve"> 2005)</w:t>
      </w:r>
      <w:r w:rsidR="0000364A">
        <w:rPr>
          <w:rFonts w:ascii="Times New Roman" w:hAnsi="Times New Roman" w:cs="Times New Roman"/>
          <w:sz w:val="24"/>
          <w:szCs w:val="24"/>
          <w:lang w:val="en-US"/>
        </w:rPr>
        <w:t xml:space="preserve">. </w:t>
      </w:r>
      <w:r w:rsidR="007C74C1">
        <w:rPr>
          <w:rFonts w:ascii="Times New Roman" w:hAnsi="Times New Roman" w:cs="Times New Roman"/>
          <w:sz w:val="24"/>
          <w:szCs w:val="24"/>
          <w:lang w:val="en-US"/>
        </w:rPr>
        <w:t xml:space="preserve">Moreover, </w:t>
      </w:r>
      <w:r w:rsidR="00A274DD">
        <w:rPr>
          <w:rFonts w:ascii="Times New Roman" w:hAnsi="Times New Roman" w:cs="Times New Roman"/>
          <w:sz w:val="24"/>
          <w:szCs w:val="24"/>
          <w:lang w:val="en-US"/>
        </w:rPr>
        <w:t xml:space="preserve">what constitutes a </w:t>
      </w:r>
      <w:r w:rsidR="00E303BB">
        <w:rPr>
          <w:rFonts w:ascii="Times New Roman" w:hAnsi="Times New Roman" w:cs="Times New Roman"/>
          <w:sz w:val="24"/>
          <w:szCs w:val="24"/>
          <w:lang w:val="en-US"/>
        </w:rPr>
        <w:t>‘</w:t>
      </w:r>
      <w:r w:rsidR="00A274DD">
        <w:rPr>
          <w:rFonts w:ascii="Times New Roman" w:hAnsi="Times New Roman" w:cs="Times New Roman"/>
          <w:sz w:val="24"/>
          <w:szCs w:val="24"/>
          <w:lang w:val="en-US"/>
        </w:rPr>
        <w:t>fact</w:t>
      </w:r>
      <w:r w:rsidR="00E303BB">
        <w:rPr>
          <w:rFonts w:ascii="Times New Roman" w:hAnsi="Times New Roman" w:cs="Times New Roman"/>
          <w:sz w:val="24"/>
          <w:szCs w:val="24"/>
          <w:lang w:val="en-US"/>
        </w:rPr>
        <w:t>’</w:t>
      </w:r>
      <w:r w:rsidR="005F1377">
        <w:rPr>
          <w:rFonts w:ascii="Times New Roman" w:hAnsi="Times New Roman" w:cs="Times New Roman"/>
          <w:sz w:val="24"/>
          <w:szCs w:val="24"/>
          <w:lang w:val="en-US"/>
        </w:rPr>
        <w:t xml:space="preserve"> can be based on false or</w:t>
      </w:r>
      <w:r w:rsidR="00ED7793">
        <w:rPr>
          <w:rFonts w:ascii="Times New Roman" w:hAnsi="Times New Roman" w:cs="Times New Roman"/>
          <w:sz w:val="24"/>
          <w:szCs w:val="24"/>
          <w:lang w:val="en-US"/>
        </w:rPr>
        <w:t xml:space="preserve"> tenuous premises</w:t>
      </w:r>
      <w:r w:rsidR="00202D6B">
        <w:rPr>
          <w:rFonts w:ascii="Times New Roman" w:hAnsi="Times New Roman" w:cs="Times New Roman"/>
          <w:sz w:val="24"/>
          <w:szCs w:val="24"/>
          <w:lang w:val="en-US"/>
        </w:rPr>
        <w:t>.</w:t>
      </w:r>
      <w:r w:rsidR="00415BCB">
        <w:rPr>
          <w:rFonts w:ascii="Times New Roman" w:hAnsi="Times New Roman" w:cs="Times New Roman"/>
          <w:sz w:val="24"/>
          <w:szCs w:val="24"/>
          <w:lang w:val="en-US"/>
        </w:rPr>
        <w:t xml:space="preserve"> </w:t>
      </w:r>
      <w:r w:rsidR="0036612B">
        <w:rPr>
          <w:rFonts w:ascii="Times New Roman" w:hAnsi="Times New Roman" w:cs="Times New Roman"/>
          <w:sz w:val="24"/>
          <w:szCs w:val="24"/>
          <w:lang w:val="en-US"/>
        </w:rPr>
        <w:t>This notwithstanding</w:t>
      </w:r>
      <w:r w:rsidR="00ED7793">
        <w:rPr>
          <w:rFonts w:ascii="Times New Roman" w:hAnsi="Times New Roman" w:cs="Times New Roman"/>
          <w:sz w:val="24"/>
          <w:szCs w:val="24"/>
          <w:lang w:val="en-US"/>
        </w:rPr>
        <w:t xml:space="preserve">, </w:t>
      </w:r>
      <w:r w:rsidR="00ED7793">
        <w:rPr>
          <w:rFonts w:ascii="Times New Roman" w:hAnsi="Times New Roman" w:cs="Times New Roman"/>
          <w:i/>
          <w:sz w:val="24"/>
          <w:szCs w:val="24"/>
          <w:lang w:val="en-US"/>
        </w:rPr>
        <w:t xml:space="preserve">logos </w:t>
      </w:r>
      <w:r w:rsidR="0036612B">
        <w:rPr>
          <w:rFonts w:ascii="Times New Roman" w:hAnsi="Times New Roman" w:cs="Times New Roman"/>
          <w:sz w:val="24"/>
          <w:szCs w:val="24"/>
          <w:lang w:val="en-US"/>
        </w:rPr>
        <w:t xml:space="preserve">is </w:t>
      </w:r>
      <w:r w:rsidR="00A274DD">
        <w:rPr>
          <w:rFonts w:ascii="Times New Roman" w:hAnsi="Times New Roman" w:cs="Times New Roman"/>
          <w:sz w:val="24"/>
          <w:szCs w:val="24"/>
          <w:lang w:val="en-US"/>
        </w:rPr>
        <w:t xml:space="preserve">evidenced </w:t>
      </w:r>
      <w:r w:rsidR="0036612B">
        <w:rPr>
          <w:rFonts w:ascii="Times New Roman" w:hAnsi="Times New Roman" w:cs="Times New Roman"/>
          <w:sz w:val="24"/>
          <w:szCs w:val="24"/>
          <w:lang w:val="en-US"/>
        </w:rPr>
        <w:t>by the invocation of</w:t>
      </w:r>
      <w:r w:rsidR="005F1377">
        <w:rPr>
          <w:rFonts w:ascii="Times New Roman" w:hAnsi="Times New Roman" w:cs="Times New Roman"/>
          <w:sz w:val="24"/>
          <w:szCs w:val="24"/>
          <w:lang w:val="en-US"/>
        </w:rPr>
        <w:t xml:space="preserve"> fact</w:t>
      </w:r>
      <w:r w:rsidR="0036612B">
        <w:rPr>
          <w:rFonts w:ascii="Times New Roman" w:hAnsi="Times New Roman" w:cs="Times New Roman"/>
          <w:sz w:val="24"/>
          <w:szCs w:val="24"/>
          <w:lang w:val="en-US"/>
        </w:rPr>
        <w:t>s</w:t>
      </w:r>
      <w:r w:rsidR="005F1377">
        <w:rPr>
          <w:rFonts w:ascii="Times New Roman" w:hAnsi="Times New Roman" w:cs="Times New Roman"/>
          <w:sz w:val="24"/>
          <w:szCs w:val="24"/>
          <w:lang w:val="en-US"/>
        </w:rPr>
        <w:t xml:space="preserve">, irrespective of </w:t>
      </w:r>
      <w:r w:rsidR="0036612B">
        <w:rPr>
          <w:rFonts w:ascii="Times New Roman" w:hAnsi="Times New Roman" w:cs="Times New Roman"/>
          <w:sz w:val="24"/>
          <w:szCs w:val="24"/>
          <w:lang w:val="en-US"/>
        </w:rPr>
        <w:t xml:space="preserve">their </w:t>
      </w:r>
      <w:r w:rsidR="008A164D">
        <w:rPr>
          <w:rFonts w:ascii="Times New Roman" w:hAnsi="Times New Roman" w:cs="Times New Roman"/>
          <w:sz w:val="24"/>
          <w:szCs w:val="24"/>
          <w:lang w:val="en-US"/>
        </w:rPr>
        <w:t>verifiability.</w:t>
      </w:r>
      <w:r w:rsidR="00ED7793">
        <w:rPr>
          <w:rFonts w:ascii="Times New Roman" w:hAnsi="Times New Roman" w:cs="Times New Roman"/>
          <w:sz w:val="24"/>
          <w:szCs w:val="24"/>
          <w:lang w:val="en-US"/>
        </w:rPr>
        <w:t xml:space="preserve">  </w:t>
      </w:r>
    </w:p>
    <w:p w14:paraId="5CD65AB9" w14:textId="23126217" w:rsidR="001F28E8" w:rsidRPr="001F28E8" w:rsidRDefault="00ED7793" w:rsidP="00D34189">
      <w:pPr>
        <w:spacing w:line="480" w:lineRule="auto"/>
        <w:rPr>
          <w:rFonts w:ascii="Times New Roman" w:hAnsi="Times New Roman" w:cs="Times New Roman"/>
          <w:sz w:val="24"/>
          <w:szCs w:val="24"/>
          <w:lang w:val="en-GB"/>
        </w:rPr>
      </w:pPr>
      <w:r>
        <w:rPr>
          <w:rFonts w:ascii="Times New Roman" w:hAnsi="Times New Roman" w:cs="Times New Roman"/>
          <w:sz w:val="24"/>
          <w:szCs w:val="24"/>
          <w:lang w:val="en-US"/>
        </w:rPr>
        <w:t>The third rhetorical proof,</w:t>
      </w:r>
      <w:r w:rsidR="00237184" w:rsidRPr="00237184">
        <w:rPr>
          <w:rFonts w:ascii="Times New Roman" w:hAnsi="Times New Roman" w:cs="Times New Roman"/>
          <w:sz w:val="24"/>
          <w:szCs w:val="24"/>
          <w:lang w:val="en-US"/>
        </w:rPr>
        <w:t xml:space="preserve"> </w:t>
      </w:r>
      <w:r w:rsidR="00237184" w:rsidRPr="00237184">
        <w:rPr>
          <w:rFonts w:ascii="Times New Roman" w:hAnsi="Times New Roman" w:cs="Times New Roman"/>
          <w:i/>
          <w:sz w:val="24"/>
          <w:szCs w:val="24"/>
          <w:lang w:val="en-GB"/>
        </w:rPr>
        <w:t>pathos</w:t>
      </w:r>
      <w:r>
        <w:rPr>
          <w:rFonts w:ascii="Times New Roman" w:hAnsi="Times New Roman" w:cs="Times New Roman"/>
          <w:i/>
          <w:sz w:val="24"/>
          <w:szCs w:val="24"/>
          <w:lang w:val="en-GB"/>
        </w:rPr>
        <w:t>,</w:t>
      </w:r>
      <w:r w:rsidR="005F1377">
        <w:rPr>
          <w:rFonts w:ascii="Times New Roman" w:hAnsi="Times New Roman" w:cs="Times New Roman"/>
          <w:sz w:val="24"/>
          <w:szCs w:val="24"/>
          <w:lang w:val="en-GB"/>
        </w:rPr>
        <w:t xml:space="preserve"> refers to making </w:t>
      </w:r>
      <w:r w:rsidR="008A164D">
        <w:rPr>
          <w:rFonts w:ascii="Times New Roman" w:hAnsi="Times New Roman" w:cs="Times New Roman"/>
          <w:sz w:val="24"/>
          <w:szCs w:val="24"/>
          <w:lang w:val="en-GB"/>
        </w:rPr>
        <w:t>an argument by appealing</w:t>
      </w:r>
      <w:r w:rsidR="00A274DD">
        <w:rPr>
          <w:rFonts w:ascii="Times New Roman" w:hAnsi="Times New Roman" w:cs="Times New Roman"/>
          <w:sz w:val="24"/>
          <w:szCs w:val="24"/>
          <w:lang w:val="en-GB"/>
        </w:rPr>
        <w:t xml:space="preserve"> to the </w:t>
      </w:r>
      <w:r w:rsidR="00237184" w:rsidRPr="00237184">
        <w:rPr>
          <w:rFonts w:ascii="Times New Roman" w:hAnsi="Times New Roman" w:cs="Times New Roman"/>
          <w:sz w:val="24"/>
          <w:szCs w:val="24"/>
          <w:lang w:val="en-GB"/>
        </w:rPr>
        <w:t xml:space="preserve">sentiments of the audience. </w:t>
      </w:r>
      <w:r w:rsidR="00DE19FE">
        <w:rPr>
          <w:rFonts w:ascii="Times New Roman" w:hAnsi="Times New Roman" w:cs="Times New Roman"/>
          <w:sz w:val="24"/>
          <w:szCs w:val="24"/>
          <w:lang w:val="en-GB"/>
        </w:rPr>
        <w:t xml:space="preserve">Emotional arguments can be either positive or negative, with the former generally promoting trust and the latter inducing a sense of threat. </w:t>
      </w:r>
      <w:r w:rsidR="008A164D">
        <w:rPr>
          <w:rFonts w:ascii="Times New Roman" w:hAnsi="Times New Roman" w:cs="Times New Roman"/>
          <w:sz w:val="24"/>
          <w:szCs w:val="24"/>
          <w:lang w:val="en-GB"/>
        </w:rPr>
        <w:t>Affective messages are powerful tools in the repertoires of political actors, since emotion</w:t>
      </w:r>
      <w:r w:rsidR="00226241">
        <w:rPr>
          <w:rFonts w:ascii="Times New Roman" w:hAnsi="Times New Roman" w:cs="Times New Roman"/>
          <w:sz w:val="24"/>
          <w:szCs w:val="24"/>
          <w:lang w:val="en-GB"/>
        </w:rPr>
        <w:t>al arguments can be seen as</w:t>
      </w:r>
      <w:r w:rsidR="008A164D">
        <w:rPr>
          <w:rFonts w:ascii="Times New Roman" w:hAnsi="Times New Roman" w:cs="Times New Roman"/>
          <w:sz w:val="24"/>
          <w:szCs w:val="24"/>
          <w:lang w:val="en-GB"/>
        </w:rPr>
        <w:t xml:space="preserve"> </w:t>
      </w:r>
      <w:proofErr w:type="spellStart"/>
      <w:r w:rsidR="008A164D">
        <w:rPr>
          <w:rFonts w:ascii="Times New Roman" w:hAnsi="Times New Roman" w:cs="Times New Roman"/>
          <w:sz w:val="24"/>
          <w:szCs w:val="24"/>
          <w:lang w:val="en-GB"/>
        </w:rPr>
        <w:t>unfalsifiable</w:t>
      </w:r>
      <w:proofErr w:type="spellEnd"/>
      <w:r w:rsidR="008A164D">
        <w:rPr>
          <w:rFonts w:ascii="Times New Roman" w:hAnsi="Times New Roman" w:cs="Times New Roman"/>
          <w:sz w:val="24"/>
          <w:szCs w:val="24"/>
          <w:lang w:val="en-GB"/>
        </w:rPr>
        <w:t xml:space="preserve"> and have been demonstrated to be more effective than </w:t>
      </w:r>
      <w:r w:rsidR="009F12F1">
        <w:rPr>
          <w:rFonts w:ascii="Times New Roman" w:hAnsi="Times New Roman" w:cs="Times New Roman"/>
          <w:sz w:val="24"/>
          <w:szCs w:val="24"/>
          <w:lang w:val="en-GB"/>
        </w:rPr>
        <w:t>cognitive-based appeals (Marcus 2000,</w:t>
      </w:r>
      <w:r w:rsidR="008A164D">
        <w:rPr>
          <w:rFonts w:ascii="Times New Roman" w:hAnsi="Times New Roman" w:cs="Times New Roman"/>
          <w:sz w:val="24"/>
          <w:szCs w:val="24"/>
          <w:lang w:val="en-GB"/>
        </w:rPr>
        <w:t xml:space="preserve"> 232). </w:t>
      </w:r>
    </w:p>
    <w:p w14:paraId="5510A049" w14:textId="49008F36" w:rsidR="0013702B" w:rsidRDefault="005F1377" w:rsidP="00D3418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237184" w:rsidRPr="00237184">
        <w:rPr>
          <w:rFonts w:ascii="Times New Roman" w:hAnsi="Times New Roman" w:cs="Times New Roman"/>
          <w:sz w:val="24"/>
          <w:szCs w:val="24"/>
          <w:lang w:val="en-GB"/>
        </w:rPr>
        <w:t>he three rhetorical appea</w:t>
      </w:r>
      <w:r w:rsidR="00A53D3E">
        <w:rPr>
          <w:rFonts w:ascii="Times New Roman" w:hAnsi="Times New Roman" w:cs="Times New Roman"/>
          <w:sz w:val="24"/>
          <w:szCs w:val="24"/>
          <w:lang w:val="en-GB"/>
        </w:rPr>
        <w:t>ls are not mutually exclusive. T</w:t>
      </w:r>
      <w:r>
        <w:rPr>
          <w:rFonts w:ascii="Times New Roman" w:hAnsi="Times New Roman" w:cs="Times New Roman"/>
          <w:sz w:val="24"/>
          <w:szCs w:val="24"/>
          <w:lang w:val="en-GB"/>
        </w:rPr>
        <w:t>h</w:t>
      </w:r>
      <w:r w:rsidR="00237184" w:rsidRPr="00237184">
        <w:rPr>
          <w:rFonts w:ascii="Times New Roman" w:hAnsi="Times New Roman" w:cs="Times New Roman"/>
          <w:sz w:val="24"/>
          <w:szCs w:val="24"/>
          <w:lang w:val="en-GB"/>
        </w:rPr>
        <w:t xml:space="preserve">ey are often combined for persuasive effect and </w:t>
      </w:r>
      <w:r w:rsidR="00226241">
        <w:rPr>
          <w:rFonts w:ascii="Times New Roman" w:hAnsi="Times New Roman" w:cs="Times New Roman"/>
          <w:sz w:val="24"/>
          <w:szCs w:val="24"/>
          <w:lang w:val="en-GB"/>
        </w:rPr>
        <w:t xml:space="preserve">tailored </w:t>
      </w:r>
      <w:r w:rsidR="00237184" w:rsidRPr="00237184">
        <w:rPr>
          <w:rFonts w:ascii="Times New Roman" w:hAnsi="Times New Roman" w:cs="Times New Roman"/>
          <w:sz w:val="24"/>
          <w:szCs w:val="24"/>
          <w:lang w:val="en-GB"/>
        </w:rPr>
        <w:t xml:space="preserve">to the context of a particular speech occasion. </w:t>
      </w:r>
      <w:r w:rsidR="00241392">
        <w:rPr>
          <w:rFonts w:ascii="Times New Roman" w:hAnsi="Times New Roman" w:cs="Times New Roman"/>
          <w:sz w:val="24"/>
          <w:szCs w:val="24"/>
          <w:lang w:val="en-GB"/>
        </w:rPr>
        <w:t xml:space="preserve">The present study adds to the established three appeals a fourth, </w:t>
      </w:r>
      <w:r w:rsidR="00237184" w:rsidRPr="00237184">
        <w:rPr>
          <w:rFonts w:ascii="Times New Roman" w:hAnsi="Times New Roman" w:cs="Times New Roman"/>
          <w:i/>
          <w:sz w:val="24"/>
          <w:szCs w:val="24"/>
          <w:lang w:val="en-GB"/>
        </w:rPr>
        <w:t>denigration</w:t>
      </w:r>
      <w:r w:rsidR="00241392">
        <w:rPr>
          <w:rFonts w:ascii="Times New Roman" w:hAnsi="Times New Roman" w:cs="Times New Roman"/>
          <w:i/>
          <w:sz w:val="24"/>
          <w:szCs w:val="24"/>
          <w:lang w:val="en-GB"/>
        </w:rPr>
        <w:t>,</w:t>
      </w:r>
      <w:r w:rsidR="002770A9">
        <w:rPr>
          <w:rFonts w:ascii="Times New Roman" w:hAnsi="Times New Roman" w:cs="Times New Roman"/>
          <w:sz w:val="24"/>
          <w:szCs w:val="24"/>
          <w:lang w:val="en-GB"/>
        </w:rPr>
        <w:t xml:space="preserve"> </w:t>
      </w:r>
      <w:r w:rsidR="00241392">
        <w:rPr>
          <w:rFonts w:ascii="Times New Roman" w:hAnsi="Times New Roman" w:cs="Times New Roman"/>
          <w:sz w:val="24"/>
          <w:szCs w:val="24"/>
          <w:lang w:val="en-GB"/>
        </w:rPr>
        <w:t>to refer</w:t>
      </w:r>
      <w:r w:rsidR="00237184" w:rsidRPr="00237184">
        <w:rPr>
          <w:rFonts w:ascii="Times New Roman" w:hAnsi="Times New Roman" w:cs="Times New Roman"/>
          <w:sz w:val="24"/>
          <w:szCs w:val="24"/>
          <w:lang w:val="en-GB"/>
        </w:rPr>
        <w:t xml:space="preserve"> to the direct or indirect slander of a </w:t>
      </w:r>
      <w:r w:rsidR="006B25B1">
        <w:rPr>
          <w:rFonts w:ascii="Times New Roman" w:hAnsi="Times New Roman" w:cs="Times New Roman"/>
          <w:sz w:val="24"/>
          <w:szCs w:val="24"/>
          <w:lang w:val="en-GB"/>
        </w:rPr>
        <w:t xml:space="preserve">political </w:t>
      </w:r>
      <w:r w:rsidR="00237184" w:rsidRPr="00237184">
        <w:rPr>
          <w:rFonts w:ascii="Times New Roman" w:hAnsi="Times New Roman" w:cs="Times New Roman"/>
          <w:sz w:val="24"/>
          <w:szCs w:val="24"/>
          <w:lang w:val="en-GB"/>
        </w:rPr>
        <w:t>opponent.</w:t>
      </w:r>
      <w:r w:rsidR="0051029D">
        <w:rPr>
          <w:rFonts w:ascii="Times New Roman" w:hAnsi="Times New Roman" w:cs="Times New Roman"/>
          <w:sz w:val="24"/>
          <w:szCs w:val="24"/>
          <w:lang w:val="en-GB"/>
        </w:rPr>
        <w:t xml:space="preserve"> </w:t>
      </w:r>
      <w:r w:rsidR="00E55A7F">
        <w:rPr>
          <w:rFonts w:ascii="Times New Roman" w:hAnsi="Times New Roman" w:cs="Times New Roman"/>
          <w:sz w:val="24"/>
          <w:szCs w:val="24"/>
          <w:lang w:val="en-GB"/>
        </w:rPr>
        <w:t xml:space="preserve">Denigration is antithetical to ethos. </w:t>
      </w:r>
      <w:r w:rsidR="00A274DD">
        <w:rPr>
          <w:rFonts w:ascii="Times New Roman" w:hAnsi="Times New Roman" w:cs="Times New Roman"/>
          <w:sz w:val="24"/>
          <w:szCs w:val="24"/>
          <w:lang w:val="en-GB"/>
        </w:rPr>
        <w:t>I</w:t>
      </w:r>
      <w:r w:rsidR="00237184" w:rsidRPr="00237184">
        <w:rPr>
          <w:rFonts w:ascii="Times New Roman" w:hAnsi="Times New Roman" w:cs="Times New Roman"/>
          <w:sz w:val="24"/>
          <w:szCs w:val="24"/>
          <w:lang w:val="en-GB"/>
        </w:rPr>
        <w:t xml:space="preserve">nstead of seeking to build credibility through </w:t>
      </w:r>
      <w:r w:rsidR="00237184" w:rsidRPr="00474C57">
        <w:rPr>
          <w:rFonts w:ascii="Times New Roman" w:hAnsi="Times New Roman" w:cs="Times New Roman"/>
          <w:sz w:val="24"/>
          <w:szCs w:val="24"/>
          <w:lang w:val="en-GB"/>
        </w:rPr>
        <w:t>ethos</w:t>
      </w:r>
      <w:r w:rsidR="00237184" w:rsidRPr="00237184">
        <w:rPr>
          <w:rFonts w:ascii="Times New Roman" w:hAnsi="Times New Roman" w:cs="Times New Roman"/>
          <w:sz w:val="24"/>
          <w:szCs w:val="24"/>
          <w:lang w:val="en-GB"/>
        </w:rPr>
        <w:t xml:space="preserve">, a political actor can </w:t>
      </w:r>
      <w:r w:rsidR="00E55A7F">
        <w:rPr>
          <w:rFonts w:ascii="Times New Roman" w:hAnsi="Times New Roman" w:cs="Times New Roman"/>
          <w:sz w:val="24"/>
          <w:szCs w:val="24"/>
          <w:lang w:val="en-GB"/>
        </w:rPr>
        <w:t>attempt to</w:t>
      </w:r>
      <w:r w:rsidR="006B25B1">
        <w:rPr>
          <w:rFonts w:ascii="Times New Roman" w:hAnsi="Times New Roman" w:cs="Times New Roman"/>
          <w:sz w:val="24"/>
          <w:szCs w:val="24"/>
          <w:lang w:val="en-GB"/>
        </w:rPr>
        <w:t xml:space="preserve"> </w:t>
      </w:r>
      <w:r w:rsidR="00237184" w:rsidRPr="00237184">
        <w:rPr>
          <w:rFonts w:ascii="Times New Roman" w:hAnsi="Times New Roman" w:cs="Times New Roman"/>
          <w:sz w:val="24"/>
          <w:szCs w:val="24"/>
          <w:lang w:val="en-GB"/>
        </w:rPr>
        <w:t xml:space="preserve">undermine an opponent’s legitimacy </w:t>
      </w:r>
      <w:r w:rsidR="00E55A7F">
        <w:rPr>
          <w:rFonts w:ascii="Times New Roman" w:hAnsi="Times New Roman" w:cs="Times New Roman"/>
          <w:sz w:val="24"/>
          <w:szCs w:val="24"/>
          <w:lang w:val="en-GB"/>
        </w:rPr>
        <w:t>via attacks on his or her</w:t>
      </w:r>
      <w:r w:rsidR="00237184" w:rsidRPr="00237184">
        <w:rPr>
          <w:rFonts w:ascii="Times New Roman" w:hAnsi="Times New Roman" w:cs="Times New Roman"/>
          <w:sz w:val="24"/>
          <w:szCs w:val="24"/>
          <w:lang w:val="en-GB"/>
        </w:rPr>
        <w:t xml:space="preserve"> credentials, arguments, or personal character. </w:t>
      </w:r>
      <w:r w:rsidR="003B124A">
        <w:rPr>
          <w:rFonts w:ascii="Times New Roman" w:hAnsi="Times New Roman" w:cs="Times New Roman"/>
          <w:sz w:val="24"/>
          <w:szCs w:val="24"/>
          <w:lang w:val="en-GB"/>
        </w:rPr>
        <w:t xml:space="preserve">Ultimately, the goal of </w:t>
      </w:r>
      <w:r w:rsidR="003B124A" w:rsidRPr="00474C57">
        <w:rPr>
          <w:rFonts w:ascii="Times New Roman" w:hAnsi="Times New Roman" w:cs="Times New Roman"/>
          <w:sz w:val="24"/>
          <w:szCs w:val="24"/>
          <w:lang w:val="en-GB"/>
        </w:rPr>
        <w:t xml:space="preserve">denigration </w:t>
      </w:r>
      <w:r w:rsidR="003B124A">
        <w:rPr>
          <w:rFonts w:ascii="Times New Roman" w:hAnsi="Times New Roman" w:cs="Times New Roman"/>
          <w:sz w:val="24"/>
          <w:szCs w:val="24"/>
          <w:lang w:val="en-GB"/>
        </w:rPr>
        <w:t xml:space="preserve">is to achieve </w:t>
      </w:r>
      <w:r w:rsidR="006B25B1">
        <w:rPr>
          <w:rFonts w:ascii="Times New Roman" w:hAnsi="Times New Roman" w:cs="Times New Roman"/>
          <w:sz w:val="24"/>
          <w:szCs w:val="24"/>
          <w:lang w:val="en-GB"/>
        </w:rPr>
        <w:t>an effect similar to what</w:t>
      </w:r>
      <w:r w:rsidR="003B124A">
        <w:rPr>
          <w:rFonts w:ascii="Times New Roman" w:hAnsi="Times New Roman" w:cs="Times New Roman"/>
          <w:sz w:val="24"/>
          <w:szCs w:val="24"/>
          <w:lang w:val="en-GB"/>
        </w:rPr>
        <w:t xml:space="preserve"> Krebs and Jackson (2007</w:t>
      </w:r>
      <w:r w:rsidR="009F12F1">
        <w:rPr>
          <w:rFonts w:ascii="Times New Roman" w:hAnsi="Times New Roman" w:cs="Times New Roman"/>
          <w:sz w:val="24"/>
          <w:szCs w:val="24"/>
          <w:lang w:val="en-GB"/>
        </w:rPr>
        <w:t>,</w:t>
      </w:r>
      <w:r>
        <w:rPr>
          <w:rFonts w:ascii="Times New Roman" w:hAnsi="Times New Roman" w:cs="Times New Roman"/>
          <w:sz w:val="24"/>
          <w:szCs w:val="24"/>
          <w:lang w:val="en-GB"/>
        </w:rPr>
        <w:t xml:space="preserve"> 36) refer to as </w:t>
      </w:r>
      <w:r w:rsidR="00E303BB">
        <w:rPr>
          <w:rFonts w:ascii="Times New Roman" w:hAnsi="Times New Roman" w:cs="Times New Roman"/>
          <w:sz w:val="24"/>
          <w:szCs w:val="24"/>
          <w:lang w:val="en-GB"/>
        </w:rPr>
        <w:t>‘</w:t>
      </w:r>
      <w:r w:rsidR="008576A5">
        <w:rPr>
          <w:rFonts w:ascii="Times New Roman" w:hAnsi="Times New Roman" w:cs="Times New Roman"/>
          <w:sz w:val="24"/>
          <w:szCs w:val="24"/>
          <w:lang w:val="en-GB"/>
        </w:rPr>
        <w:t>rhetorical coercion,</w:t>
      </w:r>
      <w:r w:rsidR="00E303BB">
        <w:rPr>
          <w:rFonts w:ascii="Times New Roman" w:hAnsi="Times New Roman" w:cs="Times New Roman"/>
          <w:sz w:val="24"/>
          <w:szCs w:val="24"/>
          <w:lang w:val="en-GB"/>
        </w:rPr>
        <w:t>’</w:t>
      </w:r>
      <w:r>
        <w:rPr>
          <w:rFonts w:ascii="Times New Roman" w:hAnsi="Times New Roman" w:cs="Times New Roman"/>
          <w:sz w:val="24"/>
          <w:szCs w:val="24"/>
          <w:lang w:val="en-GB"/>
        </w:rPr>
        <w:t xml:space="preserve"> when an opponent lacks a </w:t>
      </w:r>
      <w:r w:rsidR="00E303BB">
        <w:rPr>
          <w:rFonts w:ascii="Times New Roman" w:hAnsi="Times New Roman" w:cs="Times New Roman"/>
          <w:sz w:val="24"/>
          <w:szCs w:val="24"/>
          <w:lang w:val="en-GB"/>
        </w:rPr>
        <w:t>‘</w:t>
      </w:r>
      <w:r w:rsidR="006B25B1">
        <w:rPr>
          <w:rFonts w:ascii="Times New Roman" w:hAnsi="Times New Roman" w:cs="Times New Roman"/>
          <w:sz w:val="24"/>
          <w:szCs w:val="24"/>
          <w:lang w:val="en-GB"/>
        </w:rPr>
        <w:t>socially sustainab</w:t>
      </w:r>
      <w:r>
        <w:rPr>
          <w:rFonts w:ascii="Times New Roman" w:hAnsi="Times New Roman" w:cs="Times New Roman"/>
          <w:sz w:val="24"/>
          <w:szCs w:val="24"/>
          <w:lang w:val="en-GB"/>
        </w:rPr>
        <w:t>le rebuttal</w:t>
      </w:r>
      <w:r w:rsidR="00E303BB">
        <w:rPr>
          <w:rFonts w:ascii="Times New Roman" w:hAnsi="Times New Roman" w:cs="Times New Roman"/>
          <w:sz w:val="24"/>
          <w:szCs w:val="24"/>
          <w:lang w:val="en-GB"/>
        </w:rPr>
        <w:t>’</w:t>
      </w:r>
      <w:r>
        <w:rPr>
          <w:rFonts w:ascii="Times New Roman" w:hAnsi="Times New Roman" w:cs="Times New Roman"/>
          <w:sz w:val="24"/>
          <w:szCs w:val="24"/>
          <w:lang w:val="en-GB"/>
        </w:rPr>
        <w:t xml:space="preserve"> and is </w:t>
      </w:r>
      <w:r w:rsidR="00E303BB">
        <w:rPr>
          <w:rFonts w:ascii="Times New Roman" w:hAnsi="Times New Roman" w:cs="Times New Roman"/>
          <w:sz w:val="24"/>
          <w:szCs w:val="24"/>
          <w:lang w:val="en-GB"/>
        </w:rPr>
        <w:t>‘</w:t>
      </w:r>
      <w:r w:rsidR="006B25B1">
        <w:rPr>
          <w:rFonts w:ascii="Times New Roman" w:hAnsi="Times New Roman" w:cs="Times New Roman"/>
          <w:sz w:val="24"/>
          <w:szCs w:val="24"/>
          <w:lang w:val="en-GB"/>
        </w:rPr>
        <w:t>compelled to endorse a stan</w:t>
      </w:r>
      <w:r>
        <w:rPr>
          <w:rFonts w:ascii="Times New Roman" w:hAnsi="Times New Roman" w:cs="Times New Roman"/>
          <w:sz w:val="24"/>
          <w:szCs w:val="24"/>
          <w:lang w:val="en-GB"/>
        </w:rPr>
        <w:t>ce they would otherwise reject.</w:t>
      </w:r>
      <w:r w:rsidR="00E303BB">
        <w:rPr>
          <w:rFonts w:ascii="Times New Roman" w:hAnsi="Times New Roman" w:cs="Times New Roman"/>
          <w:sz w:val="24"/>
          <w:szCs w:val="24"/>
          <w:lang w:val="en-GB"/>
        </w:rPr>
        <w:t>’</w:t>
      </w:r>
      <w:r w:rsidR="00504E81">
        <w:rPr>
          <w:rFonts w:ascii="Times New Roman" w:hAnsi="Times New Roman" w:cs="Times New Roman"/>
          <w:sz w:val="24"/>
          <w:szCs w:val="24"/>
          <w:lang w:val="en-GB"/>
        </w:rPr>
        <w:t xml:space="preserve"> </w:t>
      </w:r>
    </w:p>
    <w:p w14:paraId="5E4A162C" w14:textId="579118BC" w:rsidR="00D87425" w:rsidRDefault="00C75B73"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GB"/>
        </w:rPr>
        <w:t>Relating these four rhetorical appeals to</w:t>
      </w:r>
      <w:r w:rsidR="00E700F5">
        <w:rPr>
          <w:rFonts w:ascii="Times New Roman" w:hAnsi="Times New Roman" w:cs="Times New Roman"/>
          <w:sz w:val="24"/>
          <w:szCs w:val="24"/>
          <w:lang w:val="en-GB"/>
        </w:rPr>
        <w:t xml:space="preserve"> the concept of political style</w:t>
      </w:r>
      <w:r>
        <w:rPr>
          <w:rFonts w:ascii="Times New Roman" w:hAnsi="Times New Roman" w:cs="Times New Roman"/>
          <w:sz w:val="24"/>
          <w:szCs w:val="24"/>
          <w:lang w:val="en-GB"/>
        </w:rPr>
        <w:t xml:space="preserve">, </w:t>
      </w:r>
      <w:r w:rsidR="0067767B">
        <w:rPr>
          <w:rFonts w:ascii="Times New Roman" w:hAnsi="Times New Roman" w:cs="Times New Roman"/>
          <w:sz w:val="24"/>
          <w:szCs w:val="24"/>
          <w:lang w:val="en-GB"/>
        </w:rPr>
        <w:t xml:space="preserve">this study argues </w:t>
      </w:r>
      <w:r>
        <w:rPr>
          <w:rFonts w:ascii="Times New Roman" w:hAnsi="Times New Roman" w:cs="Times New Roman"/>
          <w:sz w:val="24"/>
          <w:szCs w:val="24"/>
          <w:lang w:val="en-GB"/>
        </w:rPr>
        <w:t>that t</w:t>
      </w:r>
      <w:r w:rsidR="00D87425">
        <w:rPr>
          <w:rFonts w:ascii="Times New Roman" w:hAnsi="Times New Roman" w:cs="Times New Roman"/>
          <w:sz w:val="24"/>
          <w:szCs w:val="24"/>
          <w:lang w:val="en-GB"/>
        </w:rPr>
        <w:t xml:space="preserve">he populist style </w:t>
      </w:r>
      <w:r w:rsidR="00D87425" w:rsidRPr="00237184">
        <w:rPr>
          <w:rFonts w:ascii="Times New Roman" w:hAnsi="Times New Roman" w:cs="Times New Roman"/>
          <w:sz w:val="24"/>
          <w:szCs w:val="24"/>
          <w:lang w:val="en-US"/>
        </w:rPr>
        <w:t xml:space="preserve">aims to establish political legitimacy via appeals to </w:t>
      </w:r>
      <w:r w:rsidR="00D87425" w:rsidRPr="00E700F5">
        <w:rPr>
          <w:rFonts w:ascii="Times New Roman" w:hAnsi="Times New Roman" w:cs="Times New Roman"/>
          <w:sz w:val="24"/>
          <w:szCs w:val="24"/>
          <w:lang w:val="en-US"/>
        </w:rPr>
        <w:t>pathos</w:t>
      </w:r>
      <w:r w:rsidR="00D87425" w:rsidRPr="00237184">
        <w:rPr>
          <w:rFonts w:ascii="Times New Roman" w:hAnsi="Times New Roman" w:cs="Times New Roman"/>
          <w:i/>
          <w:sz w:val="24"/>
          <w:szCs w:val="24"/>
          <w:lang w:val="en-US"/>
        </w:rPr>
        <w:t xml:space="preserve"> </w:t>
      </w:r>
      <w:r w:rsidR="00D87425" w:rsidRPr="00237184">
        <w:rPr>
          <w:rFonts w:ascii="Times New Roman" w:hAnsi="Times New Roman" w:cs="Times New Roman"/>
          <w:sz w:val="24"/>
          <w:szCs w:val="24"/>
          <w:lang w:val="en-US"/>
        </w:rPr>
        <w:t xml:space="preserve">while also striving to successfully </w:t>
      </w:r>
      <w:r w:rsidR="00D87425" w:rsidRPr="00E700F5">
        <w:rPr>
          <w:rFonts w:ascii="Times New Roman" w:hAnsi="Times New Roman" w:cs="Times New Roman"/>
          <w:sz w:val="24"/>
          <w:szCs w:val="24"/>
          <w:lang w:val="en-US"/>
        </w:rPr>
        <w:t>denigrate</w:t>
      </w:r>
      <w:r w:rsidR="00D87425" w:rsidRPr="00237184">
        <w:rPr>
          <w:rFonts w:ascii="Times New Roman" w:hAnsi="Times New Roman" w:cs="Times New Roman"/>
          <w:i/>
          <w:sz w:val="24"/>
          <w:szCs w:val="24"/>
          <w:lang w:val="en-US"/>
        </w:rPr>
        <w:t xml:space="preserve"> </w:t>
      </w:r>
      <w:r w:rsidR="00D87425">
        <w:rPr>
          <w:rFonts w:ascii="Times New Roman" w:hAnsi="Times New Roman" w:cs="Times New Roman"/>
          <w:sz w:val="24"/>
          <w:szCs w:val="24"/>
          <w:lang w:val="en-US"/>
        </w:rPr>
        <w:t xml:space="preserve">a constructed enemy. </w:t>
      </w:r>
      <w:r w:rsidR="00D87425" w:rsidRPr="00237184">
        <w:rPr>
          <w:rFonts w:ascii="Times New Roman" w:hAnsi="Times New Roman" w:cs="Times New Roman"/>
          <w:sz w:val="24"/>
          <w:szCs w:val="24"/>
          <w:lang w:val="en-US"/>
        </w:rPr>
        <w:t xml:space="preserve">The connection between populism and </w:t>
      </w:r>
      <w:r w:rsidR="003E7B37">
        <w:rPr>
          <w:rFonts w:ascii="Times New Roman" w:hAnsi="Times New Roman" w:cs="Times New Roman"/>
          <w:sz w:val="24"/>
          <w:szCs w:val="24"/>
          <w:lang w:val="en-US"/>
        </w:rPr>
        <w:t>pathos</w:t>
      </w:r>
      <w:r w:rsidR="00D87425" w:rsidRPr="00237184">
        <w:rPr>
          <w:rFonts w:ascii="Times New Roman" w:hAnsi="Times New Roman" w:cs="Times New Roman"/>
          <w:sz w:val="24"/>
          <w:szCs w:val="24"/>
          <w:lang w:val="en-US"/>
        </w:rPr>
        <w:t xml:space="preserve"> has been acknowledged previously </w:t>
      </w:r>
      <w:r w:rsidR="00D87425">
        <w:rPr>
          <w:rFonts w:ascii="Times New Roman" w:hAnsi="Times New Roman" w:cs="Times New Roman"/>
          <w:sz w:val="24"/>
          <w:szCs w:val="24"/>
          <w:lang w:val="en-US"/>
        </w:rPr>
        <w:t>(</w:t>
      </w:r>
      <w:proofErr w:type="spellStart"/>
      <w:r w:rsidR="009F12F1">
        <w:rPr>
          <w:rFonts w:ascii="Times New Roman" w:hAnsi="Times New Roman" w:cs="Times New Roman"/>
          <w:sz w:val="24"/>
          <w:szCs w:val="24"/>
          <w:lang w:val="en-US"/>
        </w:rPr>
        <w:t>Reisigl</w:t>
      </w:r>
      <w:proofErr w:type="spellEnd"/>
      <w:r w:rsidR="003E7B37">
        <w:rPr>
          <w:rFonts w:ascii="Times New Roman" w:hAnsi="Times New Roman" w:cs="Times New Roman"/>
          <w:sz w:val="24"/>
          <w:szCs w:val="24"/>
          <w:lang w:val="en-US"/>
        </w:rPr>
        <w:t xml:space="preserve"> 2008</w:t>
      </w:r>
      <w:r w:rsidR="009F12F1">
        <w:rPr>
          <w:rFonts w:ascii="Times New Roman" w:hAnsi="Times New Roman" w:cs="Times New Roman"/>
          <w:sz w:val="24"/>
          <w:szCs w:val="24"/>
          <w:lang w:val="en-US"/>
        </w:rPr>
        <w:t>,</w:t>
      </w:r>
      <w:r w:rsidR="003E7B37">
        <w:rPr>
          <w:rFonts w:ascii="Times New Roman" w:hAnsi="Times New Roman" w:cs="Times New Roman"/>
          <w:sz w:val="24"/>
          <w:szCs w:val="24"/>
          <w:lang w:val="en-US"/>
        </w:rPr>
        <w:t xml:space="preserve"> 103)</w:t>
      </w:r>
      <w:r>
        <w:rPr>
          <w:rFonts w:ascii="Times New Roman" w:hAnsi="Times New Roman" w:cs="Times New Roman"/>
          <w:sz w:val="24"/>
          <w:szCs w:val="24"/>
          <w:lang w:val="en-US"/>
        </w:rPr>
        <w:t>,</w:t>
      </w:r>
      <w:r w:rsidR="003E7B37">
        <w:rPr>
          <w:rFonts w:ascii="Times New Roman" w:hAnsi="Times New Roman" w:cs="Times New Roman"/>
          <w:sz w:val="24"/>
          <w:szCs w:val="24"/>
          <w:lang w:val="en-US"/>
        </w:rPr>
        <w:t xml:space="preserve"> </w:t>
      </w:r>
      <w:r w:rsidR="00D87425" w:rsidRPr="00237184">
        <w:rPr>
          <w:rFonts w:ascii="Times New Roman" w:hAnsi="Times New Roman" w:cs="Times New Roman"/>
          <w:sz w:val="24"/>
          <w:szCs w:val="24"/>
          <w:lang w:val="en-US"/>
        </w:rPr>
        <w:t>and the denigration of a political elite or immigrant other, usually through blame attribution (</w:t>
      </w:r>
      <w:proofErr w:type="spellStart"/>
      <w:r w:rsidR="00D87425" w:rsidRPr="00237184">
        <w:rPr>
          <w:rFonts w:ascii="Times New Roman" w:hAnsi="Times New Roman" w:cs="Times New Roman"/>
          <w:sz w:val="24"/>
          <w:szCs w:val="24"/>
          <w:lang w:val="en-US"/>
        </w:rPr>
        <w:t>Vasilopolou</w:t>
      </w:r>
      <w:proofErr w:type="spellEnd"/>
      <w:r w:rsidR="009F12F1">
        <w:rPr>
          <w:rFonts w:ascii="Times New Roman" w:hAnsi="Times New Roman" w:cs="Times New Roman"/>
          <w:sz w:val="24"/>
          <w:szCs w:val="24"/>
          <w:lang w:val="en-US"/>
        </w:rPr>
        <w:t xml:space="preserve"> et al.</w:t>
      </w:r>
      <w:r w:rsidR="00D87425" w:rsidRPr="00237184">
        <w:rPr>
          <w:rFonts w:ascii="Times New Roman" w:hAnsi="Times New Roman" w:cs="Times New Roman"/>
          <w:sz w:val="24"/>
          <w:szCs w:val="24"/>
          <w:lang w:val="en-US"/>
        </w:rPr>
        <w:t xml:space="preserve"> 2014</w:t>
      </w:r>
      <w:r w:rsidR="00D844EE">
        <w:rPr>
          <w:rFonts w:ascii="Times New Roman" w:hAnsi="Times New Roman" w:cs="Times New Roman"/>
          <w:sz w:val="24"/>
          <w:szCs w:val="24"/>
          <w:lang w:val="en-US"/>
        </w:rPr>
        <w:t>)</w:t>
      </w:r>
      <w:r w:rsidR="00963C08">
        <w:rPr>
          <w:rFonts w:ascii="Times New Roman" w:hAnsi="Times New Roman" w:cs="Times New Roman"/>
          <w:sz w:val="24"/>
          <w:szCs w:val="24"/>
          <w:lang w:val="en-US"/>
        </w:rPr>
        <w:t xml:space="preserve">, </w:t>
      </w:r>
      <w:r w:rsidR="00D87425" w:rsidRPr="00237184">
        <w:rPr>
          <w:rFonts w:ascii="Times New Roman" w:hAnsi="Times New Roman" w:cs="Times New Roman"/>
          <w:sz w:val="24"/>
          <w:szCs w:val="24"/>
          <w:lang w:val="en-US"/>
        </w:rPr>
        <w:t xml:space="preserve">is </w:t>
      </w:r>
      <w:r w:rsidR="00D87425">
        <w:rPr>
          <w:rFonts w:ascii="Times New Roman" w:hAnsi="Times New Roman" w:cs="Times New Roman"/>
          <w:sz w:val="24"/>
          <w:szCs w:val="24"/>
          <w:lang w:val="en-US"/>
        </w:rPr>
        <w:t xml:space="preserve">a </w:t>
      </w:r>
      <w:r w:rsidR="00D87425" w:rsidRPr="00237184">
        <w:rPr>
          <w:rFonts w:ascii="Times New Roman" w:hAnsi="Times New Roman" w:cs="Times New Roman"/>
          <w:sz w:val="24"/>
          <w:szCs w:val="24"/>
          <w:lang w:val="en-US"/>
        </w:rPr>
        <w:t>n</w:t>
      </w:r>
      <w:r>
        <w:rPr>
          <w:rFonts w:ascii="Times New Roman" w:hAnsi="Times New Roman" w:cs="Times New Roman"/>
          <w:sz w:val="24"/>
          <w:szCs w:val="24"/>
          <w:lang w:val="en-US"/>
        </w:rPr>
        <w:t xml:space="preserve">ecessary foil </w:t>
      </w:r>
      <w:r w:rsidR="005F1377">
        <w:rPr>
          <w:rFonts w:ascii="Times New Roman" w:hAnsi="Times New Roman" w:cs="Times New Roman"/>
          <w:sz w:val="24"/>
          <w:szCs w:val="24"/>
          <w:lang w:val="en-US"/>
        </w:rPr>
        <w:t>to construct</w:t>
      </w:r>
      <w:r w:rsidR="00D87425">
        <w:rPr>
          <w:rFonts w:ascii="Times New Roman" w:hAnsi="Times New Roman" w:cs="Times New Roman"/>
          <w:sz w:val="24"/>
          <w:szCs w:val="24"/>
          <w:lang w:val="en-US"/>
        </w:rPr>
        <w:t xml:space="preserve"> the identity</w:t>
      </w:r>
      <w:r w:rsidR="005F1377">
        <w:rPr>
          <w:rFonts w:ascii="Times New Roman" w:hAnsi="Times New Roman" w:cs="Times New Roman"/>
          <w:sz w:val="24"/>
          <w:szCs w:val="24"/>
          <w:lang w:val="en-US"/>
        </w:rPr>
        <w:t xml:space="preserve"> of </w:t>
      </w:r>
      <w:r w:rsidR="00E303BB">
        <w:rPr>
          <w:rFonts w:ascii="Times New Roman" w:hAnsi="Times New Roman" w:cs="Times New Roman"/>
          <w:sz w:val="24"/>
          <w:szCs w:val="24"/>
          <w:lang w:val="en-US"/>
        </w:rPr>
        <w:t>‘</w:t>
      </w:r>
      <w:r w:rsidR="005F1377">
        <w:rPr>
          <w:rFonts w:ascii="Times New Roman" w:hAnsi="Times New Roman" w:cs="Times New Roman"/>
          <w:sz w:val="24"/>
          <w:szCs w:val="24"/>
          <w:lang w:val="en-US"/>
        </w:rPr>
        <w:t>the people</w:t>
      </w:r>
      <w:r w:rsidR="00963C08">
        <w:rPr>
          <w:rFonts w:ascii="Times New Roman" w:hAnsi="Times New Roman" w:cs="Times New Roman"/>
          <w:sz w:val="24"/>
          <w:szCs w:val="24"/>
          <w:lang w:val="en-US"/>
        </w:rPr>
        <w:t xml:space="preserve">.’ </w:t>
      </w:r>
      <w:r w:rsidR="00D87425">
        <w:rPr>
          <w:rFonts w:ascii="Times New Roman" w:hAnsi="Times New Roman" w:cs="Times New Roman"/>
          <w:sz w:val="24"/>
          <w:szCs w:val="24"/>
          <w:lang w:val="en-US"/>
        </w:rPr>
        <w:t xml:space="preserve">The technocratic style, on the other hand, seeks to </w:t>
      </w:r>
      <w:r w:rsidR="00D87425" w:rsidRPr="00237184">
        <w:rPr>
          <w:rFonts w:ascii="Times New Roman" w:hAnsi="Times New Roman" w:cs="Times New Roman"/>
          <w:sz w:val="24"/>
          <w:szCs w:val="24"/>
          <w:lang w:val="en-US"/>
        </w:rPr>
        <w:t xml:space="preserve">maintain legitimacy </w:t>
      </w:r>
      <w:r w:rsidR="001D53D0">
        <w:rPr>
          <w:rFonts w:ascii="Times New Roman" w:hAnsi="Times New Roman" w:cs="Times New Roman"/>
          <w:sz w:val="24"/>
          <w:szCs w:val="24"/>
          <w:lang w:val="en-US"/>
        </w:rPr>
        <w:t xml:space="preserve">and reach consensus </w:t>
      </w:r>
      <w:r w:rsidR="00D87425" w:rsidRPr="00237184">
        <w:rPr>
          <w:rFonts w:ascii="Times New Roman" w:hAnsi="Times New Roman" w:cs="Times New Roman"/>
          <w:sz w:val="24"/>
          <w:szCs w:val="24"/>
          <w:lang w:val="en-US"/>
        </w:rPr>
        <w:t>via appealing to personal expertise (</w:t>
      </w:r>
      <w:r w:rsidR="00E700F5">
        <w:rPr>
          <w:rFonts w:ascii="Times New Roman" w:hAnsi="Times New Roman" w:cs="Times New Roman"/>
          <w:sz w:val="24"/>
          <w:szCs w:val="24"/>
          <w:lang w:val="en-US"/>
        </w:rPr>
        <w:t>ethos</w:t>
      </w:r>
      <w:r w:rsidR="00D87425" w:rsidRPr="00237184">
        <w:rPr>
          <w:rFonts w:ascii="Times New Roman" w:hAnsi="Times New Roman" w:cs="Times New Roman"/>
          <w:sz w:val="24"/>
          <w:szCs w:val="24"/>
          <w:lang w:val="en-US"/>
        </w:rPr>
        <w:t>) and supported facts (</w:t>
      </w:r>
      <w:r w:rsidR="00E700F5">
        <w:rPr>
          <w:rFonts w:ascii="Times New Roman" w:hAnsi="Times New Roman" w:cs="Times New Roman"/>
          <w:sz w:val="24"/>
          <w:szCs w:val="24"/>
          <w:lang w:val="en-US"/>
        </w:rPr>
        <w:t>logos</w:t>
      </w:r>
      <w:r w:rsidR="00D87425" w:rsidRPr="00237184">
        <w:rPr>
          <w:rFonts w:ascii="Times New Roman" w:hAnsi="Times New Roman" w:cs="Times New Roman"/>
          <w:sz w:val="24"/>
          <w:szCs w:val="24"/>
          <w:lang w:val="en-US"/>
        </w:rPr>
        <w:t xml:space="preserve">). </w:t>
      </w:r>
      <w:proofErr w:type="spellStart"/>
      <w:r w:rsidR="001D53D0">
        <w:rPr>
          <w:rFonts w:ascii="Times New Roman" w:hAnsi="Times New Roman" w:cs="Times New Roman"/>
          <w:sz w:val="24"/>
          <w:szCs w:val="24"/>
          <w:lang w:val="en-US"/>
        </w:rPr>
        <w:t>Crines</w:t>
      </w:r>
      <w:proofErr w:type="spellEnd"/>
      <w:r w:rsidR="001D53D0">
        <w:rPr>
          <w:rFonts w:ascii="Times New Roman" w:hAnsi="Times New Roman" w:cs="Times New Roman"/>
          <w:sz w:val="24"/>
          <w:szCs w:val="24"/>
          <w:lang w:val="en-US"/>
        </w:rPr>
        <w:t xml:space="preserve"> (2013</w:t>
      </w:r>
      <w:r w:rsidR="00FE0C0D">
        <w:rPr>
          <w:rFonts w:ascii="Times New Roman" w:hAnsi="Times New Roman" w:cs="Times New Roman"/>
          <w:sz w:val="24"/>
          <w:szCs w:val="24"/>
          <w:lang w:val="en-US"/>
        </w:rPr>
        <w:t>b</w:t>
      </w:r>
      <w:r w:rsidR="001D53D0">
        <w:rPr>
          <w:rFonts w:ascii="Times New Roman" w:hAnsi="Times New Roman" w:cs="Times New Roman"/>
          <w:sz w:val="24"/>
          <w:szCs w:val="24"/>
          <w:lang w:val="en-US"/>
        </w:rPr>
        <w:t xml:space="preserve">, </w:t>
      </w:r>
      <w:r w:rsidR="006405DC">
        <w:rPr>
          <w:rFonts w:ascii="Times New Roman" w:hAnsi="Times New Roman" w:cs="Times New Roman"/>
          <w:sz w:val="24"/>
          <w:szCs w:val="24"/>
          <w:lang w:val="en-US"/>
        </w:rPr>
        <w:t xml:space="preserve">84) </w:t>
      </w:r>
      <w:r w:rsidR="002770A9">
        <w:rPr>
          <w:rFonts w:ascii="Times New Roman" w:hAnsi="Times New Roman" w:cs="Times New Roman"/>
          <w:sz w:val="24"/>
          <w:szCs w:val="24"/>
          <w:lang w:val="en-US"/>
        </w:rPr>
        <w:t>has previously described the rhetoric of the</w:t>
      </w:r>
      <w:r w:rsidR="005E54FC">
        <w:rPr>
          <w:rFonts w:ascii="Times New Roman" w:hAnsi="Times New Roman" w:cs="Times New Roman"/>
          <w:sz w:val="24"/>
          <w:szCs w:val="24"/>
          <w:lang w:val="en-US"/>
        </w:rPr>
        <w:t xml:space="preserve"> British</w:t>
      </w:r>
      <w:r w:rsidR="001D53D0">
        <w:rPr>
          <w:rFonts w:ascii="Times New Roman" w:hAnsi="Times New Roman" w:cs="Times New Roman"/>
          <w:sz w:val="24"/>
          <w:szCs w:val="24"/>
          <w:lang w:val="en-US"/>
        </w:rPr>
        <w:t xml:space="preserve"> mainstream</w:t>
      </w:r>
      <w:r w:rsidR="002770A9">
        <w:rPr>
          <w:rFonts w:ascii="Times New Roman" w:hAnsi="Times New Roman" w:cs="Times New Roman"/>
          <w:sz w:val="24"/>
          <w:szCs w:val="24"/>
          <w:lang w:val="en-US"/>
        </w:rPr>
        <w:t xml:space="preserve"> as</w:t>
      </w:r>
      <w:r w:rsidR="001D53D0">
        <w:rPr>
          <w:rFonts w:ascii="Times New Roman" w:hAnsi="Times New Roman" w:cs="Times New Roman"/>
          <w:sz w:val="24"/>
          <w:szCs w:val="24"/>
          <w:lang w:val="en-US"/>
        </w:rPr>
        <w:t xml:space="preserve"> ‘logos-driven’ and ‘deliberative.’ </w:t>
      </w:r>
      <w:r w:rsidR="00E050BA">
        <w:rPr>
          <w:rFonts w:ascii="Times New Roman" w:hAnsi="Times New Roman" w:cs="Times New Roman"/>
          <w:sz w:val="24"/>
          <w:szCs w:val="24"/>
          <w:lang w:val="en-US"/>
        </w:rPr>
        <w:t>W</w:t>
      </w:r>
      <w:r w:rsidR="00E050BA" w:rsidRPr="00237184">
        <w:rPr>
          <w:rFonts w:ascii="Times New Roman" w:hAnsi="Times New Roman" w:cs="Times New Roman"/>
          <w:sz w:val="24"/>
          <w:szCs w:val="24"/>
          <w:lang w:val="en-US"/>
        </w:rPr>
        <w:t>hereas the technocratic style seeks to convey information substantiated by appeals to</w:t>
      </w:r>
      <w:r w:rsidR="00E050BA">
        <w:rPr>
          <w:rFonts w:ascii="Times New Roman" w:hAnsi="Times New Roman" w:cs="Times New Roman"/>
          <w:sz w:val="24"/>
          <w:szCs w:val="24"/>
          <w:lang w:val="en-US"/>
        </w:rPr>
        <w:t xml:space="preserve"> personal or expert authority,</w:t>
      </w:r>
      <w:r w:rsidR="00D87425" w:rsidRPr="00237184">
        <w:rPr>
          <w:rFonts w:ascii="Times New Roman" w:hAnsi="Times New Roman" w:cs="Times New Roman"/>
          <w:sz w:val="24"/>
          <w:szCs w:val="24"/>
          <w:lang w:val="en-US"/>
        </w:rPr>
        <w:t xml:space="preserve"> the populist style seeks to drive co</w:t>
      </w:r>
      <w:r w:rsidR="00E050BA">
        <w:rPr>
          <w:rFonts w:ascii="Times New Roman" w:hAnsi="Times New Roman" w:cs="Times New Roman"/>
          <w:sz w:val="24"/>
          <w:szCs w:val="24"/>
          <w:lang w:val="en-US"/>
        </w:rPr>
        <w:t>nflict</w:t>
      </w:r>
      <w:r w:rsidR="002770A9">
        <w:rPr>
          <w:rFonts w:ascii="Times New Roman" w:hAnsi="Times New Roman" w:cs="Times New Roman"/>
          <w:sz w:val="24"/>
          <w:szCs w:val="24"/>
          <w:lang w:val="en-US"/>
        </w:rPr>
        <w:t xml:space="preserve"> via</w:t>
      </w:r>
      <w:r w:rsidR="00E050BA">
        <w:rPr>
          <w:rFonts w:ascii="Times New Roman" w:hAnsi="Times New Roman" w:cs="Times New Roman"/>
          <w:sz w:val="24"/>
          <w:szCs w:val="24"/>
          <w:lang w:val="en-US"/>
        </w:rPr>
        <w:t xml:space="preserve"> appealing to emotions.</w:t>
      </w:r>
      <w:r w:rsidR="00D87425" w:rsidRPr="002371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Based on this nuanced understanding </w:t>
      </w:r>
      <w:r w:rsidR="00827C81">
        <w:rPr>
          <w:rFonts w:ascii="Times New Roman" w:hAnsi="Times New Roman" w:cs="Times New Roman"/>
          <w:sz w:val="24"/>
          <w:szCs w:val="24"/>
          <w:lang w:val="en-US"/>
        </w:rPr>
        <w:t>of the populist style</w:t>
      </w:r>
      <w:r w:rsidR="007D061A">
        <w:rPr>
          <w:rFonts w:ascii="Times New Roman" w:hAnsi="Times New Roman" w:cs="Times New Roman"/>
          <w:sz w:val="24"/>
          <w:szCs w:val="24"/>
          <w:lang w:val="en-US"/>
        </w:rPr>
        <w:t>, the last expectation for</w:t>
      </w:r>
      <w:r>
        <w:rPr>
          <w:rFonts w:ascii="Times New Roman" w:hAnsi="Times New Roman" w:cs="Times New Roman"/>
          <w:sz w:val="24"/>
          <w:szCs w:val="24"/>
          <w:lang w:val="en-US"/>
        </w:rPr>
        <w:t xml:space="preserve"> H1 is</w:t>
      </w:r>
      <w:r w:rsidR="005E54FC">
        <w:rPr>
          <w:rFonts w:ascii="Times New Roman" w:hAnsi="Times New Roman" w:cs="Times New Roman"/>
          <w:sz w:val="24"/>
          <w:szCs w:val="24"/>
          <w:lang w:val="en-US"/>
        </w:rPr>
        <w:t xml:space="preserve"> that</w:t>
      </w:r>
      <w:r>
        <w:rPr>
          <w:rFonts w:ascii="Times New Roman" w:hAnsi="Times New Roman" w:cs="Times New Roman"/>
          <w:sz w:val="24"/>
          <w:szCs w:val="24"/>
          <w:lang w:val="en-US"/>
        </w:rPr>
        <w:t>:</w:t>
      </w:r>
    </w:p>
    <w:p w14:paraId="67C616E1" w14:textId="3456D6EA" w:rsidR="00010850" w:rsidRDefault="00F52934" w:rsidP="00F52934">
      <w:pPr>
        <w:rPr>
          <w:rFonts w:ascii="Times New Roman" w:hAnsi="Times New Roman" w:cs="Times New Roman"/>
          <w:i/>
          <w:sz w:val="24"/>
          <w:szCs w:val="24"/>
          <w:lang w:val="en-US"/>
        </w:rPr>
      </w:pPr>
      <w:r w:rsidRPr="00AA1DD4">
        <w:rPr>
          <w:rFonts w:ascii="Times New Roman" w:hAnsi="Times New Roman" w:cs="Times New Roman"/>
          <w:i/>
          <w:sz w:val="24"/>
          <w:szCs w:val="24"/>
          <w:lang w:val="en-US"/>
        </w:rPr>
        <w:t>H1</w:t>
      </w:r>
      <w:r>
        <w:rPr>
          <w:rFonts w:ascii="Times New Roman" w:hAnsi="Times New Roman" w:cs="Times New Roman"/>
          <w:i/>
          <w:sz w:val="24"/>
          <w:szCs w:val="24"/>
          <w:lang w:val="en-US"/>
        </w:rPr>
        <w:t>c</w:t>
      </w:r>
      <w:r w:rsidRPr="00AA1DD4">
        <w:rPr>
          <w:rFonts w:ascii="Times New Roman" w:hAnsi="Times New Roman" w:cs="Times New Roman"/>
          <w:i/>
          <w:sz w:val="24"/>
          <w:szCs w:val="24"/>
          <w:lang w:val="en-US"/>
        </w:rPr>
        <w:t xml:space="preserve">: </w:t>
      </w:r>
      <w:proofErr w:type="spellStart"/>
      <w:r w:rsidRPr="00AA1DD4">
        <w:rPr>
          <w:rFonts w:ascii="Times New Roman" w:hAnsi="Times New Roman" w:cs="Times New Roman"/>
          <w:i/>
          <w:sz w:val="24"/>
          <w:szCs w:val="24"/>
          <w:lang w:val="en-US"/>
        </w:rPr>
        <w:t>Farage</w:t>
      </w:r>
      <w:proofErr w:type="spellEnd"/>
      <w:r w:rsidRPr="00AA1DD4">
        <w:rPr>
          <w:rFonts w:ascii="Times New Roman" w:hAnsi="Times New Roman" w:cs="Times New Roman"/>
          <w:i/>
          <w:sz w:val="24"/>
          <w:szCs w:val="24"/>
          <w:lang w:val="en-US"/>
        </w:rPr>
        <w:t xml:space="preserve"> will argue his anti-EU case using appeals to pathos and denigration, while Clegg will argue the pro-EU </w:t>
      </w:r>
      <w:r w:rsidR="005F1377">
        <w:rPr>
          <w:rFonts w:ascii="Times New Roman" w:hAnsi="Times New Roman" w:cs="Times New Roman"/>
          <w:i/>
          <w:sz w:val="24"/>
          <w:szCs w:val="24"/>
          <w:lang w:val="en-US"/>
        </w:rPr>
        <w:t xml:space="preserve">case </w:t>
      </w:r>
      <w:r w:rsidRPr="00AA1DD4">
        <w:rPr>
          <w:rFonts w:ascii="Times New Roman" w:hAnsi="Times New Roman" w:cs="Times New Roman"/>
          <w:i/>
          <w:sz w:val="24"/>
          <w:szCs w:val="24"/>
          <w:lang w:val="en-US"/>
        </w:rPr>
        <w:t xml:space="preserve">making appeals to ethos and logos. </w:t>
      </w:r>
    </w:p>
    <w:p w14:paraId="53699379" w14:textId="44E5ECEC" w:rsidR="002F0A7B" w:rsidRDefault="005F1377" w:rsidP="00D34189">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Whereas Hypothesis 1 </w:t>
      </w:r>
      <w:r w:rsidR="005E54FC">
        <w:rPr>
          <w:rFonts w:ascii="Times New Roman" w:eastAsia="Times New Roman" w:hAnsi="Times New Roman" w:cs="Times New Roman"/>
          <w:color w:val="000000"/>
          <w:sz w:val="24"/>
          <w:szCs w:val="24"/>
          <w:lang w:val="en-US"/>
        </w:rPr>
        <w:t>tests</w:t>
      </w:r>
      <w:r>
        <w:rPr>
          <w:rFonts w:ascii="Times New Roman" w:eastAsia="Times New Roman" w:hAnsi="Times New Roman" w:cs="Times New Roman"/>
          <w:color w:val="000000"/>
          <w:sz w:val="24"/>
          <w:szCs w:val="24"/>
          <w:lang w:val="en-US"/>
        </w:rPr>
        <w:t xml:space="preserve"> whether the discourse and rhetoric of the two leaders correspond</w:t>
      </w:r>
      <w:r w:rsidR="00AA51A1">
        <w:rPr>
          <w:rFonts w:ascii="Times New Roman" w:eastAsia="Times New Roman" w:hAnsi="Times New Roman" w:cs="Times New Roman"/>
          <w:color w:val="000000"/>
          <w:sz w:val="24"/>
          <w:szCs w:val="24"/>
          <w:lang w:val="en-US"/>
        </w:rPr>
        <w:t>s</w:t>
      </w:r>
      <w:r>
        <w:rPr>
          <w:rFonts w:ascii="Times New Roman" w:eastAsia="Times New Roman" w:hAnsi="Times New Roman" w:cs="Times New Roman"/>
          <w:color w:val="000000"/>
          <w:sz w:val="24"/>
          <w:szCs w:val="24"/>
          <w:lang w:val="en-US"/>
        </w:rPr>
        <w:t xml:space="preserve"> to </w:t>
      </w:r>
      <w:proofErr w:type="gramStart"/>
      <w:r>
        <w:rPr>
          <w:rFonts w:ascii="Times New Roman" w:eastAsia="Times New Roman" w:hAnsi="Times New Roman" w:cs="Times New Roman"/>
          <w:color w:val="000000"/>
          <w:sz w:val="24"/>
          <w:szCs w:val="24"/>
          <w:lang w:val="en-US"/>
        </w:rPr>
        <w:t>their</w:t>
      </w:r>
      <w:proofErr w:type="gramEnd"/>
      <w:r>
        <w:rPr>
          <w:rFonts w:ascii="Times New Roman" w:eastAsia="Times New Roman" w:hAnsi="Times New Roman" w:cs="Times New Roman"/>
          <w:color w:val="000000"/>
          <w:sz w:val="24"/>
          <w:szCs w:val="24"/>
          <w:lang w:val="en-US"/>
        </w:rPr>
        <w:t xml:space="preserve"> expected political styles, Hypothesis 2 is structured t</w:t>
      </w:r>
      <w:r w:rsidR="00D902CD">
        <w:rPr>
          <w:rFonts w:ascii="Times New Roman" w:eastAsia="Times New Roman" w:hAnsi="Times New Roman" w:cs="Times New Roman"/>
          <w:color w:val="000000"/>
          <w:sz w:val="24"/>
          <w:szCs w:val="24"/>
          <w:lang w:val="en-US"/>
        </w:rPr>
        <w:t xml:space="preserve">o </w:t>
      </w:r>
      <w:r w:rsidR="005E54FC">
        <w:rPr>
          <w:rFonts w:ascii="Times New Roman" w:eastAsia="Times New Roman" w:hAnsi="Times New Roman" w:cs="Times New Roman"/>
          <w:color w:val="000000"/>
          <w:sz w:val="24"/>
          <w:szCs w:val="24"/>
          <w:lang w:val="en-US"/>
        </w:rPr>
        <w:t>identify changes</w:t>
      </w:r>
      <w:r w:rsidR="00D902CD">
        <w:rPr>
          <w:rFonts w:ascii="Times New Roman" w:eastAsia="Times New Roman" w:hAnsi="Times New Roman" w:cs="Times New Roman"/>
          <w:color w:val="000000"/>
          <w:sz w:val="24"/>
          <w:szCs w:val="24"/>
          <w:lang w:val="en-US"/>
        </w:rPr>
        <w:t xml:space="preserve"> in political style </w:t>
      </w:r>
      <w:r w:rsidR="001D5827">
        <w:rPr>
          <w:rFonts w:ascii="Times New Roman" w:eastAsia="Times New Roman" w:hAnsi="Times New Roman" w:cs="Times New Roman"/>
          <w:color w:val="000000"/>
          <w:sz w:val="24"/>
          <w:szCs w:val="24"/>
          <w:lang w:val="en-US"/>
        </w:rPr>
        <w:t>across the two debates</w:t>
      </w:r>
      <w:r w:rsidR="002F0A7B">
        <w:rPr>
          <w:rFonts w:ascii="Times New Roman" w:eastAsia="Times New Roman" w:hAnsi="Times New Roman" w:cs="Times New Roman"/>
          <w:color w:val="000000"/>
          <w:sz w:val="24"/>
          <w:szCs w:val="24"/>
          <w:lang w:val="en-US"/>
        </w:rPr>
        <w:t xml:space="preserve">. While both debates fulfill the conditions propitious for mainstream adoption of the populist style (low poll numbers for established politicians, rising popularity of populists, and a polarizing issue salient in the media), in the second debate these conditions are more pronounced. Clegg was </w:t>
      </w:r>
      <w:r w:rsidR="00C51B2F">
        <w:rPr>
          <w:rFonts w:ascii="Times New Roman" w:eastAsia="Times New Roman" w:hAnsi="Times New Roman" w:cs="Times New Roman"/>
          <w:color w:val="000000"/>
          <w:sz w:val="24"/>
          <w:szCs w:val="24"/>
          <w:lang w:val="en-US"/>
        </w:rPr>
        <w:t>interpreted as losing</w:t>
      </w:r>
      <w:r w:rsidR="002F0A7B">
        <w:rPr>
          <w:rFonts w:ascii="Times New Roman" w:eastAsia="Times New Roman" w:hAnsi="Times New Roman" w:cs="Times New Roman"/>
          <w:color w:val="000000"/>
          <w:sz w:val="24"/>
          <w:szCs w:val="24"/>
          <w:lang w:val="en-US"/>
        </w:rPr>
        <w:t xml:space="preserve"> the first debate</w:t>
      </w:r>
      <w:r w:rsidR="00C51B2F">
        <w:rPr>
          <w:rFonts w:ascii="Times New Roman" w:eastAsia="Times New Roman" w:hAnsi="Times New Roman" w:cs="Times New Roman"/>
          <w:color w:val="000000"/>
          <w:sz w:val="24"/>
          <w:szCs w:val="24"/>
          <w:lang w:val="en-US"/>
        </w:rPr>
        <w:t xml:space="preserve"> (</w:t>
      </w:r>
      <w:proofErr w:type="spellStart"/>
      <w:r w:rsidR="009F12F1">
        <w:rPr>
          <w:rFonts w:ascii="Times New Roman" w:hAnsi="Times New Roman" w:cs="Times New Roman"/>
          <w:sz w:val="24"/>
          <w:szCs w:val="24"/>
          <w:lang w:val="en-US"/>
        </w:rPr>
        <w:t>YouGov</w:t>
      </w:r>
      <w:proofErr w:type="spellEnd"/>
      <w:r w:rsidR="00C51B2F">
        <w:rPr>
          <w:rFonts w:ascii="Times New Roman" w:hAnsi="Times New Roman" w:cs="Times New Roman"/>
          <w:sz w:val="24"/>
          <w:szCs w:val="24"/>
          <w:lang w:val="en-US"/>
        </w:rPr>
        <w:t xml:space="preserve"> 2014a)</w:t>
      </w:r>
      <w:r w:rsidR="002F0A7B">
        <w:rPr>
          <w:rFonts w:ascii="Times New Roman" w:eastAsia="Times New Roman" w:hAnsi="Times New Roman" w:cs="Times New Roman"/>
          <w:color w:val="000000"/>
          <w:sz w:val="24"/>
          <w:szCs w:val="24"/>
          <w:lang w:val="en-US"/>
        </w:rPr>
        <w:t xml:space="preserve">, </w:t>
      </w:r>
      <w:proofErr w:type="spellStart"/>
      <w:r w:rsidR="002F0A7B">
        <w:rPr>
          <w:rFonts w:ascii="Times New Roman" w:eastAsia="Times New Roman" w:hAnsi="Times New Roman" w:cs="Times New Roman"/>
          <w:color w:val="000000"/>
          <w:sz w:val="24"/>
          <w:szCs w:val="24"/>
          <w:lang w:val="en-US"/>
        </w:rPr>
        <w:t>Farage</w:t>
      </w:r>
      <w:proofErr w:type="spellEnd"/>
      <w:r w:rsidR="002F0A7B">
        <w:rPr>
          <w:rFonts w:ascii="Times New Roman" w:eastAsia="Times New Roman" w:hAnsi="Times New Roman" w:cs="Times New Roman"/>
          <w:color w:val="000000"/>
          <w:sz w:val="24"/>
          <w:szCs w:val="24"/>
          <w:lang w:val="en-US"/>
        </w:rPr>
        <w:t xml:space="preserve"> was </w:t>
      </w:r>
      <w:r w:rsidR="00C51B2F">
        <w:rPr>
          <w:rFonts w:ascii="Times New Roman" w:eastAsia="Times New Roman" w:hAnsi="Times New Roman" w:cs="Times New Roman"/>
          <w:color w:val="000000"/>
          <w:sz w:val="24"/>
          <w:szCs w:val="24"/>
          <w:lang w:val="en-US"/>
        </w:rPr>
        <w:t xml:space="preserve">seen as having </w:t>
      </w:r>
      <w:r w:rsidR="002F0A7B">
        <w:rPr>
          <w:rFonts w:ascii="Times New Roman" w:eastAsia="Times New Roman" w:hAnsi="Times New Roman" w:cs="Times New Roman"/>
          <w:color w:val="000000"/>
          <w:sz w:val="24"/>
          <w:szCs w:val="24"/>
          <w:lang w:val="en-US"/>
        </w:rPr>
        <w:t>won</w:t>
      </w:r>
      <w:r w:rsidR="00C51B2F">
        <w:rPr>
          <w:rFonts w:ascii="Times New Roman" w:eastAsia="Times New Roman" w:hAnsi="Times New Roman" w:cs="Times New Roman"/>
          <w:color w:val="000000"/>
          <w:sz w:val="24"/>
          <w:szCs w:val="24"/>
          <w:lang w:val="en-US"/>
        </w:rPr>
        <w:t xml:space="preserve">, and </w:t>
      </w:r>
      <w:proofErr w:type="gramStart"/>
      <w:r w:rsidR="00C51B2F">
        <w:rPr>
          <w:rFonts w:ascii="Times New Roman" w:eastAsia="Times New Roman" w:hAnsi="Times New Roman" w:cs="Times New Roman"/>
          <w:color w:val="000000"/>
          <w:sz w:val="24"/>
          <w:szCs w:val="24"/>
          <w:lang w:val="en-US"/>
        </w:rPr>
        <w:t xml:space="preserve">although the polarizing issue was the same across the debates, the second </w:t>
      </w:r>
      <w:r w:rsidR="007D061A">
        <w:rPr>
          <w:rFonts w:ascii="Times New Roman" w:eastAsia="Times New Roman" w:hAnsi="Times New Roman" w:cs="Times New Roman"/>
          <w:color w:val="000000"/>
          <w:sz w:val="24"/>
          <w:szCs w:val="24"/>
          <w:lang w:val="en-US"/>
        </w:rPr>
        <w:t xml:space="preserve">debate </w:t>
      </w:r>
      <w:r w:rsidR="00C51B2F">
        <w:rPr>
          <w:rFonts w:ascii="Times New Roman" w:eastAsia="Times New Roman" w:hAnsi="Times New Roman" w:cs="Times New Roman"/>
          <w:color w:val="000000"/>
          <w:sz w:val="24"/>
          <w:szCs w:val="24"/>
          <w:lang w:val="en-US"/>
        </w:rPr>
        <w:t>was hosted by a larger media outlet (BBC) than the first</w:t>
      </w:r>
      <w:proofErr w:type="gramEnd"/>
      <w:r w:rsidR="00C51B2F">
        <w:rPr>
          <w:rFonts w:ascii="Times New Roman" w:eastAsia="Times New Roman" w:hAnsi="Times New Roman" w:cs="Times New Roman"/>
          <w:color w:val="000000"/>
          <w:sz w:val="24"/>
          <w:szCs w:val="24"/>
          <w:lang w:val="en-US"/>
        </w:rPr>
        <w:t xml:space="preserve"> (LBC). </w:t>
      </w:r>
      <w:r w:rsidR="00902A69">
        <w:rPr>
          <w:rFonts w:ascii="Times New Roman" w:eastAsia="Times New Roman" w:hAnsi="Times New Roman" w:cs="Times New Roman"/>
          <w:color w:val="000000"/>
          <w:sz w:val="24"/>
          <w:szCs w:val="24"/>
          <w:lang w:val="en-US"/>
        </w:rPr>
        <w:t>Expecting the</w:t>
      </w:r>
      <w:r w:rsidR="00C51B2F">
        <w:rPr>
          <w:rFonts w:ascii="Times New Roman" w:eastAsia="Times New Roman" w:hAnsi="Times New Roman" w:cs="Times New Roman"/>
          <w:color w:val="000000"/>
          <w:sz w:val="24"/>
          <w:szCs w:val="24"/>
          <w:lang w:val="en-US"/>
        </w:rPr>
        <w:t xml:space="preserve"> circumstances in the second debate </w:t>
      </w:r>
      <w:r w:rsidR="00902A69">
        <w:rPr>
          <w:rFonts w:ascii="Times New Roman" w:eastAsia="Times New Roman" w:hAnsi="Times New Roman" w:cs="Times New Roman"/>
          <w:color w:val="000000"/>
          <w:sz w:val="24"/>
          <w:szCs w:val="24"/>
          <w:lang w:val="en-US"/>
        </w:rPr>
        <w:t>to be more</w:t>
      </w:r>
      <w:r w:rsidR="007D061A">
        <w:rPr>
          <w:rFonts w:ascii="Times New Roman" w:eastAsia="Times New Roman" w:hAnsi="Times New Roman" w:cs="Times New Roman"/>
          <w:color w:val="000000"/>
          <w:sz w:val="24"/>
          <w:szCs w:val="24"/>
          <w:lang w:val="en-US"/>
        </w:rPr>
        <w:t xml:space="preserve"> favorable towards adopting a populist style</w:t>
      </w:r>
      <w:r w:rsidR="00C51B2F">
        <w:rPr>
          <w:rFonts w:ascii="Times New Roman" w:eastAsia="Times New Roman" w:hAnsi="Times New Roman" w:cs="Times New Roman"/>
          <w:color w:val="000000"/>
          <w:sz w:val="24"/>
          <w:szCs w:val="24"/>
          <w:lang w:val="en-US"/>
        </w:rPr>
        <w:t>, Hypothesis 2 expects that:</w:t>
      </w:r>
    </w:p>
    <w:p w14:paraId="5D53808D" w14:textId="5ED2DB6F" w:rsidR="000C7E3E" w:rsidRDefault="00294688" w:rsidP="000C7E3E">
      <w:pPr>
        <w:rPr>
          <w:rFonts w:ascii="Times New Roman" w:eastAsia="Times New Roman" w:hAnsi="Times New Roman" w:cs="Times New Roman"/>
          <w:b/>
          <w:color w:val="000000"/>
          <w:sz w:val="24"/>
          <w:szCs w:val="24"/>
          <w:lang w:val="en-US"/>
        </w:rPr>
      </w:pPr>
      <w:r w:rsidRPr="00252FD0">
        <w:rPr>
          <w:rFonts w:ascii="Times New Roman" w:eastAsia="Times New Roman" w:hAnsi="Times New Roman" w:cs="Times New Roman"/>
          <w:b/>
          <w:color w:val="000000"/>
          <w:sz w:val="24"/>
          <w:szCs w:val="24"/>
          <w:lang w:val="en-US"/>
        </w:rPr>
        <w:t>H2: Clegg’s performance will be more populist in the second debate compared to the first</w:t>
      </w:r>
      <w:r w:rsidR="007D061A">
        <w:rPr>
          <w:rFonts w:ascii="Times New Roman" w:eastAsia="Times New Roman" w:hAnsi="Times New Roman" w:cs="Times New Roman"/>
          <w:b/>
          <w:color w:val="000000"/>
          <w:sz w:val="24"/>
          <w:szCs w:val="24"/>
          <w:lang w:val="en-US"/>
        </w:rPr>
        <w:t>.</w:t>
      </w:r>
    </w:p>
    <w:p w14:paraId="6E9BFC44" w14:textId="3E760154" w:rsidR="000C7E3E" w:rsidRPr="000C7E3E" w:rsidRDefault="000C7E3E" w:rsidP="00D34189">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next section outlines the context of the empirical case chosen for the study, with a</w:t>
      </w:r>
      <w:r w:rsidR="007D061A">
        <w:rPr>
          <w:rFonts w:ascii="Times New Roman" w:eastAsia="Times New Roman" w:hAnsi="Times New Roman" w:cs="Times New Roman"/>
          <w:color w:val="000000"/>
          <w:sz w:val="24"/>
          <w:szCs w:val="24"/>
          <w:lang w:val="en-US"/>
        </w:rPr>
        <w:t xml:space="preserve">n </w:t>
      </w:r>
      <w:r>
        <w:rPr>
          <w:rFonts w:ascii="Times New Roman" w:eastAsia="Times New Roman" w:hAnsi="Times New Roman" w:cs="Times New Roman"/>
          <w:color w:val="000000"/>
          <w:sz w:val="24"/>
          <w:szCs w:val="24"/>
          <w:lang w:val="en-US"/>
        </w:rPr>
        <w:t xml:space="preserve">emphasis on why the case fits the conditions </w:t>
      </w:r>
      <w:r w:rsidR="00A53D3E">
        <w:rPr>
          <w:rFonts w:ascii="Times New Roman" w:eastAsia="Times New Roman" w:hAnsi="Times New Roman" w:cs="Times New Roman"/>
          <w:color w:val="000000"/>
          <w:sz w:val="24"/>
          <w:szCs w:val="24"/>
          <w:lang w:val="en-US"/>
        </w:rPr>
        <w:t xml:space="preserve">posited to incentivize </w:t>
      </w:r>
      <w:r>
        <w:rPr>
          <w:rFonts w:ascii="Times New Roman" w:eastAsia="Times New Roman" w:hAnsi="Times New Roman" w:cs="Times New Roman"/>
          <w:color w:val="000000"/>
          <w:sz w:val="24"/>
          <w:szCs w:val="24"/>
          <w:lang w:val="en-US"/>
        </w:rPr>
        <w:t xml:space="preserve">mainstream adoption of the populist style. </w:t>
      </w:r>
    </w:p>
    <w:p w14:paraId="7F7032D7" w14:textId="77777777" w:rsidR="00507694" w:rsidRPr="00237184" w:rsidRDefault="00507694" w:rsidP="00507694">
      <w:pPr>
        <w:pStyle w:val="Heading1"/>
        <w:rPr>
          <w:rFonts w:eastAsia="Times New Roman"/>
          <w:lang w:val="en-US"/>
        </w:rPr>
      </w:pPr>
      <w:r>
        <w:rPr>
          <w:rFonts w:eastAsia="Times New Roman"/>
          <w:lang w:val="en-US"/>
        </w:rPr>
        <w:t xml:space="preserve">Case </w:t>
      </w:r>
      <w:r w:rsidR="00065DCA">
        <w:rPr>
          <w:rFonts w:eastAsia="Times New Roman"/>
          <w:lang w:val="en-US"/>
        </w:rPr>
        <w:t>Selection</w:t>
      </w:r>
    </w:p>
    <w:p w14:paraId="75AD608C" w14:textId="79C8654C" w:rsidR="00225DC1" w:rsidRDefault="00D844EE" w:rsidP="00D34189">
      <w:pPr>
        <w:spacing w:line="480" w:lineRule="auto"/>
        <w:rPr>
          <w:rFonts w:ascii="Times New Roman" w:hAnsi="Times New Roman"/>
          <w:sz w:val="24"/>
          <w:szCs w:val="24"/>
          <w:lang w:val="en-US"/>
        </w:rPr>
      </w:pPr>
      <w:r>
        <w:rPr>
          <w:rFonts w:ascii="Times New Roman" w:hAnsi="Times New Roman" w:cs="Times New Roman"/>
          <w:sz w:val="24"/>
          <w:szCs w:val="24"/>
          <w:lang w:val="en-US"/>
        </w:rPr>
        <w:t xml:space="preserve">Political </w:t>
      </w:r>
      <w:r w:rsidRPr="00237184">
        <w:rPr>
          <w:rFonts w:ascii="Times New Roman" w:hAnsi="Times New Roman" w:cs="Times New Roman"/>
          <w:sz w:val="24"/>
          <w:szCs w:val="24"/>
          <w:lang w:val="en-GB"/>
        </w:rPr>
        <w:t xml:space="preserve">debates are </w:t>
      </w:r>
      <w:r>
        <w:rPr>
          <w:rFonts w:ascii="Times New Roman" w:hAnsi="Times New Roman" w:cs="Times New Roman"/>
          <w:sz w:val="24"/>
          <w:szCs w:val="24"/>
          <w:lang w:val="en-GB"/>
        </w:rPr>
        <w:t xml:space="preserve">classic bouts of rhetoric </w:t>
      </w:r>
      <w:r>
        <w:rPr>
          <w:rFonts w:ascii="Times New Roman" w:hAnsi="Times New Roman" w:cs="Times New Roman"/>
          <w:sz w:val="24"/>
          <w:szCs w:val="24"/>
          <w:lang w:val="en-US"/>
        </w:rPr>
        <w:t>where politicians aim to convey their political messages convincingly to the electorate. Debates are therefore primary loci to capture political styles in action,</w:t>
      </w:r>
      <w:r w:rsidR="00EB16D6">
        <w:rPr>
          <w:rFonts w:ascii="Times New Roman" w:hAnsi="Times New Roman" w:cs="Times New Roman"/>
          <w:sz w:val="24"/>
          <w:szCs w:val="24"/>
          <w:lang w:val="en-US"/>
        </w:rPr>
        <w:t xml:space="preserve"> and</w:t>
      </w:r>
      <w:r w:rsidR="00EB16D6">
        <w:rPr>
          <w:rFonts w:ascii="Times New Roman" w:hAnsi="Times New Roman"/>
          <w:sz w:val="24"/>
          <w:szCs w:val="24"/>
          <w:lang w:val="en-GB"/>
        </w:rPr>
        <w:t xml:space="preserve"> t</w:t>
      </w:r>
      <w:r w:rsidR="001D026F">
        <w:rPr>
          <w:rFonts w:ascii="Times New Roman" w:hAnsi="Times New Roman"/>
          <w:sz w:val="24"/>
          <w:szCs w:val="24"/>
          <w:lang w:val="en-GB"/>
        </w:rPr>
        <w:t>he case</w:t>
      </w:r>
      <w:r w:rsidR="00E66E0D">
        <w:rPr>
          <w:rFonts w:ascii="Times New Roman" w:hAnsi="Times New Roman"/>
          <w:sz w:val="24"/>
          <w:szCs w:val="24"/>
          <w:lang w:val="en-GB"/>
        </w:rPr>
        <w:t>s</w:t>
      </w:r>
      <w:r w:rsidR="001D026F">
        <w:rPr>
          <w:rFonts w:ascii="Times New Roman" w:hAnsi="Times New Roman"/>
          <w:sz w:val="24"/>
          <w:szCs w:val="24"/>
          <w:lang w:val="en-GB"/>
        </w:rPr>
        <w:t xml:space="preserve"> selected to test the populist and technocratic styles are the 2014 Europe debates between </w:t>
      </w:r>
      <w:r w:rsidR="00EB16D6">
        <w:rPr>
          <w:rFonts w:ascii="Times New Roman" w:hAnsi="Times New Roman"/>
          <w:sz w:val="24"/>
          <w:szCs w:val="24"/>
          <w:lang w:val="en-GB"/>
        </w:rPr>
        <w:t xml:space="preserve">Nigel </w:t>
      </w:r>
      <w:proofErr w:type="spellStart"/>
      <w:r w:rsidR="00EB16D6">
        <w:rPr>
          <w:rFonts w:ascii="Times New Roman" w:hAnsi="Times New Roman"/>
          <w:sz w:val="24"/>
          <w:szCs w:val="24"/>
          <w:lang w:val="en-GB"/>
        </w:rPr>
        <w:t>Farage</w:t>
      </w:r>
      <w:proofErr w:type="spellEnd"/>
      <w:r w:rsidR="00EB16D6">
        <w:rPr>
          <w:rFonts w:ascii="Times New Roman" w:hAnsi="Times New Roman"/>
          <w:sz w:val="24"/>
          <w:szCs w:val="24"/>
          <w:lang w:val="en-GB"/>
        </w:rPr>
        <w:t xml:space="preserve"> and Nick Clegg</w:t>
      </w:r>
      <w:r w:rsidR="001D026F">
        <w:rPr>
          <w:rFonts w:ascii="Times New Roman" w:hAnsi="Times New Roman"/>
          <w:sz w:val="24"/>
          <w:szCs w:val="24"/>
          <w:lang w:val="en-GB"/>
        </w:rPr>
        <w:t xml:space="preserve">. </w:t>
      </w:r>
      <w:r>
        <w:rPr>
          <w:rFonts w:ascii="Times New Roman" w:hAnsi="Times New Roman"/>
          <w:sz w:val="24"/>
          <w:szCs w:val="24"/>
          <w:lang w:val="en-GB"/>
        </w:rPr>
        <w:t>The debates comprise only the second set of party le</w:t>
      </w:r>
      <w:r w:rsidR="005E54FC">
        <w:rPr>
          <w:rFonts w:ascii="Times New Roman" w:hAnsi="Times New Roman"/>
          <w:sz w:val="24"/>
          <w:szCs w:val="24"/>
          <w:lang w:val="en-GB"/>
        </w:rPr>
        <w:t>ader debates in British history</w:t>
      </w:r>
      <w:r>
        <w:rPr>
          <w:rFonts w:ascii="Times New Roman" w:hAnsi="Times New Roman"/>
          <w:sz w:val="24"/>
          <w:szCs w:val="24"/>
          <w:lang w:val="en-GB"/>
        </w:rPr>
        <w:t xml:space="preserve"> and the first time since 1975 a public political debate over Britain’s EU membership was broadcast live to the national public. </w:t>
      </w:r>
      <w:r w:rsidR="001D7DC2">
        <w:rPr>
          <w:rFonts w:ascii="Times New Roman" w:hAnsi="Times New Roman"/>
          <w:sz w:val="24"/>
          <w:szCs w:val="24"/>
          <w:lang w:val="en-US"/>
        </w:rPr>
        <w:t>T</w:t>
      </w:r>
      <w:r w:rsidR="00CF419B">
        <w:rPr>
          <w:rFonts w:ascii="Times New Roman" w:hAnsi="Times New Roman"/>
          <w:sz w:val="24"/>
          <w:szCs w:val="24"/>
          <w:lang w:val="en-US"/>
        </w:rPr>
        <w:t xml:space="preserve">he debates’ context </w:t>
      </w:r>
      <w:r w:rsidR="003D4A62">
        <w:rPr>
          <w:rFonts w:ascii="Times New Roman" w:hAnsi="Times New Roman"/>
          <w:sz w:val="24"/>
          <w:szCs w:val="24"/>
          <w:lang w:val="en-US"/>
        </w:rPr>
        <w:t xml:space="preserve">fulfills the criteria </w:t>
      </w:r>
      <w:r w:rsidR="00CF419B">
        <w:rPr>
          <w:rFonts w:ascii="Times New Roman" w:hAnsi="Times New Roman"/>
          <w:sz w:val="24"/>
          <w:szCs w:val="24"/>
          <w:lang w:val="en-US"/>
        </w:rPr>
        <w:t>posited to incentivize the</w:t>
      </w:r>
      <w:r w:rsidR="003D4A62">
        <w:rPr>
          <w:rFonts w:ascii="Times New Roman" w:hAnsi="Times New Roman"/>
          <w:sz w:val="24"/>
          <w:szCs w:val="24"/>
          <w:lang w:val="en-US"/>
        </w:rPr>
        <w:t xml:space="preserve"> adoption of a populist st</w:t>
      </w:r>
      <w:r w:rsidR="00CF419B">
        <w:rPr>
          <w:rFonts w:ascii="Times New Roman" w:hAnsi="Times New Roman"/>
          <w:sz w:val="24"/>
          <w:szCs w:val="24"/>
          <w:lang w:val="en-US"/>
        </w:rPr>
        <w:t xml:space="preserve">yle by a mainstream politician: </w:t>
      </w:r>
      <w:r w:rsidR="003D4A62">
        <w:rPr>
          <w:rFonts w:ascii="Times New Roman" w:hAnsi="Times New Roman"/>
          <w:sz w:val="24"/>
          <w:szCs w:val="24"/>
          <w:lang w:val="en-US"/>
        </w:rPr>
        <w:t xml:space="preserve">the mainstream politician is unpopular and polling poorly, </w:t>
      </w:r>
      <w:r w:rsidR="001D026F">
        <w:rPr>
          <w:rFonts w:ascii="Times New Roman" w:hAnsi="Times New Roman"/>
          <w:sz w:val="24"/>
          <w:szCs w:val="24"/>
          <w:lang w:val="en-US"/>
        </w:rPr>
        <w:t>the popul</w:t>
      </w:r>
      <w:r w:rsidR="0036574F">
        <w:rPr>
          <w:rFonts w:ascii="Times New Roman" w:hAnsi="Times New Roman"/>
          <w:sz w:val="24"/>
          <w:szCs w:val="24"/>
          <w:lang w:val="en-US"/>
        </w:rPr>
        <w:t xml:space="preserve">ist politician is polling </w:t>
      </w:r>
      <w:r w:rsidR="00AA51A1">
        <w:rPr>
          <w:rFonts w:ascii="Times New Roman" w:hAnsi="Times New Roman"/>
          <w:sz w:val="24"/>
          <w:szCs w:val="24"/>
          <w:lang w:val="en-US"/>
        </w:rPr>
        <w:t>well,</w:t>
      </w:r>
      <w:r w:rsidR="001D026F">
        <w:rPr>
          <w:rFonts w:ascii="Times New Roman" w:hAnsi="Times New Roman"/>
          <w:sz w:val="24"/>
          <w:szCs w:val="24"/>
          <w:lang w:val="en-US"/>
        </w:rPr>
        <w:t xml:space="preserve"> and the topic of the debate</w:t>
      </w:r>
      <w:r w:rsidR="00AA51A1">
        <w:rPr>
          <w:rFonts w:ascii="Times New Roman" w:hAnsi="Times New Roman"/>
          <w:sz w:val="24"/>
          <w:szCs w:val="24"/>
          <w:lang w:val="en-US"/>
        </w:rPr>
        <w:t>s</w:t>
      </w:r>
      <w:r w:rsidR="001D026F">
        <w:rPr>
          <w:rFonts w:ascii="Times New Roman" w:hAnsi="Times New Roman"/>
          <w:sz w:val="24"/>
          <w:szCs w:val="24"/>
          <w:lang w:val="en-US"/>
        </w:rPr>
        <w:t xml:space="preserve"> (EU membership) is</w:t>
      </w:r>
      <w:r w:rsidR="003D4A62">
        <w:rPr>
          <w:rFonts w:ascii="Times New Roman" w:hAnsi="Times New Roman"/>
          <w:sz w:val="24"/>
          <w:szCs w:val="24"/>
          <w:lang w:val="en-US"/>
        </w:rPr>
        <w:t xml:space="preserve"> highly </w:t>
      </w:r>
      <w:r w:rsidR="001D026F">
        <w:rPr>
          <w:rFonts w:ascii="Times New Roman" w:hAnsi="Times New Roman"/>
          <w:sz w:val="24"/>
          <w:szCs w:val="24"/>
          <w:lang w:val="en-US"/>
        </w:rPr>
        <w:t xml:space="preserve">polarized and </w:t>
      </w:r>
      <w:r w:rsidR="003D4A62">
        <w:rPr>
          <w:rFonts w:ascii="Times New Roman" w:hAnsi="Times New Roman"/>
          <w:sz w:val="24"/>
          <w:szCs w:val="24"/>
          <w:lang w:val="en-US"/>
        </w:rPr>
        <w:t>salient in the media</w:t>
      </w:r>
      <w:r w:rsidR="001D026F">
        <w:rPr>
          <w:rFonts w:ascii="Times New Roman" w:hAnsi="Times New Roman"/>
          <w:sz w:val="24"/>
          <w:szCs w:val="24"/>
          <w:lang w:val="en-US"/>
        </w:rPr>
        <w:t>.</w:t>
      </w:r>
      <w:r w:rsidR="003D4A62">
        <w:rPr>
          <w:rFonts w:ascii="Times New Roman" w:hAnsi="Times New Roman"/>
          <w:sz w:val="24"/>
          <w:szCs w:val="24"/>
          <w:lang w:val="en-US"/>
        </w:rPr>
        <w:t xml:space="preserve"> </w:t>
      </w:r>
    </w:p>
    <w:p w14:paraId="020D4AA1" w14:textId="175DDA9D" w:rsidR="00E35923" w:rsidRPr="002770A9" w:rsidRDefault="00E03DB1" w:rsidP="00D34189">
      <w:pPr>
        <w:spacing w:line="480" w:lineRule="auto"/>
        <w:rPr>
          <w:rFonts w:ascii="Times New Roman" w:hAnsi="Times New Roman"/>
          <w:sz w:val="24"/>
          <w:szCs w:val="24"/>
          <w:lang w:val="en-GB"/>
        </w:rPr>
      </w:pPr>
      <w:r>
        <w:rPr>
          <w:rFonts w:ascii="Times New Roman" w:hAnsi="Times New Roman" w:cs="Times New Roman"/>
          <w:sz w:val="24"/>
          <w:szCs w:val="24"/>
          <w:lang w:val="en-US"/>
        </w:rPr>
        <w:t>T</w:t>
      </w:r>
      <w:r w:rsidRPr="00BB58CE">
        <w:rPr>
          <w:rFonts w:ascii="Times New Roman" w:hAnsi="Times New Roman" w:cs="Times New Roman"/>
          <w:sz w:val="24"/>
          <w:szCs w:val="24"/>
          <w:lang w:val="en-US"/>
        </w:rPr>
        <w:t>he once marginal UKIP</w:t>
      </w:r>
      <w:r>
        <w:rPr>
          <w:rFonts w:ascii="Times New Roman" w:hAnsi="Times New Roman" w:cs="Times New Roman"/>
          <w:sz w:val="24"/>
          <w:szCs w:val="24"/>
          <w:lang w:val="en-US"/>
        </w:rPr>
        <w:t xml:space="preserve">, spearheaded by </w:t>
      </w:r>
      <w:proofErr w:type="spellStart"/>
      <w:r>
        <w:rPr>
          <w:rFonts w:ascii="Times New Roman" w:hAnsi="Times New Roman" w:cs="Times New Roman"/>
          <w:sz w:val="24"/>
          <w:szCs w:val="24"/>
          <w:lang w:val="en-US"/>
        </w:rPr>
        <w:t>Farage</w:t>
      </w:r>
      <w:proofErr w:type="spellEnd"/>
      <w:r>
        <w:rPr>
          <w:rFonts w:ascii="Times New Roman" w:hAnsi="Times New Roman" w:cs="Times New Roman"/>
          <w:sz w:val="24"/>
          <w:szCs w:val="24"/>
          <w:lang w:val="en-US"/>
        </w:rPr>
        <w:t xml:space="preserve">, </w:t>
      </w:r>
      <w:r w:rsidRPr="00BB58CE">
        <w:rPr>
          <w:rFonts w:ascii="Times New Roman" w:hAnsi="Times New Roman" w:cs="Times New Roman"/>
          <w:sz w:val="24"/>
          <w:szCs w:val="24"/>
          <w:lang w:val="en-US"/>
        </w:rPr>
        <w:t xml:space="preserve">gained </w:t>
      </w:r>
      <w:r w:rsidR="0036574F">
        <w:rPr>
          <w:rFonts w:ascii="Times New Roman" w:hAnsi="Times New Roman" w:cs="Times New Roman"/>
          <w:sz w:val="24"/>
          <w:szCs w:val="24"/>
          <w:lang w:val="en-US"/>
        </w:rPr>
        <w:t xml:space="preserve">public </w:t>
      </w:r>
      <w:r w:rsidRPr="00BB58CE">
        <w:rPr>
          <w:rFonts w:ascii="Times New Roman" w:hAnsi="Times New Roman" w:cs="Times New Roman"/>
          <w:sz w:val="24"/>
          <w:szCs w:val="24"/>
          <w:lang w:val="en-US"/>
        </w:rPr>
        <w:t>support by promoting a populist, an</w:t>
      </w:r>
      <w:r w:rsidR="00E700F5">
        <w:rPr>
          <w:rFonts w:ascii="Times New Roman" w:hAnsi="Times New Roman" w:cs="Times New Roman"/>
          <w:sz w:val="24"/>
          <w:szCs w:val="24"/>
          <w:lang w:val="en-US"/>
        </w:rPr>
        <w:t xml:space="preserve">ti-establishment narrative </w:t>
      </w:r>
      <w:r w:rsidR="0036574F">
        <w:rPr>
          <w:rFonts w:ascii="Times New Roman" w:hAnsi="Times New Roman" w:cs="Times New Roman"/>
          <w:sz w:val="24"/>
          <w:szCs w:val="24"/>
          <w:lang w:val="en-US"/>
        </w:rPr>
        <w:t>framing</w:t>
      </w:r>
      <w:r w:rsidR="00E700F5">
        <w:rPr>
          <w:rFonts w:ascii="Times New Roman" w:hAnsi="Times New Roman" w:cs="Times New Roman"/>
          <w:sz w:val="24"/>
          <w:szCs w:val="24"/>
          <w:lang w:val="en-US"/>
        </w:rPr>
        <w:t xml:space="preserve"> </w:t>
      </w:r>
      <w:r w:rsidRPr="00BB58CE">
        <w:rPr>
          <w:rFonts w:ascii="Times New Roman" w:hAnsi="Times New Roman" w:cs="Times New Roman"/>
          <w:sz w:val="24"/>
          <w:szCs w:val="24"/>
          <w:lang w:val="en-US"/>
        </w:rPr>
        <w:t>national political parties, multinational corporations, and E</w:t>
      </w:r>
      <w:r w:rsidR="00E700F5">
        <w:rPr>
          <w:rFonts w:ascii="Times New Roman" w:hAnsi="Times New Roman" w:cs="Times New Roman"/>
          <w:sz w:val="24"/>
          <w:szCs w:val="24"/>
          <w:lang w:val="en-US"/>
        </w:rPr>
        <w:t xml:space="preserve">U </w:t>
      </w:r>
      <w:r w:rsidRPr="00BB58CE">
        <w:rPr>
          <w:rFonts w:ascii="Times New Roman" w:hAnsi="Times New Roman" w:cs="Times New Roman"/>
          <w:sz w:val="24"/>
          <w:szCs w:val="24"/>
          <w:lang w:val="en-US"/>
        </w:rPr>
        <w:t>politicians as corrupt elites strip</w:t>
      </w:r>
      <w:r w:rsidR="00E700F5">
        <w:rPr>
          <w:rFonts w:ascii="Times New Roman" w:hAnsi="Times New Roman" w:cs="Times New Roman"/>
          <w:sz w:val="24"/>
          <w:szCs w:val="24"/>
          <w:lang w:val="en-US"/>
        </w:rPr>
        <w:t>ping the national sovereignty away from</w:t>
      </w:r>
      <w:r w:rsidRPr="00BB58CE">
        <w:rPr>
          <w:rFonts w:ascii="Times New Roman" w:hAnsi="Times New Roman" w:cs="Times New Roman"/>
          <w:sz w:val="24"/>
          <w:szCs w:val="24"/>
          <w:lang w:val="en-US"/>
        </w:rPr>
        <w:t xml:space="preserve"> the British people</w:t>
      </w:r>
      <w:r w:rsidR="00E700F5">
        <w:rPr>
          <w:rFonts w:ascii="Times New Roman" w:hAnsi="Times New Roman" w:cs="Times New Roman"/>
          <w:sz w:val="24"/>
          <w:szCs w:val="24"/>
          <w:lang w:val="en-US"/>
        </w:rPr>
        <w:t xml:space="preserve">. Although the anti-EU position is not monopolized by UKIP, their version of Euroscepticism </w:t>
      </w:r>
      <w:r w:rsidR="00E35923">
        <w:rPr>
          <w:rFonts w:ascii="Times New Roman" w:hAnsi="Times New Roman" w:cs="Times New Roman"/>
          <w:sz w:val="24"/>
          <w:szCs w:val="24"/>
          <w:lang w:val="en-US"/>
        </w:rPr>
        <w:t>is argued</w:t>
      </w:r>
      <w:r w:rsidR="00E700F5">
        <w:rPr>
          <w:rFonts w:ascii="Times New Roman" w:hAnsi="Times New Roman" w:cs="Times New Roman"/>
          <w:sz w:val="24"/>
          <w:szCs w:val="24"/>
          <w:lang w:val="en-US"/>
        </w:rPr>
        <w:t xml:space="preserve"> to be populist in comparison to the </w:t>
      </w:r>
      <w:r w:rsidR="00E303BB">
        <w:rPr>
          <w:rFonts w:ascii="Times New Roman" w:hAnsi="Times New Roman" w:cs="Times New Roman"/>
          <w:sz w:val="24"/>
          <w:szCs w:val="24"/>
          <w:lang w:val="en-US"/>
        </w:rPr>
        <w:t>‘</w:t>
      </w:r>
      <w:r w:rsidR="00E700F5">
        <w:rPr>
          <w:rFonts w:ascii="Times New Roman" w:hAnsi="Times New Roman" w:cs="Times New Roman"/>
          <w:i/>
          <w:sz w:val="24"/>
          <w:szCs w:val="24"/>
          <w:lang w:val="en-US"/>
        </w:rPr>
        <w:t>technocratic</w:t>
      </w:r>
      <w:r w:rsidR="00E700F5">
        <w:rPr>
          <w:rFonts w:ascii="Times New Roman" w:hAnsi="Times New Roman" w:cs="Times New Roman"/>
          <w:sz w:val="24"/>
          <w:szCs w:val="24"/>
          <w:lang w:val="en-US"/>
        </w:rPr>
        <w:t>, more elite-base</w:t>
      </w:r>
      <w:r w:rsidR="009F12F1">
        <w:rPr>
          <w:rFonts w:ascii="Times New Roman" w:hAnsi="Times New Roman" w:cs="Times New Roman"/>
          <w:sz w:val="24"/>
          <w:szCs w:val="24"/>
          <w:lang w:val="en-US"/>
        </w:rPr>
        <w:t>d Euroscepticism</w:t>
      </w:r>
      <w:r w:rsidR="00E303BB">
        <w:rPr>
          <w:rFonts w:ascii="Times New Roman" w:hAnsi="Times New Roman" w:cs="Times New Roman"/>
          <w:sz w:val="24"/>
          <w:szCs w:val="24"/>
          <w:lang w:val="en-US"/>
        </w:rPr>
        <w:t>’</w:t>
      </w:r>
      <w:r w:rsidR="009F12F1">
        <w:rPr>
          <w:rFonts w:ascii="Times New Roman" w:hAnsi="Times New Roman" w:cs="Times New Roman"/>
          <w:sz w:val="24"/>
          <w:szCs w:val="24"/>
          <w:lang w:val="en-US"/>
        </w:rPr>
        <w:t xml:space="preserve"> (</w:t>
      </w:r>
      <w:proofErr w:type="spellStart"/>
      <w:r w:rsidR="009F12F1">
        <w:rPr>
          <w:rFonts w:ascii="Times New Roman" w:hAnsi="Times New Roman" w:cs="Times New Roman"/>
          <w:sz w:val="24"/>
          <w:szCs w:val="24"/>
          <w:lang w:val="en-US"/>
        </w:rPr>
        <w:t>Tournier</w:t>
      </w:r>
      <w:proofErr w:type="spellEnd"/>
      <w:r w:rsidR="009F12F1">
        <w:rPr>
          <w:rFonts w:ascii="Times New Roman" w:hAnsi="Times New Roman" w:cs="Times New Roman"/>
          <w:sz w:val="24"/>
          <w:szCs w:val="24"/>
          <w:lang w:val="en-US"/>
        </w:rPr>
        <w:t>-Sol 2015,</w:t>
      </w:r>
      <w:r w:rsidR="00E700F5">
        <w:rPr>
          <w:rFonts w:ascii="Times New Roman" w:hAnsi="Times New Roman" w:cs="Times New Roman"/>
          <w:sz w:val="24"/>
          <w:szCs w:val="24"/>
          <w:lang w:val="en-US"/>
        </w:rPr>
        <w:t xml:space="preserve"> 144, my emphasis) exhibited by the mainstream Conservative Party. </w:t>
      </w:r>
      <w:r>
        <w:rPr>
          <w:rFonts w:ascii="Times New Roman" w:hAnsi="Times New Roman" w:cs="Times New Roman"/>
          <w:sz w:val="24"/>
          <w:szCs w:val="24"/>
          <w:lang w:val="en-US"/>
        </w:rPr>
        <w:t>At the time of the debates</w:t>
      </w:r>
      <w:r w:rsidR="00CF419B">
        <w:rPr>
          <w:rFonts w:ascii="Times New Roman" w:hAnsi="Times New Roman" w:cs="Times New Roman"/>
          <w:sz w:val="24"/>
          <w:szCs w:val="24"/>
          <w:lang w:val="en-US"/>
        </w:rPr>
        <w:t>,</w:t>
      </w:r>
      <w:r w:rsidR="000B553D">
        <w:rPr>
          <w:rFonts w:ascii="Times New Roman" w:hAnsi="Times New Roman" w:cs="Times New Roman"/>
          <w:sz w:val="24"/>
          <w:szCs w:val="24"/>
          <w:lang w:val="en-US"/>
        </w:rPr>
        <w:t xml:space="preserve"> most polls projected UKIP would garner around 30% of the popular vote for the EP elections, placing the party</w:t>
      </w:r>
      <w:r>
        <w:rPr>
          <w:rFonts w:ascii="Times New Roman" w:hAnsi="Times New Roman" w:cs="Times New Roman"/>
          <w:sz w:val="24"/>
          <w:szCs w:val="24"/>
          <w:lang w:val="en-US"/>
        </w:rPr>
        <w:t xml:space="preserve"> in strong contentio</w:t>
      </w:r>
      <w:r w:rsidR="000B553D">
        <w:rPr>
          <w:rFonts w:ascii="Times New Roman" w:hAnsi="Times New Roman" w:cs="Times New Roman"/>
          <w:sz w:val="24"/>
          <w:szCs w:val="24"/>
          <w:lang w:val="en-US"/>
        </w:rPr>
        <w:t>n to emerge as the election’s victor.</w:t>
      </w:r>
    </w:p>
    <w:p w14:paraId="0770330E" w14:textId="39630D29" w:rsidR="00E03DB1" w:rsidRPr="00BB58CE" w:rsidRDefault="00E03DB1" w:rsidP="00D34189">
      <w:pPr>
        <w:spacing w:line="480" w:lineRule="auto"/>
        <w:rPr>
          <w:rFonts w:ascii="Times New Roman" w:hAnsi="Times New Roman" w:cs="Times New Roman"/>
          <w:sz w:val="24"/>
          <w:szCs w:val="24"/>
          <w:lang w:val="en-US"/>
        </w:rPr>
      </w:pPr>
      <w:r w:rsidRPr="00BB58CE">
        <w:rPr>
          <w:rFonts w:ascii="Times New Roman" w:hAnsi="Times New Roman" w:cs="Times New Roman"/>
          <w:sz w:val="24"/>
          <w:szCs w:val="24"/>
          <w:lang w:val="en-US"/>
        </w:rPr>
        <w:t xml:space="preserve">On the other side of the EU cleavage, the </w:t>
      </w:r>
      <w:proofErr w:type="spellStart"/>
      <w:r>
        <w:rPr>
          <w:rFonts w:ascii="Times New Roman" w:hAnsi="Times New Roman" w:cs="Times New Roman"/>
          <w:sz w:val="24"/>
          <w:szCs w:val="24"/>
          <w:lang w:val="en-US"/>
        </w:rPr>
        <w:t>LibDems</w:t>
      </w:r>
      <w:proofErr w:type="spellEnd"/>
      <w:r w:rsidRPr="00BB58CE">
        <w:rPr>
          <w:rFonts w:ascii="Times New Roman" w:hAnsi="Times New Roman" w:cs="Times New Roman"/>
          <w:sz w:val="24"/>
          <w:szCs w:val="24"/>
          <w:lang w:val="en-US"/>
        </w:rPr>
        <w:t xml:space="preserve"> </w:t>
      </w:r>
      <w:r>
        <w:rPr>
          <w:rFonts w:ascii="Times New Roman" w:hAnsi="Times New Roman" w:cs="Times New Roman"/>
          <w:sz w:val="24"/>
          <w:szCs w:val="24"/>
          <w:lang w:val="en-US"/>
        </w:rPr>
        <w:t>were</w:t>
      </w:r>
      <w:r w:rsidR="0036574F">
        <w:rPr>
          <w:rFonts w:ascii="Times New Roman" w:hAnsi="Times New Roman" w:cs="Times New Roman"/>
          <w:sz w:val="24"/>
          <w:szCs w:val="24"/>
          <w:lang w:val="en-US"/>
        </w:rPr>
        <w:t xml:space="preserve"> the sole</w:t>
      </w:r>
      <w:r w:rsidRPr="00BB58CE">
        <w:rPr>
          <w:rFonts w:ascii="Times New Roman" w:hAnsi="Times New Roman" w:cs="Times New Roman"/>
          <w:sz w:val="24"/>
          <w:szCs w:val="24"/>
          <w:lang w:val="en-US"/>
        </w:rPr>
        <w:t xml:space="preserve"> staunchly pro-EU party in Britain. Although generally a small party on the fringes of a British political system, </w:t>
      </w:r>
      <w:r w:rsidR="00225DC1">
        <w:rPr>
          <w:rFonts w:ascii="Times New Roman" w:hAnsi="Times New Roman" w:cs="Times New Roman"/>
          <w:sz w:val="24"/>
          <w:szCs w:val="24"/>
          <w:lang w:val="en-US"/>
        </w:rPr>
        <w:t xml:space="preserve">in 2014 the </w:t>
      </w:r>
      <w:proofErr w:type="spellStart"/>
      <w:r w:rsidR="00225DC1">
        <w:rPr>
          <w:rFonts w:ascii="Times New Roman" w:hAnsi="Times New Roman" w:cs="Times New Roman"/>
          <w:sz w:val="24"/>
          <w:szCs w:val="24"/>
          <w:lang w:val="en-US"/>
        </w:rPr>
        <w:t>LibDems</w:t>
      </w:r>
      <w:proofErr w:type="spellEnd"/>
      <w:r w:rsidR="00225DC1">
        <w:rPr>
          <w:rFonts w:ascii="Times New Roman" w:hAnsi="Times New Roman" w:cs="Times New Roman"/>
          <w:sz w:val="24"/>
          <w:szCs w:val="24"/>
          <w:lang w:val="en-US"/>
        </w:rPr>
        <w:t xml:space="preserve"> were the</w:t>
      </w:r>
      <w:r>
        <w:rPr>
          <w:rFonts w:ascii="Times New Roman" w:hAnsi="Times New Roman" w:cs="Times New Roman"/>
          <w:sz w:val="24"/>
          <w:szCs w:val="24"/>
          <w:lang w:val="en-US"/>
        </w:rPr>
        <w:t xml:space="preserve"> minority party in </w:t>
      </w:r>
      <w:r w:rsidR="00225DC1">
        <w:rPr>
          <w:rFonts w:ascii="Times New Roman" w:hAnsi="Times New Roman" w:cs="Times New Roman"/>
          <w:sz w:val="24"/>
          <w:szCs w:val="24"/>
          <w:lang w:val="en-US"/>
        </w:rPr>
        <w:t>Britain’s</w:t>
      </w:r>
      <w:r>
        <w:rPr>
          <w:rFonts w:ascii="Times New Roman" w:hAnsi="Times New Roman" w:cs="Times New Roman"/>
          <w:sz w:val="24"/>
          <w:szCs w:val="24"/>
          <w:lang w:val="en-US"/>
        </w:rPr>
        <w:t xml:space="preserve"> first coalition government since the Second World War. </w:t>
      </w:r>
      <w:r w:rsidRPr="00BB58CE">
        <w:rPr>
          <w:rFonts w:ascii="Times New Roman" w:hAnsi="Times New Roman" w:cs="Times New Roman"/>
          <w:sz w:val="24"/>
          <w:szCs w:val="24"/>
          <w:lang w:val="en-US"/>
        </w:rPr>
        <w:t xml:space="preserve">The historic arrival of a third party alternative to a traditionally two-party system was due in part to </w:t>
      </w:r>
      <w:r>
        <w:rPr>
          <w:rFonts w:ascii="Times New Roman" w:hAnsi="Times New Roman" w:cs="Times New Roman"/>
          <w:sz w:val="24"/>
          <w:szCs w:val="24"/>
          <w:lang w:val="en-US"/>
        </w:rPr>
        <w:t>Clegg’s</w:t>
      </w:r>
      <w:r w:rsidRPr="00BB58CE">
        <w:rPr>
          <w:rFonts w:ascii="Times New Roman" w:hAnsi="Times New Roman" w:cs="Times New Roman"/>
          <w:sz w:val="24"/>
          <w:szCs w:val="24"/>
          <w:lang w:val="en-US"/>
        </w:rPr>
        <w:t xml:space="preserve"> highly successful debate performances </w:t>
      </w:r>
      <w:r w:rsidR="0036574F">
        <w:rPr>
          <w:rFonts w:ascii="Times New Roman" w:hAnsi="Times New Roman" w:cs="Times New Roman"/>
          <w:sz w:val="24"/>
          <w:szCs w:val="24"/>
          <w:lang w:val="en-US"/>
        </w:rPr>
        <w:t>in</w:t>
      </w:r>
      <w:r w:rsidRPr="00BB58CE">
        <w:rPr>
          <w:rFonts w:ascii="Times New Roman" w:hAnsi="Times New Roman" w:cs="Times New Roman"/>
          <w:sz w:val="24"/>
          <w:szCs w:val="24"/>
          <w:lang w:val="en-US"/>
        </w:rPr>
        <w:t xml:space="preserve"> Britain’s first televised leader debates before the 2010 national elections (</w:t>
      </w:r>
      <w:r w:rsidR="009F12F1">
        <w:rPr>
          <w:rFonts w:ascii="Times New Roman" w:hAnsi="Times New Roman" w:cs="Times New Roman"/>
          <w:sz w:val="24"/>
          <w:szCs w:val="24"/>
          <w:lang w:val="en-US"/>
        </w:rPr>
        <w:t xml:space="preserve">Parry and Richardson </w:t>
      </w:r>
      <w:r w:rsidR="00150545">
        <w:rPr>
          <w:rFonts w:ascii="Times New Roman" w:hAnsi="Times New Roman" w:cs="Times New Roman"/>
          <w:sz w:val="24"/>
          <w:szCs w:val="24"/>
          <w:lang w:val="en-US"/>
        </w:rPr>
        <w:t>2011</w:t>
      </w:r>
      <w:r w:rsidRPr="00BB58CE">
        <w:rPr>
          <w:rFonts w:ascii="Times New Roman" w:hAnsi="Times New Roman" w:cs="Times New Roman"/>
          <w:sz w:val="24"/>
          <w:szCs w:val="24"/>
          <w:lang w:val="en-US"/>
        </w:rPr>
        <w:t xml:space="preserve">). However, Clegg’s star power eroded </w:t>
      </w:r>
      <w:r>
        <w:rPr>
          <w:rFonts w:ascii="Times New Roman" w:hAnsi="Times New Roman" w:cs="Times New Roman"/>
          <w:sz w:val="24"/>
          <w:szCs w:val="24"/>
          <w:lang w:val="en-US"/>
        </w:rPr>
        <w:t>quickly after reversing a number of campaign promises,</w:t>
      </w:r>
      <w:r w:rsidRPr="00BB58CE">
        <w:rPr>
          <w:rFonts w:ascii="Times New Roman" w:hAnsi="Times New Roman" w:cs="Times New Roman"/>
          <w:sz w:val="24"/>
          <w:szCs w:val="24"/>
          <w:lang w:val="en-US"/>
        </w:rPr>
        <w:t xml:space="preserve"> particularly not to raise tuition fees</w:t>
      </w:r>
      <w:r>
        <w:rPr>
          <w:rFonts w:ascii="Times New Roman" w:hAnsi="Times New Roman" w:cs="Times New Roman"/>
          <w:sz w:val="24"/>
          <w:szCs w:val="24"/>
          <w:lang w:val="en-US"/>
        </w:rPr>
        <w:t xml:space="preserve">, </w:t>
      </w:r>
      <w:r w:rsidR="001D026F">
        <w:rPr>
          <w:rFonts w:ascii="Times New Roman" w:hAnsi="Times New Roman" w:cs="Times New Roman"/>
          <w:sz w:val="24"/>
          <w:szCs w:val="24"/>
          <w:lang w:val="en-US"/>
        </w:rPr>
        <w:t xml:space="preserve">and at the time of the debates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LibDems</w:t>
      </w:r>
      <w:proofErr w:type="spellEnd"/>
      <w:r>
        <w:rPr>
          <w:rFonts w:ascii="Times New Roman" w:hAnsi="Times New Roman" w:cs="Times New Roman"/>
          <w:sz w:val="24"/>
          <w:szCs w:val="24"/>
          <w:lang w:val="en-US"/>
        </w:rPr>
        <w:t xml:space="preserve"> </w:t>
      </w:r>
      <w:r w:rsidR="001D026F">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polling an abysmal 10% </w:t>
      </w:r>
      <w:r w:rsidR="000B553D">
        <w:rPr>
          <w:rFonts w:ascii="Times New Roman" w:hAnsi="Times New Roman" w:cs="Times New Roman"/>
          <w:sz w:val="24"/>
          <w:szCs w:val="24"/>
          <w:lang w:val="en-US"/>
        </w:rPr>
        <w:t>for the EP elections.</w:t>
      </w:r>
      <w:r>
        <w:rPr>
          <w:rFonts w:ascii="Times New Roman" w:hAnsi="Times New Roman" w:cs="Times New Roman"/>
          <w:sz w:val="24"/>
          <w:szCs w:val="24"/>
          <w:lang w:val="en-US"/>
        </w:rPr>
        <w:t xml:space="preserve"> </w:t>
      </w:r>
    </w:p>
    <w:p w14:paraId="57F2268A" w14:textId="149BE0D0" w:rsidR="0027598C" w:rsidRPr="00A03A15" w:rsidRDefault="001D026F" w:rsidP="008F33E6">
      <w:pPr>
        <w:spacing w:line="480" w:lineRule="auto"/>
        <w:rPr>
          <w:rFonts w:ascii="Times New Roman" w:hAnsi="Times New Roman"/>
          <w:sz w:val="24"/>
          <w:szCs w:val="24"/>
          <w:lang w:val="en-US"/>
        </w:rPr>
      </w:pPr>
      <w:r w:rsidRPr="00E8672C">
        <w:rPr>
          <w:rFonts w:ascii="Times New Roman" w:hAnsi="Times New Roman"/>
          <w:sz w:val="24"/>
          <w:szCs w:val="24"/>
          <w:lang w:val="en-US"/>
        </w:rPr>
        <w:t xml:space="preserve">In an attempt to bolster the </w:t>
      </w:r>
      <w:proofErr w:type="spellStart"/>
      <w:r w:rsidRPr="00E8672C">
        <w:rPr>
          <w:rFonts w:ascii="Times New Roman" w:hAnsi="Times New Roman"/>
          <w:sz w:val="24"/>
          <w:szCs w:val="24"/>
          <w:lang w:val="en-US"/>
        </w:rPr>
        <w:t>LibDe</w:t>
      </w:r>
      <w:r w:rsidR="000B553D" w:rsidRPr="00E8672C">
        <w:rPr>
          <w:rFonts w:ascii="Times New Roman" w:hAnsi="Times New Roman"/>
          <w:sz w:val="24"/>
          <w:szCs w:val="24"/>
          <w:lang w:val="en-US"/>
        </w:rPr>
        <w:t>m’s</w:t>
      </w:r>
      <w:proofErr w:type="spellEnd"/>
      <w:r w:rsidR="000B553D" w:rsidRPr="00E8672C">
        <w:rPr>
          <w:rFonts w:ascii="Times New Roman" w:hAnsi="Times New Roman"/>
          <w:sz w:val="24"/>
          <w:szCs w:val="24"/>
          <w:lang w:val="en-US"/>
        </w:rPr>
        <w:t xml:space="preserve"> poll numbers ahead of the </w:t>
      </w:r>
      <w:r w:rsidRPr="00E8672C">
        <w:rPr>
          <w:rFonts w:ascii="Times New Roman" w:hAnsi="Times New Roman"/>
          <w:sz w:val="24"/>
          <w:szCs w:val="24"/>
          <w:lang w:val="en-US"/>
        </w:rPr>
        <w:t xml:space="preserve">elections, </w:t>
      </w:r>
      <w:r w:rsidR="00CF5D6B" w:rsidRPr="00E8672C">
        <w:rPr>
          <w:rFonts w:ascii="Times New Roman" w:hAnsi="Times New Roman"/>
          <w:sz w:val="24"/>
          <w:szCs w:val="24"/>
          <w:lang w:val="en-US"/>
        </w:rPr>
        <w:t xml:space="preserve">Clegg challenged </w:t>
      </w:r>
      <w:proofErr w:type="spellStart"/>
      <w:r w:rsidR="00CF5D6B" w:rsidRPr="00E8672C">
        <w:rPr>
          <w:rFonts w:ascii="Times New Roman" w:hAnsi="Times New Roman"/>
          <w:sz w:val="24"/>
          <w:szCs w:val="24"/>
          <w:lang w:val="en-US"/>
        </w:rPr>
        <w:t>Farage</w:t>
      </w:r>
      <w:proofErr w:type="spellEnd"/>
      <w:r w:rsidR="00CF5D6B" w:rsidRPr="00E8672C">
        <w:rPr>
          <w:rFonts w:ascii="Times New Roman" w:hAnsi="Times New Roman"/>
          <w:sz w:val="24"/>
          <w:szCs w:val="24"/>
          <w:lang w:val="en-US"/>
        </w:rPr>
        <w:t xml:space="preserve"> to an open, public debate </w:t>
      </w:r>
      <w:r w:rsidRPr="00E8672C">
        <w:rPr>
          <w:rFonts w:ascii="Times New Roman" w:hAnsi="Times New Roman"/>
          <w:sz w:val="24"/>
          <w:szCs w:val="24"/>
          <w:lang w:val="en-US"/>
        </w:rPr>
        <w:t>over</w:t>
      </w:r>
      <w:r w:rsidR="00CF5D6B" w:rsidRPr="00E8672C">
        <w:rPr>
          <w:rFonts w:ascii="Times New Roman" w:hAnsi="Times New Roman"/>
          <w:sz w:val="24"/>
          <w:szCs w:val="24"/>
          <w:lang w:val="en-US"/>
        </w:rPr>
        <w:t xml:space="preserve"> Britain’s EU membership</w:t>
      </w:r>
      <w:r w:rsidR="00225DC1" w:rsidRPr="00E8672C">
        <w:rPr>
          <w:rFonts w:ascii="Times New Roman" w:hAnsi="Times New Roman"/>
          <w:sz w:val="24"/>
          <w:szCs w:val="24"/>
          <w:lang w:val="en-US"/>
        </w:rPr>
        <w:t xml:space="preserve">. </w:t>
      </w:r>
      <w:r w:rsidR="00CF5D6B" w:rsidRPr="00E8672C">
        <w:rPr>
          <w:rFonts w:ascii="Times New Roman" w:hAnsi="Times New Roman"/>
          <w:sz w:val="24"/>
          <w:szCs w:val="24"/>
          <w:lang w:val="en-US"/>
        </w:rPr>
        <w:t>The first debate, taking place on March 26</w:t>
      </w:r>
      <w:r w:rsidR="00CF5D6B" w:rsidRPr="00E8672C">
        <w:rPr>
          <w:rFonts w:ascii="Times New Roman" w:hAnsi="Times New Roman"/>
          <w:sz w:val="24"/>
          <w:szCs w:val="24"/>
          <w:vertAlign w:val="superscript"/>
          <w:lang w:val="en-US"/>
        </w:rPr>
        <w:t>th</w:t>
      </w:r>
      <w:r w:rsidR="00CF5D6B" w:rsidRPr="00E8672C">
        <w:rPr>
          <w:rFonts w:ascii="Times New Roman" w:hAnsi="Times New Roman"/>
          <w:sz w:val="24"/>
          <w:szCs w:val="24"/>
          <w:lang w:val="en-US"/>
        </w:rPr>
        <w:t>, 2014, was transmitted over the radio, streamed live on YouTube, and televised on Sky News. The second debate, held two weeks later on April 2</w:t>
      </w:r>
      <w:r w:rsidR="00CF5D6B" w:rsidRPr="00E8672C">
        <w:rPr>
          <w:rFonts w:ascii="Times New Roman" w:hAnsi="Times New Roman"/>
          <w:sz w:val="24"/>
          <w:szCs w:val="24"/>
          <w:vertAlign w:val="superscript"/>
          <w:lang w:val="en-US"/>
        </w:rPr>
        <w:t>nd</w:t>
      </w:r>
      <w:r w:rsidR="00CF5D6B" w:rsidRPr="00E8672C">
        <w:rPr>
          <w:rFonts w:ascii="Times New Roman" w:hAnsi="Times New Roman"/>
          <w:sz w:val="24"/>
          <w:szCs w:val="24"/>
          <w:lang w:val="en-US"/>
        </w:rPr>
        <w:t xml:space="preserve">, 2014, was broadcast live exclusively on the public broadcast station BBC Two. </w:t>
      </w:r>
    </w:p>
    <w:p w14:paraId="09D6AE6E" w14:textId="3B0C427C" w:rsidR="00507694" w:rsidRPr="00E8672C" w:rsidRDefault="003D1DFC" w:rsidP="008F33E6">
      <w:pPr>
        <w:spacing w:line="480" w:lineRule="auto"/>
        <w:rPr>
          <w:rFonts w:ascii="Times New Roman" w:hAnsi="Times New Roman"/>
          <w:sz w:val="24"/>
          <w:szCs w:val="24"/>
          <w:lang w:val="en-US"/>
        </w:rPr>
      </w:pPr>
      <w:r w:rsidRPr="008F33E6">
        <w:rPr>
          <w:rFonts w:ascii="Times New Roman" w:hAnsi="Times New Roman" w:cs="Times New Roman"/>
          <w:sz w:val="24"/>
          <w:szCs w:val="24"/>
          <w:lang w:val="en-US"/>
        </w:rPr>
        <w:t xml:space="preserve">The </w:t>
      </w:r>
      <w:r w:rsidR="00225DC1" w:rsidRPr="008F33E6">
        <w:rPr>
          <w:rFonts w:ascii="Times New Roman" w:hAnsi="Times New Roman" w:cs="Times New Roman"/>
          <w:sz w:val="24"/>
          <w:szCs w:val="24"/>
          <w:lang w:val="en-US"/>
        </w:rPr>
        <w:t>Europe debates</w:t>
      </w:r>
      <w:r w:rsidRPr="008F33E6">
        <w:rPr>
          <w:rFonts w:ascii="Times New Roman" w:hAnsi="Times New Roman" w:cs="Times New Roman"/>
          <w:sz w:val="24"/>
          <w:szCs w:val="24"/>
          <w:lang w:val="en-US"/>
        </w:rPr>
        <w:t xml:space="preserve"> </w:t>
      </w:r>
      <w:r w:rsidR="00902A69" w:rsidRPr="008F33E6">
        <w:rPr>
          <w:rFonts w:ascii="Times New Roman" w:hAnsi="Times New Roman" w:cs="Times New Roman"/>
          <w:sz w:val="24"/>
          <w:szCs w:val="24"/>
          <w:lang w:val="en-US"/>
        </w:rPr>
        <w:t>are</w:t>
      </w:r>
      <w:r w:rsidRPr="008F33E6">
        <w:rPr>
          <w:rFonts w:ascii="Times New Roman" w:hAnsi="Times New Roman" w:cs="Times New Roman"/>
          <w:sz w:val="24"/>
          <w:szCs w:val="24"/>
          <w:lang w:val="en-US"/>
        </w:rPr>
        <w:t xml:space="preserve"> </w:t>
      </w:r>
      <w:r w:rsidR="00225DC1" w:rsidRPr="008F33E6">
        <w:rPr>
          <w:rFonts w:ascii="Times New Roman" w:hAnsi="Times New Roman" w:cs="Times New Roman"/>
          <w:sz w:val="24"/>
          <w:szCs w:val="24"/>
          <w:lang w:val="en-US"/>
        </w:rPr>
        <w:t xml:space="preserve">a </w:t>
      </w:r>
      <w:r w:rsidRPr="008F33E6">
        <w:rPr>
          <w:rFonts w:ascii="Times New Roman" w:hAnsi="Times New Roman" w:cs="Times New Roman"/>
          <w:sz w:val="24"/>
          <w:szCs w:val="24"/>
          <w:lang w:val="en-US"/>
        </w:rPr>
        <w:t>particularly</w:t>
      </w:r>
      <w:r w:rsidR="00420858" w:rsidRPr="008F33E6">
        <w:rPr>
          <w:rFonts w:ascii="Times New Roman" w:hAnsi="Times New Roman" w:cs="Times New Roman"/>
          <w:sz w:val="24"/>
          <w:szCs w:val="24"/>
          <w:lang w:val="en-US"/>
        </w:rPr>
        <w:t xml:space="preserve"> suitable</w:t>
      </w:r>
      <w:r w:rsidR="00225DC1" w:rsidRPr="008F33E6">
        <w:rPr>
          <w:rFonts w:ascii="Times New Roman" w:hAnsi="Times New Roman" w:cs="Times New Roman"/>
          <w:sz w:val="24"/>
          <w:szCs w:val="24"/>
          <w:lang w:val="en-US"/>
        </w:rPr>
        <w:t xml:space="preserve"> case</w:t>
      </w:r>
      <w:r w:rsidR="00420858" w:rsidRPr="008F33E6">
        <w:rPr>
          <w:rFonts w:ascii="Times New Roman" w:hAnsi="Times New Roman" w:cs="Times New Roman"/>
          <w:sz w:val="24"/>
          <w:szCs w:val="24"/>
          <w:lang w:val="en-US"/>
        </w:rPr>
        <w:t xml:space="preserve"> </w:t>
      </w:r>
      <w:r w:rsidR="007D061A" w:rsidRPr="008F33E6">
        <w:rPr>
          <w:rFonts w:ascii="Times New Roman" w:hAnsi="Times New Roman" w:cs="Times New Roman"/>
          <w:sz w:val="24"/>
          <w:szCs w:val="24"/>
          <w:lang w:val="en-US"/>
        </w:rPr>
        <w:t>since the two politicians involved fit</w:t>
      </w:r>
      <w:r w:rsidR="003D4A62" w:rsidRPr="008F33E6">
        <w:rPr>
          <w:rFonts w:ascii="Times New Roman" w:hAnsi="Times New Roman" w:cs="Times New Roman"/>
          <w:sz w:val="24"/>
          <w:szCs w:val="24"/>
          <w:lang w:val="en-US"/>
        </w:rPr>
        <w:t xml:space="preserve"> by-and-large with the populist/technocrat </w:t>
      </w:r>
      <w:r w:rsidR="00C4765A" w:rsidRPr="008F33E6">
        <w:rPr>
          <w:rFonts w:ascii="Times New Roman" w:hAnsi="Times New Roman" w:cs="Times New Roman"/>
          <w:sz w:val="24"/>
          <w:szCs w:val="24"/>
          <w:lang w:val="en-US"/>
        </w:rPr>
        <w:t>spectrum</w:t>
      </w:r>
      <w:r w:rsidR="003D4A62" w:rsidRPr="008F33E6">
        <w:rPr>
          <w:rFonts w:ascii="Times New Roman" w:hAnsi="Times New Roman" w:cs="Times New Roman"/>
          <w:sz w:val="24"/>
          <w:szCs w:val="24"/>
          <w:lang w:val="en-US"/>
        </w:rPr>
        <w:t>. An outspoken anti-populist, Clegg</w:t>
      </w:r>
      <w:r w:rsidR="003D4A62" w:rsidRPr="00E8672C">
        <w:rPr>
          <w:rFonts w:ascii="Times New Roman" w:hAnsi="Times New Roman"/>
          <w:sz w:val="24"/>
          <w:szCs w:val="24"/>
          <w:lang w:val="en-US"/>
        </w:rPr>
        <w:t xml:space="preserve"> promotes a pro-EU position, ascribes to a left-wing liberal ideology, and speaks from a high profile position in government. </w:t>
      </w:r>
      <w:proofErr w:type="spellStart"/>
      <w:r w:rsidR="003D4A62" w:rsidRPr="00E8672C">
        <w:rPr>
          <w:rFonts w:ascii="Times New Roman" w:hAnsi="Times New Roman"/>
          <w:sz w:val="24"/>
          <w:szCs w:val="24"/>
          <w:lang w:val="en-US"/>
        </w:rPr>
        <w:t>Farage</w:t>
      </w:r>
      <w:proofErr w:type="spellEnd"/>
      <w:r w:rsidR="003D4A62" w:rsidRPr="00E8672C">
        <w:rPr>
          <w:rFonts w:ascii="Times New Roman" w:hAnsi="Times New Roman"/>
          <w:sz w:val="24"/>
          <w:szCs w:val="24"/>
          <w:lang w:val="en-US"/>
        </w:rPr>
        <w:t xml:space="preserve">, generally regarded as a populist, advocates an anti-EU position </w:t>
      </w:r>
      <w:r w:rsidR="007D061A" w:rsidRPr="00E8672C">
        <w:rPr>
          <w:rFonts w:ascii="Times New Roman" w:hAnsi="Times New Roman"/>
          <w:sz w:val="24"/>
          <w:szCs w:val="24"/>
          <w:lang w:val="en-US"/>
        </w:rPr>
        <w:t xml:space="preserve">undergirded by a </w:t>
      </w:r>
      <w:proofErr w:type="gramStart"/>
      <w:r w:rsidR="007D061A" w:rsidRPr="00E8672C">
        <w:rPr>
          <w:rFonts w:ascii="Times New Roman" w:hAnsi="Times New Roman"/>
          <w:sz w:val="24"/>
          <w:szCs w:val="24"/>
          <w:lang w:val="en-US"/>
        </w:rPr>
        <w:t>right-wing</w:t>
      </w:r>
      <w:proofErr w:type="gramEnd"/>
      <w:r w:rsidR="007D061A" w:rsidRPr="00E8672C">
        <w:rPr>
          <w:rFonts w:ascii="Times New Roman" w:hAnsi="Times New Roman"/>
          <w:sz w:val="24"/>
          <w:szCs w:val="24"/>
          <w:lang w:val="en-US"/>
        </w:rPr>
        <w:t>,</w:t>
      </w:r>
      <w:r w:rsidR="003D4A62" w:rsidRPr="00E8672C">
        <w:rPr>
          <w:rFonts w:ascii="Times New Roman" w:hAnsi="Times New Roman"/>
          <w:sz w:val="24"/>
          <w:szCs w:val="24"/>
          <w:lang w:val="en-US"/>
        </w:rPr>
        <w:t xml:space="preserve"> anti-establishment ideology and speaks from a position of government opposition. </w:t>
      </w:r>
      <w:r w:rsidR="007D061A" w:rsidRPr="00E8672C">
        <w:rPr>
          <w:rFonts w:ascii="Times New Roman" w:hAnsi="Times New Roman"/>
          <w:sz w:val="24"/>
          <w:szCs w:val="24"/>
          <w:lang w:val="en-US"/>
        </w:rPr>
        <w:t>Moreover</w:t>
      </w:r>
      <w:r w:rsidRPr="00E8672C">
        <w:rPr>
          <w:rFonts w:ascii="Times New Roman" w:hAnsi="Times New Roman"/>
          <w:sz w:val="24"/>
          <w:szCs w:val="24"/>
          <w:lang w:val="en-US"/>
        </w:rPr>
        <w:t xml:space="preserve">, the format of the debate provides </w:t>
      </w:r>
      <w:r w:rsidR="003D4A62" w:rsidRPr="00E8672C">
        <w:rPr>
          <w:rFonts w:ascii="Times New Roman" w:hAnsi="Times New Roman"/>
          <w:sz w:val="24"/>
          <w:szCs w:val="24"/>
          <w:lang w:val="en-US"/>
        </w:rPr>
        <w:t xml:space="preserve">laboratory-like conditions to </w:t>
      </w:r>
      <w:r w:rsidR="001D5119" w:rsidRPr="00E8672C">
        <w:rPr>
          <w:rFonts w:ascii="Times New Roman" w:hAnsi="Times New Roman"/>
          <w:sz w:val="24"/>
          <w:szCs w:val="24"/>
          <w:lang w:val="en-US"/>
        </w:rPr>
        <w:t xml:space="preserve">longitudinally </w:t>
      </w:r>
      <w:r w:rsidR="00225DC1" w:rsidRPr="00E8672C">
        <w:rPr>
          <w:rFonts w:ascii="Times New Roman" w:hAnsi="Times New Roman"/>
          <w:sz w:val="24"/>
          <w:szCs w:val="24"/>
          <w:lang w:val="en-US"/>
        </w:rPr>
        <w:t>test</w:t>
      </w:r>
      <w:r w:rsidR="003D4A62" w:rsidRPr="00E8672C">
        <w:rPr>
          <w:rFonts w:ascii="Times New Roman" w:hAnsi="Times New Roman"/>
          <w:sz w:val="24"/>
          <w:szCs w:val="24"/>
          <w:lang w:val="en-US"/>
        </w:rPr>
        <w:t xml:space="preserve"> </w:t>
      </w:r>
      <w:r w:rsidRPr="00E8672C">
        <w:rPr>
          <w:rFonts w:ascii="Times New Roman" w:hAnsi="Times New Roman"/>
          <w:sz w:val="24"/>
          <w:szCs w:val="24"/>
          <w:lang w:val="en-US"/>
        </w:rPr>
        <w:t xml:space="preserve">their communication strategies. </w:t>
      </w:r>
      <w:r w:rsidR="003D4A62" w:rsidRPr="00E8672C">
        <w:rPr>
          <w:rFonts w:ascii="Times New Roman" w:hAnsi="Times New Roman"/>
          <w:sz w:val="24"/>
          <w:szCs w:val="24"/>
          <w:lang w:val="en-US"/>
        </w:rPr>
        <w:t xml:space="preserve"> Despite being hosted by different media outlets, the debates were both on the </w:t>
      </w:r>
      <w:r w:rsidR="00420858" w:rsidRPr="00E8672C">
        <w:rPr>
          <w:rFonts w:ascii="Times New Roman" w:hAnsi="Times New Roman"/>
          <w:sz w:val="24"/>
          <w:szCs w:val="24"/>
          <w:lang w:val="en-US"/>
        </w:rPr>
        <w:t xml:space="preserve">same </w:t>
      </w:r>
      <w:r w:rsidR="003D4A62" w:rsidRPr="00E8672C">
        <w:rPr>
          <w:rFonts w:ascii="Times New Roman" w:hAnsi="Times New Roman"/>
          <w:sz w:val="24"/>
          <w:szCs w:val="24"/>
          <w:lang w:val="en-US"/>
        </w:rPr>
        <w:t xml:space="preserve">topic </w:t>
      </w:r>
      <w:r w:rsidR="00420858" w:rsidRPr="00E8672C">
        <w:rPr>
          <w:rFonts w:ascii="Times New Roman" w:hAnsi="Times New Roman"/>
          <w:sz w:val="24"/>
          <w:szCs w:val="24"/>
          <w:lang w:val="en-US"/>
        </w:rPr>
        <w:t>(</w:t>
      </w:r>
      <w:r w:rsidR="003D4A62" w:rsidRPr="00E8672C">
        <w:rPr>
          <w:rFonts w:ascii="Times New Roman" w:hAnsi="Times New Roman"/>
          <w:sz w:val="24"/>
          <w:szCs w:val="24"/>
          <w:lang w:val="en-US"/>
        </w:rPr>
        <w:t>EU membership</w:t>
      </w:r>
      <w:r w:rsidR="00420858" w:rsidRPr="00E8672C">
        <w:rPr>
          <w:rFonts w:ascii="Times New Roman" w:hAnsi="Times New Roman"/>
          <w:sz w:val="24"/>
          <w:szCs w:val="24"/>
          <w:lang w:val="en-US"/>
        </w:rPr>
        <w:t>)</w:t>
      </w:r>
      <w:r w:rsidR="003D4A62" w:rsidRPr="00E8672C">
        <w:rPr>
          <w:rFonts w:ascii="Times New Roman" w:hAnsi="Times New Roman"/>
          <w:sz w:val="24"/>
          <w:szCs w:val="24"/>
          <w:lang w:val="en-US"/>
        </w:rPr>
        <w:t xml:space="preserve"> and maintained identical formats. Each candidate had one minute for opening and closing statements, and in between them the candidates fielded pre-screened questions directly from the audience. </w:t>
      </w:r>
      <w:r w:rsidR="00902A69" w:rsidRPr="00E8672C">
        <w:rPr>
          <w:rFonts w:ascii="Times New Roman" w:hAnsi="Times New Roman"/>
          <w:sz w:val="24"/>
          <w:szCs w:val="24"/>
          <w:lang w:val="en-US"/>
        </w:rPr>
        <w:t>A journalist moderated the discussions and interjected clarifying questions</w:t>
      </w:r>
      <w:r w:rsidR="003D4A62" w:rsidRPr="00E8672C">
        <w:rPr>
          <w:rFonts w:ascii="Times New Roman" w:hAnsi="Times New Roman"/>
          <w:sz w:val="24"/>
          <w:szCs w:val="24"/>
          <w:lang w:val="en-US"/>
        </w:rPr>
        <w:t>. Both debates were filmed live before a studio audience</w:t>
      </w:r>
      <w:r w:rsidR="00902A69" w:rsidRPr="00E8672C">
        <w:rPr>
          <w:rFonts w:ascii="Times New Roman" w:hAnsi="Times New Roman"/>
          <w:sz w:val="24"/>
          <w:szCs w:val="24"/>
          <w:lang w:val="en-US"/>
        </w:rPr>
        <w:t xml:space="preserve"> that was selected by the independent polling organization ICM to represent </w:t>
      </w:r>
      <w:r w:rsidR="00E35923" w:rsidRPr="00E8672C">
        <w:rPr>
          <w:rFonts w:ascii="Times New Roman" w:hAnsi="Times New Roman"/>
          <w:sz w:val="24"/>
          <w:szCs w:val="24"/>
          <w:lang w:val="en-US"/>
        </w:rPr>
        <w:t xml:space="preserve">an equal number of </w:t>
      </w:r>
      <w:r w:rsidR="00E303BB" w:rsidRPr="00E8672C">
        <w:rPr>
          <w:rFonts w:ascii="Times New Roman" w:hAnsi="Times New Roman"/>
          <w:sz w:val="24"/>
          <w:szCs w:val="24"/>
          <w:lang w:val="en-US"/>
        </w:rPr>
        <w:t>‘</w:t>
      </w:r>
      <w:r w:rsidR="00E35923" w:rsidRPr="00E8672C">
        <w:rPr>
          <w:rFonts w:ascii="Times New Roman" w:hAnsi="Times New Roman"/>
          <w:sz w:val="24"/>
          <w:szCs w:val="24"/>
          <w:lang w:val="en-US"/>
        </w:rPr>
        <w:t>In</w:t>
      </w:r>
      <w:r w:rsidR="00E303BB" w:rsidRPr="00E8672C">
        <w:rPr>
          <w:rFonts w:ascii="Times New Roman" w:hAnsi="Times New Roman"/>
          <w:sz w:val="24"/>
          <w:szCs w:val="24"/>
          <w:lang w:val="en-US"/>
        </w:rPr>
        <w:t>’</w:t>
      </w:r>
      <w:r w:rsidR="0036574F" w:rsidRPr="00E8672C">
        <w:rPr>
          <w:rFonts w:ascii="Times New Roman" w:hAnsi="Times New Roman"/>
          <w:sz w:val="24"/>
          <w:szCs w:val="24"/>
          <w:lang w:val="en-US"/>
        </w:rPr>
        <w:t xml:space="preserve"> and </w:t>
      </w:r>
      <w:r w:rsidR="00E303BB" w:rsidRPr="00E8672C">
        <w:rPr>
          <w:rFonts w:ascii="Times New Roman" w:hAnsi="Times New Roman"/>
          <w:sz w:val="24"/>
          <w:szCs w:val="24"/>
          <w:lang w:val="en-US"/>
        </w:rPr>
        <w:t>‘</w:t>
      </w:r>
      <w:r w:rsidR="0036574F" w:rsidRPr="00E8672C">
        <w:rPr>
          <w:rFonts w:ascii="Times New Roman" w:hAnsi="Times New Roman"/>
          <w:sz w:val="24"/>
          <w:szCs w:val="24"/>
          <w:lang w:val="en-US"/>
        </w:rPr>
        <w:t>Out</w:t>
      </w:r>
      <w:r w:rsidR="00E303BB" w:rsidRPr="00E8672C">
        <w:rPr>
          <w:rFonts w:ascii="Times New Roman" w:hAnsi="Times New Roman"/>
          <w:sz w:val="24"/>
          <w:szCs w:val="24"/>
          <w:lang w:val="en-US"/>
        </w:rPr>
        <w:t>’</w:t>
      </w:r>
      <w:r w:rsidR="003D4A62" w:rsidRPr="00E8672C">
        <w:rPr>
          <w:rFonts w:ascii="Times New Roman" w:hAnsi="Times New Roman"/>
          <w:sz w:val="24"/>
          <w:szCs w:val="24"/>
          <w:lang w:val="en-US"/>
        </w:rPr>
        <w:t xml:space="preserve"> supporters, as well as a smaller number of undecided voters. </w:t>
      </w:r>
    </w:p>
    <w:p w14:paraId="55AD54BA" w14:textId="77777777" w:rsidR="00065DCA" w:rsidRPr="00042D4F" w:rsidRDefault="00065DCA" w:rsidP="00065DCA">
      <w:pPr>
        <w:keepNext/>
        <w:keepLines/>
        <w:spacing w:before="200" w:after="0"/>
        <w:outlineLvl w:val="1"/>
        <w:rPr>
          <w:rFonts w:asciiTheme="majorHAnsi" w:eastAsiaTheme="majorEastAsia" w:hAnsiTheme="majorHAnsi" w:cstheme="majorBidi"/>
          <w:b/>
          <w:bCs/>
          <w:color w:val="4F81BD" w:themeColor="accent1"/>
          <w:sz w:val="26"/>
          <w:szCs w:val="26"/>
          <w:lang w:val="en-US"/>
        </w:rPr>
      </w:pPr>
      <w:r w:rsidRPr="00042D4F">
        <w:rPr>
          <w:rFonts w:asciiTheme="majorHAnsi" w:eastAsiaTheme="majorEastAsia" w:hAnsiTheme="majorHAnsi" w:cstheme="majorBidi"/>
          <w:b/>
          <w:bCs/>
          <w:color w:val="4F81BD" w:themeColor="accent1"/>
          <w:sz w:val="26"/>
          <w:szCs w:val="26"/>
          <w:lang w:val="en-US"/>
        </w:rPr>
        <w:t>Method</w:t>
      </w:r>
    </w:p>
    <w:p w14:paraId="759844AD" w14:textId="17F17E28" w:rsidR="00D4635A" w:rsidRDefault="00225DC1" w:rsidP="00D34189">
      <w:pPr>
        <w:spacing w:line="480" w:lineRule="auto"/>
        <w:rPr>
          <w:rFonts w:ascii="Times New Roman" w:hAnsi="Times New Roman"/>
          <w:sz w:val="24"/>
          <w:szCs w:val="24"/>
          <w:lang w:val="en-US"/>
        </w:rPr>
      </w:pPr>
      <w:r>
        <w:rPr>
          <w:rFonts w:ascii="Times New Roman" w:hAnsi="Times New Roman"/>
          <w:sz w:val="24"/>
          <w:szCs w:val="24"/>
          <w:lang w:val="en-US"/>
        </w:rPr>
        <w:t>To</w:t>
      </w:r>
      <w:r w:rsidR="00065DCA" w:rsidRPr="0093631C">
        <w:rPr>
          <w:rFonts w:ascii="Times New Roman" w:hAnsi="Times New Roman"/>
          <w:sz w:val="24"/>
          <w:szCs w:val="24"/>
          <w:lang w:val="en-US"/>
        </w:rPr>
        <w:t xml:space="preserve"> compare the political </w:t>
      </w:r>
      <w:r w:rsidR="00D4635A">
        <w:rPr>
          <w:rFonts w:ascii="Times New Roman" w:hAnsi="Times New Roman"/>
          <w:sz w:val="24"/>
          <w:szCs w:val="24"/>
          <w:lang w:val="en-US"/>
        </w:rPr>
        <w:t xml:space="preserve">styles of Clegg and </w:t>
      </w:r>
      <w:proofErr w:type="spellStart"/>
      <w:r w:rsidR="00D4635A">
        <w:rPr>
          <w:rFonts w:ascii="Times New Roman" w:hAnsi="Times New Roman"/>
          <w:sz w:val="24"/>
          <w:szCs w:val="24"/>
          <w:lang w:val="en-US"/>
        </w:rPr>
        <w:t>Farage</w:t>
      </w:r>
      <w:proofErr w:type="spellEnd"/>
      <w:r w:rsidR="00D4635A">
        <w:rPr>
          <w:rFonts w:ascii="Times New Roman" w:hAnsi="Times New Roman"/>
          <w:sz w:val="24"/>
          <w:szCs w:val="24"/>
          <w:lang w:val="en-US"/>
        </w:rPr>
        <w:t xml:space="preserve"> across</w:t>
      </w:r>
      <w:r w:rsidR="00065DCA" w:rsidRPr="0093631C">
        <w:rPr>
          <w:rFonts w:ascii="Times New Roman" w:hAnsi="Times New Roman"/>
          <w:sz w:val="24"/>
          <w:szCs w:val="24"/>
          <w:lang w:val="en-US"/>
        </w:rPr>
        <w:t xml:space="preserve"> the two debates, a </w:t>
      </w:r>
      <w:r w:rsidR="00DD16C4">
        <w:rPr>
          <w:rFonts w:ascii="Times New Roman" w:hAnsi="Times New Roman"/>
          <w:sz w:val="24"/>
          <w:szCs w:val="24"/>
          <w:lang w:val="en-US"/>
        </w:rPr>
        <w:t xml:space="preserve">sequential </w:t>
      </w:r>
      <w:r w:rsidR="00065DCA" w:rsidRPr="0093631C">
        <w:rPr>
          <w:rFonts w:ascii="Times New Roman" w:hAnsi="Times New Roman"/>
          <w:sz w:val="24"/>
          <w:szCs w:val="24"/>
          <w:lang w:val="en-US"/>
        </w:rPr>
        <w:t xml:space="preserve">mixed methods approach </w:t>
      </w:r>
      <w:r w:rsidR="00E35923">
        <w:rPr>
          <w:rFonts w:ascii="Times New Roman" w:hAnsi="Times New Roman"/>
          <w:sz w:val="24"/>
          <w:szCs w:val="24"/>
          <w:lang w:val="en-US"/>
        </w:rPr>
        <w:t xml:space="preserve">is employed and </w:t>
      </w:r>
      <w:r w:rsidR="00065DCA" w:rsidRPr="0093631C">
        <w:rPr>
          <w:rFonts w:ascii="Times New Roman" w:hAnsi="Times New Roman"/>
          <w:sz w:val="24"/>
          <w:szCs w:val="24"/>
          <w:lang w:val="en-US"/>
        </w:rPr>
        <w:t xml:space="preserve">divided into two phases. </w:t>
      </w:r>
      <w:r w:rsidR="00F35F2B">
        <w:rPr>
          <w:rFonts w:ascii="Times New Roman" w:hAnsi="Times New Roman"/>
          <w:sz w:val="24"/>
          <w:szCs w:val="24"/>
          <w:lang w:val="en-US"/>
        </w:rPr>
        <w:t>The first</w:t>
      </w:r>
      <w:r w:rsidR="003D1DFC">
        <w:rPr>
          <w:rFonts w:ascii="Times New Roman" w:hAnsi="Times New Roman"/>
          <w:sz w:val="24"/>
          <w:szCs w:val="24"/>
          <w:lang w:val="en-US"/>
        </w:rPr>
        <w:t xml:space="preserve"> </w:t>
      </w:r>
      <w:r w:rsidR="00F35F2B" w:rsidRPr="0093631C">
        <w:rPr>
          <w:rFonts w:ascii="Times New Roman" w:hAnsi="Times New Roman"/>
          <w:sz w:val="24"/>
          <w:szCs w:val="24"/>
          <w:lang w:val="en-US"/>
        </w:rPr>
        <w:t xml:space="preserve">consists of a series of </w:t>
      </w:r>
      <w:r w:rsidR="00176FCB">
        <w:rPr>
          <w:rFonts w:ascii="Times New Roman" w:hAnsi="Times New Roman"/>
          <w:sz w:val="24"/>
          <w:szCs w:val="24"/>
          <w:lang w:val="en-US"/>
        </w:rPr>
        <w:t xml:space="preserve">quantitative, </w:t>
      </w:r>
      <w:r w:rsidR="00F35F2B">
        <w:rPr>
          <w:rFonts w:ascii="Times New Roman" w:hAnsi="Times New Roman"/>
          <w:sz w:val="24"/>
          <w:szCs w:val="24"/>
          <w:lang w:val="en-US"/>
        </w:rPr>
        <w:t>computational text mining</w:t>
      </w:r>
      <w:r w:rsidR="00F35F2B" w:rsidRPr="0093631C">
        <w:rPr>
          <w:rFonts w:ascii="Times New Roman" w:hAnsi="Times New Roman"/>
          <w:sz w:val="24"/>
          <w:szCs w:val="24"/>
          <w:lang w:val="en-US"/>
        </w:rPr>
        <w:t xml:space="preserve"> methods based </w:t>
      </w:r>
      <w:r w:rsidR="00F35F2B">
        <w:rPr>
          <w:rFonts w:ascii="Times New Roman" w:hAnsi="Times New Roman"/>
          <w:sz w:val="24"/>
          <w:szCs w:val="24"/>
          <w:lang w:val="en-US"/>
        </w:rPr>
        <w:t>on automated content analysis, natural language processing, and statistical clustering</w:t>
      </w:r>
      <w:r w:rsidR="00F35F2B" w:rsidRPr="0093631C">
        <w:rPr>
          <w:rFonts w:ascii="Times New Roman" w:hAnsi="Times New Roman"/>
          <w:sz w:val="24"/>
          <w:szCs w:val="24"/>
          <w:lang w:val="en-US"/>
        </w:rPr>
        <w:t>.</w:t>
      </w:r>
      <w:r w:rsidR="00F35F2B">
        <w:rPr>
          <w:rFonts w:ascii="Times New Roman" w:hAnsi="Times New Roman"/>
          <w:sz w:val="24"/>
          <w:szCs w:val="24"/>
          <w:lang w:val="en-US"/>
        </w:rPr>
        <w:t xml:space="preserve"> The </w:t>
      </w:r>
      <w:r w:rsidR="00DD16C4">
        <w:rPr>
          <w:rFonts w:ascii="Times New Roman" w:hAnsi="Times New Roman"/>
          <w:sz w:val="24"/>
          <w:szCs w:val="24"/>
          <w:lang w:val="en-US"/>
        </w:rPr>
        <w:t xml:space="preserve">strength of the computational </w:t>
      </w:r>
      <w:r w:rsidR="001D5119">
        <w:rPr>
          <w:rFonts w:ascii="Times New Roman" w:hAnsi="Times New Roman"/>
          <w:sz w:val="24"/>
          <w:szCs w:val="24"/>
          <w:lang w:val="en-US"/>
        </w:rPr>
        <w:t>approach</w:t>
      </w:r>
      <w:r w:rsidR="00333F00">
        <w:rPr>
          <w:rFonts w:ascii="Times New Roman" w:hAnsi="Times New Roman"/>
          <w:sz w:val="24"/>
          <w:szCs w:val="24"/>
          <w:lang w:val="en-US"/>
        </w:rPr>
        <w:t xml:space="preserve"> </w:t>
      </w:r>
      <w:r w:rsidR="00F35F2B">
        <w:rPr>
          <w:rFonts w:ascii="Times New Roman" w:hAnsi="Times New Roman"/>
          <w:sz w:val="24"/>
          <w:szCs w:val="24"/>
          <w:lang w:val="en-US"/>
        </w:rPr>
        <w:t>is that it compares the two styles</w:t>
      </w:r>
      <w:r w:rsidR="00176FCB">
        <w:rPr>
          <w:rFonts w:ascii="Times New Roman" w:hAnsi="Times New Roman"/>
          <w:sz w:val="24"/>
          <w:szCs w:val="24"/>
          <w:lang w:val="en-US"/>
        </w:rPr>
        <w:t xml:space="preserve"> in strictly similar ways </w:t>
      </w:r>
      <w:r w:rsidR="00333F00">
        <w:rPr>
          <w:rFonts w:ascii="Times New Roman" w:hAnsi="Times New Roman"/>
          <w:sz w:val="24"/>
          <w:szCs w:val="24"/>
          <w:lang w:val="en-US"/>
        </w:rPr>
        <w:t>while presenting</w:t>
      </w:r>
      <w:r w:rsidR="00176FCB">
        <w:rPr>
          <w:rFonts w:ascii="Times New Roman" w:hAnsi="Times New Roman"/>
          <w:sz w:val="24"/>
          <w:szCs w:val="24"/>
          <w:lang w:val="en-US"/>
        </w:rPr>
        <w:t xml:space="preserve"> </w:t>
      </w:r>
      <w:r w:rsidR="00744FB3">
        <w:rPr>
          <w:rFonts w:ascii="Times New Roman" w:hAnsi="Times New Roman"/>
          <w:sz w:val="24"/>
          <w:szCs w:val="24"/>
          <w:lang w:val="en-US"/>
        </w:rPr>
        <w:t xml:space="preserve">the </w:t>
      </w:r>
      <w:r w:rsidR="00F35F2B">
        <w:rPr>
          <w:rFonts w:ascii="Times New Roman" w:hAnsi="Times New Roman"/>
          <w:sz w:val="24"/>
          <w:szCs w:val="24"/>
          <w:lang w:val="en-US"/>
        </w:rPr>
        <w:t xml:space="preserve">general picture </w:t>
      </w:r>
      <w:r w:rsidR="00176FCB">
        <w:rPr>
          <w:rFonts w:ascii="Times New Roman" w:hAnsi="Times New Roman"/>
          <w:sz w:val="24"/>
          <w:szCs w:val="24"/>
          <w:lang w:val="en-US"/>
        </w:rPr>
        <w:t xml:space="preserve">of the two politicians’ </w:t>
      </w:r>
      <w:r w:rsidR="00AA51A1">
        <w:rPr>
          <w:rFonts w:ascii="Times New Roman" w:hAnsi="Times New Roman"/>
          <w:sz w:val="24"/>
          <w:szCs w:val="24"/>
          <w:lang w:val="en-US"/>
        </w:rPr>
        <w:t>message</w:t>
      </w:r>
      <w:r>
        <w:rPr>
          <w:rFonts w:ascii="Times New Roman" w:hAnsi="Times New Roman"/>
          <w:sz w:val="24"/>
          <w:szCs w:val="24"/>
          <w:lang w:val="en-US"/>
        </w:rPr>
        <w:t>s</w:t>
      </w:r>
      <w:r w:rsidR="00F35F2B">
        <w:rPr>
          <w:rFonts w:ascii="Times New Roman" w:hAnsi="Times New Roman"/>
          <w:sz w:val="24"/>
          <w:szCs w:val="24"/>
          <w:lang w:val="en-US"/>
        </w:rPr>
        <w:t xml:space="preserve">. </w:t>
      </w:r>
      <w:r w:rsidR="00333F00">
        <w:rPr>
          <w:rFonts w:ascii="Times New Roman" w:hAnsi="Times New Roman"/>
          <w:sz w:val="24"/>
          <w:szCs w:val="24"/>
          <w:lang w:val="en-US"/>
        </w:rPr>
        <w:t xml:space="preserve">While previous </w:t>
      </w:r>
      <w:r w:rsidR="001C4DA9">
        <w:rPr>
          <w:rFonts w:ascii="Times New Roman" w:hAnsi="Times New Roman"/>
          <w:sz w:val="24"/>
          <w:szCs w:val="24"/>
          <w:lang w:val="en-US"/>
        </w:rPr>
        <w:t>work on</w:t>
      </w:r>
      <w:r w:rsidR="00333F00">
        <w:rPr>
          <w:rFonts w:ascii="Times New Roman" w:hAnsi="Times New Roman"/>
          <w:sz w:val="24"/>
          <w:szCs w:val="24"/>
          <w:lang w:val="en-US"/>
        </w:rPr>
        <w:t xml:space="preserve"> populism </w:t>
      </w:r>
      <w:r w:rsidR="001C4DA9">
        <w:rPr>
          <w:rFonts w:ascii="Times New Roman" w:hAnsi="Times New Roman"/>
          <w:sz w:val="24"/>
          <w:szCs w:val="24"/>
          <w:lang w:val="en-US"/>
        </w:rPr>
        <w:t>(</w:t>
      </w:r>
      <w:proofErr w:type="spellStart"/>
      <w:r w:rsidR="001C4DA9">
        <w:rPr>
          <w:rFonts w:ascii="Times New Roman" w:hAnsi="Times New Roman"/>
          <w:sz w:val="24"/>
          <w:szCs w:val="24"/>
          <w:lang w:val="en-US"/>
        </w:rPr>
        <w:t>Rooduijn</w:t>
      </w:r>
      <w:proofErr w:type="spellEnd"/>
      <w:r w:rsidR="001C4DA9">
        <w:rPr>
          <w:rFonts w:ascii="Times New Roman" w:hAnsi="Times New Roman"/>
          <w:sz w:val="24"/>
          <w:szCs w:val="24"/>
          <w:lang w:val="en-US"/>
        </w:rPr>
        <w:t xml:space="preserve"> and </w:t>
      </w:r>
      <w:proofErr w:type="spellStart"/>
      <w:r w:rsidR="001C4DA9">
        <w:rPr>
          <w:rFonts w:ascii="Times New Roman" w:hAnsi="Times New Roman"/>
          <w:sz w:val="24"/>
          <w:szCs w:val="24"/>
          <w:lang w:val="en-US"/>
        </w:rPr>
        <w:t>Pauwels</w:t>
      </w:r>
      <w:proofErr w:type="spellEnd"/>
      <w:r w:rsidR="001C4DA9">
        <w:rPr>
          <w:rFonts w:ascii="Times New Roman" w:hAnsi="Times New Roman"/>
          <w:sz w:val="24"/>
          <w:szCs w:val="24"/>
          <w:lang w:val="en-US"/>
        </w:rPr>
        <w:t xml:space="preserve"> 2011, 1279) </w:t>
      </w:r>
      <w:r w:rsidR="00333F00">
        <w:rPr>
          <w:rFonts w:ascii="Times New Roman" w:hAnsi="Times New Roman"/>
          <w:sz w:val="24"/>
          <w:szCs w:val="24"/>
          <w:lang w:val="en-US"/>
        </w:rPr>
        <w:t>highlight</w:t>
      </w:r>
      <w:r w:rsidR="001C4DA9">
        <w:rPr>
          <w:rFonts w:ascii="Times New Roman" w:hAnsi="Times New Roman"/>
          <w:sz w:val="24"/>
          <w:szCs w:val="24"/>
          <w:lang w:val="en-US"/>
        </w:rPr>
        <w:t>s</w:t>
      </w:r>
      <w:r w:rsidR="00333F00">
        <w:rPr>
          <w:rFonts w:ascii="Times New Roman" w:hAnsi="Times New Roman"/>
          <w:sz w:val="24"/>
          <w:szCs w:val="24"/>
          <w:lang w:val="en-US"/>
        </w:rPr>
        <w:t xml:space="preserve"> </w:t>
      </w:r>
      <w:r w:rsidR="001C4DA9">
        <w:rPr>
          <w:rFonts w:ascii="Times New Roman" w:hAnsi="Times New Roman"/>
          <w:sz w:val="24"/>
          <w:szCs w:val="24"/>
          <w:lang w:val="en-US"/>
        </w:rPr>
        <w:t>‘</w:t>
      </w:r>
      <w:r w:rsidR="00333F00">
        <w:rPr>
          <w:rFonts w:ascii="Times New Roman" w:hAnsi="Times New Roman"/>
          <w:sz w:val="24"/>
          <w:szCs w:val="24"/>
          <w:lang w:val="en-US"/>
        </w:rPr>
        <w:t>accuracy</w:t>
      </w:r>
      <w:r w:rsidR="001C4DA9">
        <w:rPr>
          <w:rFonts w:ascii="Times New Roman" w:hAnsi="Times New Roman"/>
          <w:sz w:val="24"/>
          <w:szCs w:val="24"/>
          <w:lang w:val="en-US"/>
        </w:rPr>
        <w:t>’</w:t>
      </w:r>
      <w:r w:rsidR="00333F00">
        <w:rPr>
          <w:rFonts w:ascii="Times New Roman" w:hAnsi="Times New Roman"/>
          <w:sz w:val="24"/>
          <w:szCs w:val="24"/>
          <w:lang w:val="en-US"/>
        </w:rPr>
        <w:t xml:space="preserve"> and </w:t>
      </w:r>
      <w:r w:rsidR="001C4DA9">
        <w:rPr>
          <w:rFonts w:ascii="Times New Roman" w:hAnsi="Times New Roman"/>
          <w:sz w:val="24"/>
          <w:szCs w:val="24"/>
          <w:lang w:val="en-US"/>
        </w:rPr>
        <w:t>‘</w:t>
      </w:r>
      <w:r w:rsidR="00333F00">
        <w:rPr>
          <w:rFonts w:ascii="Times New Roman" w:hAnsi="Times New Roman"/>
          <w:sz w:val="24"/>
          <w:szCs w:val="24"/>
          <w:lang w:val="en-US"/>
        </w:rPr>
        <w:t>reliability</w:t>
      </w:r>
      <w:r w:rsidR="001C4DA9">
        <w:rPr>
          <w:rFonts w:ascii="Times New Roman" w:hAnsi="Times New Roman"/>
          <w:sz w:val="24"/>
          <w:szCs w:val="24"/>
          <w:lang w:val="en-US"/>
        </w:rPr>
        <w:t>’</w:t>
      </w:r>
      <w:r w:rsidR="00333F00">
        <w:rPr>
          <w:rFonts w:ascii="Times New Roman" w:hAnsi="Times New Roman"/>
          <w:sz w:val="24"/>
          <w:szCs w:val="24"/>
          <w:lang w:val="en-US"/>
        </w:rPr>
        <w:t xml:space="preserve"> as key </w:t>
      </w:r>
      <w:r w:rsidR="001C4DA9">
        <w:rPr>
          <w:rFonts w:ascii="Times New Roman" w:hAnsi="Times New Roman"/>
          <w:sz w:val="24"/>
          <w:szCs w:val="24"/>
          <w:lang w:val="en-US"/>
        </w:rPr>
        <w:t xml:space="preserve">advantages of computer-based content analysis, they also advocate ‘an integrated man-machine approach that filters out the disadvantages and emphasizes the strong points’ of both methods. </w:t>
      </w:r>
      <w:r w:rsidR="00F35F2B">
        <w:rPr>
          <w:rFonts w:ascii="Times New Roman" w:hAnsi="Times New Roman"/>
          <w:sz w:val="24"/>
          <w:szCs w:val="24"/>
          <w:lang w:val="en-US"/>
        </w:rPr>
        <w:t>T</w:t>
      </w:r>
      <w:r w:rsidR="00D4635A">
        <w:rPr>
          <w:rFonts w:ascii="Times New Roman" w:hAnsi="Times New Roman"/>
          <w:sz w:val="24"/>
          <w:szCs w:val="24"/>
          <w:lang w:val="en-US"/>
        </w:rPr>
        <w:t>he</w:t>
      </w:r>
      <w:r w:rsidR="001C4DA9">
        <w:rPr>
          <w:rFonts w:ascii="Times New Roman" w:hAnsi="Times New Roman"/>
          <w:sz w:val="24"/>
          <w:szCs w:val="24"/>
          <w:lang w:val="en-US"/>
        </w:rPr>
        <w:t>refore, the</w:t>
      </w:r>
      <w:r w:rsidR="00D4635A">
        <w:rPr>
          <w:rFonts w:ascii="Times New Roman" w:hAnsi="Times New Roman"/>
          <w:sz w:val="24"/>
          <w:szCs w:val="24"/>
          <w:lang w:val="en-US"/>
        </w:rPr>
        <w:t xml:space="preserve"> </w:t>
      </w:r>
      <w:r w:rsidR="00F35F2B">
        <w:rPr>
          <w:rFonts w:ascii="Times New Roman" w:hAnsi="Times New Roman"/>
          <w:sz w:val="24"/>
          <w:szCs w:val="24"/>
          <w:lang w:val="en-US"/>
        </w:rPr>
        <w:t xml:space="preserve">second </w:t>
      </w:r>
      <w:r w:rsidR="00D4635A">
        <w:rPr>
          <w:rFonts w:ascii="Times New Roman" w:hAnsi="Times New Roman"/>
          <w:sz w:val="24"/>
          <w:szCs w:val="24"/>
          <w:lang w:val="en-US"/>
        </w:rPr>
        <w:t>phase</w:t>
      </w:r>
      <w:r w:rsidR="001C4DA9">
        <w:rPr>
          <w:rFonts w:ascii="Times New Roman" w:hAnsi="Times New Roman"/>
          <w:sz w:val="24"/>
          <w:szCs w:val="24"/>
          <w:lang w:val="en-US"/>
        </w:rPr>
        <w:t xml:space="preserve"> </w:t>
      </w:r>
      <w:r w:rsidR="00F35F2B">
        <w:rPr>
          <w:rFonts w:ascii="Times New Roman" w:hAnsi="Times New Roman"/>
          <w:sz w:val="24"/>
          <w:szCs w:val="24"/>
          <w:lang w:val="en-US"/>
        </w:rPr>
        <w:t>deepens the understanding of the differences between the two styles by using a</w:t>
      </w:r>
      <w:r w:rsidR="00D4635A">
        <w:rPr>
          <w:rFonts w:ascii="Times New Roman" w:hAnsi="Times New Roman"/>
          <w:sz w:val="24"/>
          <w:szCs w:val="24"/>
          <w:lang w:val="en-US"/>
        </w:rPr>
        <w:t xml:space="preserve"> </w:t>
      </w:r>
      <w:r w:rsidR="00D4635A" w:rsidRPr="0093631C">
        <w:rPr>
          <w:rFonts w:ascii="Times New Roman" w:hAnsi="Times New Roman"/>
          <w:sz w:val="24"/>
          <w:szCs w:val="24"/>
          <w:lang w:val="en-US"/>
        </w:rPr>
        <w:t>qualitative cod</w:t>
      </w:r>
      <w:r w:rsidR="00F35F2B">
        <w:rPr>
          <w:rFonts w:ascii="Times New Roman" w:hAnsi="Times New Roman"/>
          <w:sz w:val="24"/>
          <w:szCs w:val="24"/>
          <w:lang w:val="en-US"/>
        </w:rPr>
        <w:t>ing of</w:t>
      </w:r>
      <w:r w:rsidR="00D4635A" w:rsidRPr="0093631C">
        <w:rPr>
          <w:rFonts w:ascii="Times New Roman" w:hAnsi="Times New Roman"/>
          <w:sz w:val="24"/>
          <w:szCs w:val="24"/>
          <w:lang w:val="en-US"/>
        </w:rPr>
        <w:t xml:space="preserve"> rhetorical appeals.</w:t>
      </w:r>
      <w:r w:rsidR="00D4635A">
        <w:rPr>
          <w:rFonts w:ascii="Times New Roman" w:hAnsi="Times New Roman"/>
          <w:sz w:val="24"/>
          <w:szCs w:val="24"/>
          <w:lang w:val="en-US"/>
        </w:rPr>
        <w:t xml:space="preserve"> </w:t>
      </w:r>
      <w:r w:rsidR="00D4635A" w:rsidRPr="0093631C">
        <w:rPr>
          <w:rFonts w:ascii="Times New Roman" w:hAnsi="Times New Roman"/>
          <w:sz w:val="24"/>
          <w:szCs w:val="24"/>
          <w:lang w:val="en-US"/>
        </w:rPr>
        <w:t xml:space="preserve">A heuristic, qualitative reading </w:t>
      </w:r>
      <w:r w:rsidR="00620370">
        <w:rPr>
          <w:rFonts w:ascii="Times New Roman" w:hAnsi="Times New Roman"/>
          <w:sz w:val="24"/>
          <w:szCs w:val="24"/>
          <w:lang w:val="en-US"/>
        </w:rPr>
        <w:t>has the advantage of being</w:t>
      </w:r>
      <w:r w:rsidR="00620370" w:rsidRPr="0093631C">
        <w:rPr>
          <w:rFonts w:ascii="Times New Roman" w:hAnsi="Times New Roman"/>
          <w:sz w:val="24"/>
          <w:szCs w:val="24"/>
          <w:lang w:val="en-US"/>
        </w:rPr>
        <w:t xml:space="preserve"> </w:t>
      </w:r>
      <w:r w:rsidR="00D4635A" w:rsidRPr="0093631C">
        <w:rPr>
          <w:rFonts w:ascii="Times New Roman" w:hAnsi="Times New Roman"/>
          <w:sz w:val="24"/>
          <w:szCs w:val="24"/>
          <w:lang w:val="en-US"/>
        </w:rPr>
        <w:t>sensitive to the particular ways ideas are structured and expressed through speech by taking into account context largely neglected in quantitative methods.</w:t>
      </w:r>
      <w:r w:rsidR="00D4635A">
        <w:rPr>
          <w:rFonts w:ascii="Times New Roman" w:hAnsi="Times New Roman"/>
          <w:sz w:val="24"/>
          <w:szCs w:val="24"/>
          <w:lang w:val="en-US"/>
        </w:rPr>
        <w:t xml:space="preserve"> </w:t>
      </w:r>
      <w:r w:rsidR="006D773A">
        <w:rPr>
          <w:rFonts w:ascii="Times New Roman" w:hAnsi="Times New Roman"/>
          <w:sz w:val="24"/>
          <w:szCs w:val="24"/>
          <w:lang w:val="en-US"/>
        </w:rPr>
        <w:t>The same sample is used in both the computational and the qualitative phases</w:t>
      </w:r>
      <w:r w:rsidR="001C4DA9">
        <w:rPr>
          <w:rFonts w:ascii="Times New Roman" w:hAnsi="Times New Roman"/>
          <w:sz w:val="24"/>
          <w:szCs w:val="24"/>
          <w:lang w:val="en-US"/>
        </w:rPr>
        <w:t xml:space="preserve"> to increase</w:t>
      </w:r>
      <w:r w:rsidR="006D773A">
        <w:rPr>
          <w:rFonts w:ascii="Times New Roman" w:hAnsi="Times New Roman"/>
          <w:sz w:val="24"/>
          <w:szCs w:val="24"/>
          <w:lang w:val="en-US"/>
        </w:rPr>
        <w:t xml:space="preserve"> the validity of the results (Creswell 2014</w:t>
      </w:r>
      <w:r w:rsidR="004B5ECE">
        <w:rPr>
          <w:rFonts w:ascii="Times New Roman" w:hAnsi="Times New Roman"/>
          <w:sz w:val="24"/>
          <w:szCs w:val="24"/>
          <w:lang w:val="en-US"/>
        </w:rPr>
        <w:t>,</w:t>
      </w:r>
      <w:r w:rsidR="006D773A">
        <w:rPr>
          <w:rFonts w:ascii="Times New Roman" w:hAnsi="Times New Roman"/>
          <w:sz w:val="24"/>
          <w:szCs w:val="24"/>
          <w:lang w:val="en-US"/>
        </w:rPr>
        <w:t xml:space="preserve"> 225).</w:t>
      </w:r>
    </w:p>
    <w:p w14:paraId="6D8F8A45" w14:textId="10372E70" w:rsidR="00D4635A" w:rsidRPr="0093631C" w:rsidRDefault="00D4635A" w:rsidP="00D34189">
      <w:pPr>
        <w:spacing w:line="480" w:lineRule="auto"/>
        <w:rPr>
          <w:rFonts w:ascii="Times New Roman" w:hAnsi="Times New Roman"/>
          <w:sz w:val="24"/>
          <w:szCs w:val="24"/>
          <w:lang w:val="en-US"/>
        </w:rPr>
      </w:pPr>
      <w:r w:rsidRPr="0093631C">
        <w:rPr>
          <w:rFonts w:ascii="Times New Roman" w:hAnsi="Times New Roman"/>
          <w:sz w:val="24"/>
          <w:szCs w:val="24"/>
          <w:lang w:val="en-US"/>
        </w:rPr>
        <w:t xml:space="preserve">The data collection process consists of transcribing the debates from available video recordings archived on YouTube </w:t>
      </w:r>
      <w:r w:rsidRPr="0093631C">
        <w:rPr>
          <w:rFonts w:ascii="Times New Roman" w:hAnsi="Times New Roman"/>
          <w:i/>
          <w:sz w:val="24"/>
          <w:szCs w:val="24"/>
          <w:lang w:val="en-US"/>
        </w:rPr>
        <w:t xml:space="preserve">ad </w:t>
      </w:r>
      <w:proofErr w:type="spellStart"/>
      <w:r w:rsidRPr="0093631C">
        <w:rPr>
          <w:rFonts w:ascii="Times New Roman" w:hAnsi="Times New Roman"/>
          <w:i/>
          <w:sz w:val="24"/>
          <w:szCs w:val="24"/>
          <w:lang w:val="en-US"/>
        </w:rPr>
        <w:t>litteram</w:t>
      </w:r>
      <w:proofErr w:type="spellEnd"/>
      <w:r w:rsidR="00225DC1">
        <w:rPr>
          <w:rFonts w:ascii="Times New Roman" w:hAnsi="Times New Roman"/>
          <w:sz w:val="24"/>
          <w:szCs w:val="24"/>
          <w:lang w:val="en-US"/>
        </w:rPr>
        <w:t xml:space="preserve">. </w:t>
      </w:r>
      <w:r w:rsidRPr="0093631C">
        <w:rPr>
          <w:rFonts w:ascii="Times New Roman" w:hAnsi="Times New Roman"/>
          <w:sz w:val="24"/>
          <w:szCs w:val="24"/>
          <w:lang w:val="en-US"/>
        </w:rPr>
        <w:t>This means that incomplete sentences</w:t>
      </w:r>
      <w:r w:rsidR="00225DC1">
        <w:rPr>
          <w:rFonts w:ascii="Times New Roman" w:hAnsi="Times New Roman"/>
          <w:sz w:val="24"/>
          <w:szCs w:val="24"/>
          <w:lang w:val="en-US"/>
        </w:rPr>
        <w:t>, crosstalk, and emotional instances of</w:t>
      </w:r>
      <w:r w:rsidRPr="0093631C">
        <w:rPr>
          <w:rFonts w:ascii="Times New Roman" w:hAnsi="Times New Roman"/>
          <w:sz w:val="24"/>
          <w:szCs w:val="24"/>
          <w:lang w:val="en-US"/>
        </w:rPr>
        <w:t xml:space="preserve"> interruption</w:t>
      </w:r>
      <w:r w:rsidR="00AB3782">
        <w:rPr>
          <w:rFonts w:ascii="Times New Roman" w:hAnsi="Times New Roman"/>
          <w:sz w:val="24"/>
          <w:szCs w:val="24"/>
          <w:lang w:val="en-US"/>
        </w:rPr>
        <w:t>,</w:t>
      </w:r>
      <w:r w:rsidRPr="0093631C">
        <w:rPr>
          <w:rFonts w:ascii="Times New Roman" w:hAnsi="Times New Roman"/>
          <w:sz w:val="24"/>
          <w:szCs w:val="24"/>
          <w:lang w:val="en-US"/>
        </w:rPr>
        <w:t xml:space="preserve"> </w:t>
      </w:r>
      <w:r w:rsidR="00AB3782">
        <w:rPr>
          <w:rFonts w:ascii="Times New Roman" w:hAnsi="Times New Roman"/>
          <w:sz w:val="24"/>
          <w:szCs w:val="24"/>
          <w:lang w:val="en-US"/>
        </w:rPr>
        <w:t>such as</w:t>
      </w:r>
      <w:r w:rsidR="00E35923">
        <w:rPr>
          <w:rFonts w:ascii="Times New Roman" w:hAnsi="Times New Roman"/>
          <w:sz w:val="24"/>
          <w:szCs w:val="24"/>
          <w:lang w:val="en-US"/>
        </w:rPr>
        <w:t xml:space="preserve"> laughter (</w:t>
      </w:r>
      <w:r w:rsidR="00E303BB">
        <w:rPr>
          <w:rFonts w:ascii="Times New Roman" w:hAnsi="Times New Roman"/>
          <w:sz w:val="24"/>
          <w:szCs w:val="24"/>
          <w:lang w:val="en-US"/>
        </w:rPr>
        <w:t>‘</w:t>
      </w:r>
      <w:r w:rsidR="00E35923">
        <w:rPr>
          <w:rFonts w:ascii="Times New Roman" w:hAnsi="Times New Roman"/>
          <w:sz w:val="24"/>
          <w:szCs w:val="24"/>
          <w:lang w:val="en-US"/>
        </w:rPr>
        <w:t>ha</w:t>
      </w:r>
      <w:r w:rsidR="00E303BB">
        <w:rPr>
          <w:rFonts w:ascii="Times New Roman" w:hAnsi="Times New Roman"/>
          <w:sz w:val="24"/>
          <w:szCs w:val="24"/>
          <w:lang w:val="en-US"/>
        </w:rPr>
        <w:t>’</w:t>
      </w:r>
      <w:r w:rsidR="00E35923">
        <w:rPr>
          <w:rFonts w:ascii="Times New Roman" w:hAnsi="Times New Roman"/>
          <w:sz w:val="24"/>
          <w:szCs w:val="24"/>
          <w:lang w:val="en-US"/>
        </w:rPr>
        <w:t>) or other interjections (</w:t>
      </w:r>
      <w:r w:rsidR="00E303BB">
        <w:rPr>
          <w:rFonts w:ascii="Times New Roman" w:hAnsi="Times New Roman"/>
          <w:sz w:val="24"/>
          <w:szCs w:val="24"/>
          <w:lang w:val="en-US"/>
        </w:rPr>
        <w:t>‘</w:t>
      </w:r>
      <w:r w:rsidR="00E35923">
        <w:rPr>
          <w:rFonts w:ascii="Times New Roman" w:hAnsi="Times New Roman"/>
          <w:sz w:val="24"/>
          <w:szCs w:val="24"/>
          <w:lang w:val="en-US"/>
        </w:rPr>
        <w:t>aw</w:t>
      </w:r>
      <w:r w:rsidR="00E303BB">
        <w:rPr>
          <w:rFonts w:ascii="Times New Roman" w:hAnsi="Times New Roman"/>
          <w:sz w:val="24"/>
          <w:szCs w:val="24"/>
          <w:lang w:val="en-US"/>
        </w:rPr>
        <w:t>’</w:t>
      </w:r>
      <w:r w:rsidR="00E35923">
        <w:rPr>
          <w:rFonts w:ascii="Times New Roman" w:hAnsi="Times New Roman"/>
          <w:sz w:val="24"/>
          <w:szCs w:val="24"/>
          <w:lang w:val="en-US"/>
        </w:rPr>
        <w:t xml:space="preserve"> or </w:t>
      </w:r>
      <w:r w:rsidR="00E303BB">
        <w:rPr>
          <w:rFonts w:ascii="Times New Roman" w:hAnsi="Times New Roman"/>
          <w:sz w:val="24"/>
          <w:szCs w:val="24"/>
          <w:lang w:val="en-US"/>
        </w:rPr>
        <w:t>‘</w:t>
      </w:r>
      <w:r w:rsidR="00E35923">
        <w:rPr>
          <w:rFonts w:ascii="Times New Roman" w:hAnsi="Times New Roman"/>
          <w:sz w:val="24"/>
          <w:szCs w:val="24"/>
          <w:lang w:val="en-US"/>
        </w:rPr>
        <w:t>no</w:t>
      </w:r>
      <w:r w:rsidR="00E303BB">
        <w:rPr>
          <w:rFonts w:ascii="Times New Roman" w:hAnsi="Times New Roman"/>
          <w:sz w:val="24"/>
          <w:szCs w:val="24"/>
          <w:lang w:val="en-US"/>
        </w:rPr>
        <w:t>’</w:t>
      </w:r>
      <w:r w:rsidR="00AB3782">
        <w:rPr>
          <w:rFonts w:ascii="Times New Roman" w:hAnsi="Times New Roman"/>
          <w:sz w:val="24"/>
          <w:szCs w:val="24"/>
          <w:lang w:val="en-US"/>
        </w:rPr>
        <w:t xml:space="preserve">), </w:t>
      </w:r>
      <w:r w:rsidR="00AB3782" w:rsidRPr="0093631C">
        <w:rPr>
          <w:rFonts w:ascii="Times New Roman" w:hAnsi="Times New Roman"/>
          <w:sz w:val="24"/>
          <w:szCs w:val="24"/>
          <w:lang w:val="en-US"/>
        </w:rPr>
        <w:t>ar</w:t>
      </w:r>
      <w:r w:rsidR="00AB3782">
        <w:rPr>
          <w:rFonts w:ascii="Times New Roman" w:hAnsi="Times New Roman"/>
          <w:sz w:val="24"/>
          <w:szCs w:val="24"/>
          <w:lang w:val="en-US"/>
        </w:rPr>
        <w:t>e included in the transcription.</w:t>
      </w:r>
    </w:p>
    <w:p w14:paraId="7294199D" w14:textId="5A059EF7" w:rsidR="005F2738" w:rsidRDefault="00F35F2B" w:rsidP="00D34189">
      <w:pPr>
        <w:spacing w:line="480" w:lineRule="auto"/>
        <w:rPr>
          <w:rFonts w:ascii="Times New Roman" w:hAnsi="Times New Roman"/>
          <w:sz w:val="24"/>
          <w:szCs w:val="24"/>
          <w:lang w:val="en-US"/>
        </w:rPr>
      </w:pPr>
      <w:r>
        <w:rPr>
          <w:rFonts w:ascii="Times New Roman" w:hAnsi="Times New Roman"/>
          <w:sz w:val="24"/>
          <w:szCs w:val="24"/>
          <w:lang w:val="en-US"/>
        </w:rPr>
        <w:t>T</w:t>
      </w:r>
      <w:r w:rsidR="00D4635A" w:rsidRPr="0093631C">
        <w:rPr>
          <w:rFonts w:ascii="Times New Roman" w:hAnsi="Times New Roman"/>
          <w:sz w:val="24"/>
          <w:szCs w:val="24"/>
          <w:lang w:val="en-US"/>
        </w:rPr>
        <w:t>he quantitative phase</w:t>
      </w:r>
      <w:r w:rsidRPr="00F35F2B">
        <w:rPr>
          <w:rFonts w:ascii="Times New Roman" w:hAnsi="Times New Roman"/>
          <w:sz w:val="24"/>
          <w:szCs w:val="24"/>
          <w:lang w:val="en-US"/>
        </w:rPr>
        <w:t xml:space="preserve"> </w:t>
      </w:r>
      <w:r>
        <w:rPr>
          <w:rFonts w:ascii="Times New Roman" w:hAnsi="Times New Roman"/>
          <w:sz w:val="24"/>
          <w:szCs w:val="24"/>
          <w:lang w:val="en-US"/>
        </w:rPr>
        <w:t>is divided into five steps</w:t>
      </w:r>
      <w:r w:rsidR="00576B35">
        <w:rPr>
          <w:rFonts w:ascii="Times New Roman" w:hAnsi="Times New Roman"/>
          <w:sz w:val="24"/>
          <w:szCs w:val="24"/>
          <w:lang w:val="en-US"/>
        </w:rPr>
        <w:t xml:space="preserve"> using the </w:t>
      </w:r>
      <w:r w:rsidR="00E303BB">
        <w:rPr>
          <w:rFonts w:ascii="Times New Roman" w:hAnsi="Times New Roman"/>
          <w:sz w:val="24"/>
          <w:szCs w:val="24"/>
          <w:lang w:val="en-US"/>
        </w:rPr>
        <w:t>‘</w:t>
      </w:r>
      <w:r w:rsidR="00255DF4" w:rsidRPr="0093631C">
        <w:rPr>
          <w:rFonts w:ascii="Times New Roman" w:hAnsi="Times New Roman"/>
          <w:sz w:val="24"/>
          <w:szCs w:val="24"/>
          <w:lang w:val="en-US"/>
        </w:rPr>
        <w:t>quantita</w:t>
      </w:r>
      <w:r w:rsidR="00176FCB">
        <w:rPr>
          <w:rFonts w:ascii="Times New Roman" w:hAnsi="Times New Roman"/>
          <w:sz w:val="24"/>
          <w:szCs w:val="24"/>
          <w:lang w:val="en-US"/>
        </w:rPr>
        <w:t>tive discourse analysis pack</w:t>
      </w:r>
      <w:r w:rsidR="003C0A0B">
        <w:rPr>
          <w:rFonts w:ascii="Times New Roman" w:hAnsi="Times New Roman"/>
          <w:sz w:val="24"/>
          <w:szCs w:val="24"/>
          <w:lang w:val="en-US"/>
        </w:rPr>
        <w:t>age,</w:t>
      </w:r>
      <w:r w:rsidR="00E303BB">
        <w:rPr>
          <w:rFonts w:ascii="Times New Roman" w:hAnsi="Times New Roman"/>
          <w:sz w:val="24"/>
          <w:szCs w:val="24"/>
          <w:lang w:val="en-US"/>
        </w:rPr>
        <w:t>’</w:t>
      </w:r>
      <w:r w:rsidR="003C0A0B">
        <w:rPr>
          <w:rFonts w:ascii="Times New Roman" w:hAnsi="Times New Roman"/>
          <w:sz w:val="24"/>
          <w:szCs w:val="24"/>
          <w:lang w:val="en-US"/>
        </w:rPr>
        <w:t xml:space="preserve"> or </w:t>
      </w:r>
      <w:r w:rsidR="00E303BB">
        <w:rPr>
          <w:rFonts w:ascii="Times New Roman" w:hAnsi="Times New Roman"/>
          <w:sz w:val="24"/>
          <w:szCs w:val="24"/>
          <w:lang w:val="en-US"/>
        </w:rPr>
        <w:t>‘</w:t>
      </w:r>
      <w:proofErr w:type="spellStart"/>
      <w:r w:rsidR="003C0A0B">
        <w:rPr>
          <w:rFonts w:ascii="Times New Roman" w:hAnsi="Times New Roman"/>
          <w:sz w:val="24"/>
          <w:szCs w:val="24"/>
          <w:lang w:val="en-US"/>
        </w:rPr>
        <w:t>qdap</w:t>
      </w:r>
      <w:proofErr w:type="spellEnd"/>
      <w:r w:rsidR="00E303BB">
        <w:rPr>
          <w:rFonts w:ascii="Times New Roman" w:hAnsi="Times New Roman"/>
          <w:sz w:val="24"/>
          <w:szCs w:val="24"/>
          <w:lang w:val="en-US"/>
        </w:rPr>
        <w:t>’</w:t>
      </w:r>
      <w:r w:rsidR="00255DF4" w:rsidRPr="0093631C">
        <w:rPr>
          <w:rFonts w:ascii="Times New Roman" w:hAnsi="Times New Roman"/>
          <w:sz w:val="24"/>
          <w:szCs w:val="24"/>
          <w:lang w:val="en-US"/>
        </w:rPr>
        <w:t xml:space="preserve"> </w:t>
      </w:r>
      <w:r w:rsidR="009F12F1">
        <w:rPr>
          <w:rFonts w:ascii="Times New Roman" w:hAnsi="Times New Roman"/>
          <w:sz w:val="24"/>
          <w:szCs w:val="24"/>
          <w:lang w:val="en-US"/>
        </w:rPr>
        <w:t>(Rinker</w:t>
      </w:r>
      <w:r w:rsidR="00176FCB" w:rsidRPr="0093631C">
        <w:rPr>
          <w:rFonts w:ascii="Times New Roman" w:hAnsi="Times New Roman"/>
          <w:sz w:val="24"/>
          <w:szCs w:val="24"/>
          <w:lang w:val="en-US"/>
        </w:rPr>
        <w:t xml:space="preserve"> 2013)</w:t>
      </w:r>
      <w:r w:rsidR="00176FCB">
        <w:rPr>
          <w:rFonts w:ascii="Times New Roman" w:hAnsi="Times New Roman"/>
          <w:sz w:val="24"/>
          <w:szCs w:val="24"/>
          <w:lang w:val="en-US"/>
        </w:rPr>
        <w:t>,</w:t>
      </w:r>
      <w:r w:rsidR="00176FCB" w:rsidRPr="0093631C">
        <w:rPr>
          <w:rFonts w:ascii="Times New Roman" w:hAnsi="Times New Roman"/>
          <w:sz w:val="24"/>
          <w:szCs w:val="24"/>
          <w:lang w:val="en-US"/>
        </w:rPr>
        <w:t xml:space="preserve"> </w:t>
      </w:r>
      <w:r w:rsidR="00D4635A" w:rsidRPr="0093631C">
        <w:rPr>
          <w:rFonts w:ascii="Times New Roman" w:hAnsi="Times New Roman"/>
          <w:sz w:val="24"/>
          <w:szCs w:val="24"/>
          <w:lang w:val="en-US"/>
        </w:rPr>
        <w:t>for the programming software R</w:t>
      </w:r>
      <w:r w:rsidR="00176FCB">
        <w:rPr>
          <w:rFonts w:ascii="Times New Roman" w:hAnsi="Times New Roman"/>
          <w:sz w:val="24"/>
          <w:szCs w:val="24"/>
          <w:lang w:val="en-US"/>
        </w:rPr>
        <w:t xml:space="preserve">. </w:t>
      </w:r>
      <w:r w:rsidR="005F2738">
        <w:rPr>
          <w:rFonts w:ascii="Times New Roman" w:hAnsi="Times New Roman"/>
          <w:sz w:val="24"/>
          <w:szCs w:val="24"/>
          <w:lang w:val="en-US"/>
        </w:rPr>
        <w:t xml:space="preserve">In the first step, which is aimed to test Hypothesis </w:t>
      </w:r>
      <w:r w:rsidR="00642207">
        <w:rPr>
          <w:rFonts w:ascii="Times New Roman" w:hAnsi="Times New Roman"/>
          <w:sz w:val="24"/>
          <w:szCs w:val="24"/>
          <w:lang w:val="en-US"/>
        </w:rPr>
        <w:t>1</w:t>
      </w:r>
      <w:r w:rsidR="00010850">
        <w:rPr>
          <w:rFonts w:ascii="Times New Roman" w:hAnsi="Times New Roman"/>
          <w:sz w:val="24"/>
          <w:szCs w:val="24"/>
          <w:lang w:val="en-US"/>
        </w:rPr>
        <w:t>a</w:t>
      </w:r>
      <w:r w:rsidR="00642207">
        <w:rPr>
          <w:rFonts w:ascii="Times New Roman" w:hAnsi="Times New Roman"/>
          <w:sz w:val="24"/>
          <w:szCs w:val="24"/>
          <w:lang w:val="en-US"/>
        </w:rPr>
        <w:t xml:space="preserve"> </w:t>
      </w:r>
      <w:r w:rsidR="005F2738">
        <w:rPr>
          <w:rFonts w:ascii="Times New Roman" w:hAnsi="Times New Roman"/>
          <w:sz w:val="24"/>
          <w:szCs w:val="24"/>
          <w:lang w:val="en-US"/>
        </w:rPr>
        <w:t>and assess the formality of language used</w:t>
      </w:r>
      <w:r w:rsidR="00E35923">
        <w:rPr>
          <w:rFonts w:ascii="Times New Roman" w:hAnsi="Times New Roman"/>
          <w:sz w:val="24"/>
          <w:szCs w:val="24"/>
          <w:lang w:val="en-US"/>
        </w:rPr>
        <w:t xml:space="preserve"> by each politician, I use the formality</w:t>
      </w:r>
      <w:r w:rsidR="005F2738">
        <w:rPr>
          <w:rFonts w:ascii="Times New Roman" w:hAnsi="Times New Roman"/>
          <w:sz w:val="24"/>
          <w:szCs w:val="24"/>
          <w:lang w:val="en-US"/>
        </w:rPr>
        <w:t xml:space="preserve"> function of </w:t>
      </w:r>
      <w:proofErr w:type="spellStart"/>
      <w:r w:rsidR="005F2738">
        <w:rPr>
          <w:rFonts w:ascii="Times New Roman" w:hAnsi="Times New Roman"/>
          <w:sz w:val="24"/>
          <w:szCs w:val="24"/>
          <w:lang w:val="en-US"/>
        </w:rPr>
        <w:t>qdap</w:t>
      </w:r>
      <w:proofErr w:type="spellEnd"/>
      <w:r w:rsidR="005F2738">
        <w:rPr>
          <w:rFonts w:ascii="Times New Roman" w:hAnsi="Times New Roman"/>
          <w:sz w:val="24"/>
          <w:szCs w:val="24"/>
          <w:lang w:val="en-US"/>
        </w:rPr>
        <w:t xml:space="preserve">. </w:t>
      </w:r>
      <w:r w:rsidR="00433EA2">
        <w:rPr>
          <w:rFonts w:ascii="Times New Roman" w:hAnsi="Times New Roman"/>
          <w:sz w:val="24"/>
          <w:szCs w:val="24"/>
          <w:lang w:val="en-US"/>
        </w:rPr>
        <w:t xml:space="preserve">Based on </w:t>
      </w:r>
      <w:r w:rsidR="005F2738">
        <w:rPr>
          <w:rFonts w:ascii="Times New Roman" w:hAnsi="Times New Roman"/>
          <w:sz w:val="24"/>
          <w:szCs w:val="24"/>
          <w:lang w:val="en-US"/>
        </w:rPr>
        <w:t>a</w:t>
      </w:r>
      <w:r w:rsidR="005F2738" w:rsidRPr="00637106">
        <w:rPr>
          <w:rFonts w:ascii="Times New Roman" w:hAnsi="Times New Roman"/>
          <w:sz w:val="24"/>
          <w:szCs w:val="24"/>
          <w:lang w:val="en-US"/>
        </w:rPr>
        <w:t xml:space="preserve"> formula developed by </w:t>
      </w:r>
      <w:proofErr w:type="spellStart"/>
      <w:r w:rsidR="005F2738" w:rsidRPr="00637106">
        <w:rPr>
          <w:rFonts w:ascii="Times New Roman" w:hAnsi="Times New Roman"/>
          <w:sz w:val="24"/>
          <w:szCs w:val="24"/>
          <w:lang w:val="en-US"/>
        </w:rPr>
        <w:t>Heylighen</w:t>
      </w:r>
      <w:proofErr w:type="spellEnd"/>
      <w:r w:rsidR="005F2738" w:rsidRPr="00637106">
        <w:rPr>
          <w:rFonts w:ascii="Times New Roman" w:hAnsi="Times New Roman"/>
          <w:sz w:val="24"/>
          <w:szCs w:val="24"/>
          <w:lang w:val="en-US"/>
        </w:rPr>
        <w:t xml:space="preserve"> and </w:t>
      </w:r>
      <w:proofErr w:type="spellStart"/>
      <w:r w:rsidR="005F2738" w:rsidRPr="00637106">
        <w:rPr>
          <w:rFonts w:ascii="Times New Roman" w:hAnsi="Times New Roman"/>
          <w:sz w:val="24"/>
          <w:szCs w:val="24"/>
          <w:lang w:val="en-US"/>
        </w:rPr>
        <w:t>Dewaele</w:t>
      </w:r>
      <w:proofErr w:type="spellEnd"/>
      <w:r w:rsidR="005F2738" w:rsidRPr="00637106">
        <w:rPr>
          <w:rFonts w:ascii="Times New Roman" w:hAnsi="Times New Roman"/>
          <w:sz w:val="24"/>
          <w:szCs w:val="24"/>
          <w:lang w:val="en-US"/>
        </w:rPr>
        <w:t xml:space="preserve"> (2002</w:t>
      </w:r>
      <w:r w:rsidR="005F2738">
        <w:rPr>
          <w:rFonts w:ascii="Times New Roman" w:hAnsi="Times New Roman"/>
          <w:sz w:val="24"/>
          <w:szCs w:val="24"/>
          <w:lang w:val="en-US"/>
        </w:rPr>
        <w:t>)</w:t>
      </w:r>
      <w:r w:rsidR="00433EA2">
        <w:rPr>
          <w:rFonts w:ascii="Times New Roman" w:hAnsi="Times New Roman"/>
          <w:sz w:val="24"/>
          <w:szCs w:val="24"/>
          <w:lang w:val="en-US"/>
        </w:rPr>
        <w:t>,</w:t>
      </w:r>
      <w:r w:rsidR="005F2738">
        <w:rPr>
          <w:rFonts w:ascii="Times New Roman" w:hAnsi="Times New Roman"/>
          <w:sz w:val="24"/>
          <w:szCs w:val="24"/>
          <w:lang w:val="en-US"/>
        </w:rPr>
        <w:t xml:space="preserve"> </w:t>
      </w:r>
      <w:r w:rsidR="005F2738" w:rsidRPr="00637106">
        <w:rPr>
          <w:rFonts w:ascii="Times New Roman" w:hAnsi="Times New Roman"/>
          <w:sz w:val="24"/>
          <w:szCs w:val="24"/>
          <w:lang w:val="en-US"/>
        </w:rPr>
        <w:t xml:space="preserve">the frequency of parts of speech that generally carry substantive information </w:t>
      </w:r>
      <w:r w:rsidR="00C336C3">
        <w:rPr>
          <w:rFonts w:ascii="Times New Roman" w:hAnsi="Times New Roman"/>
          <w:sz w:val="24"/>
          <w:szCs w:val="24"/>
          <w:lang w:val="en-US"/>
        </w:rPr>
        <w:t>are counted and divided by</w:t>
      </w:r>
      <w:r w:rsidR="005F2738" w:rsidRPr="00637106">
        <w:rPr>
          <w:rFonts w:ascii="Times New Roman" w:hAnsi="Times New Roman"/>
          <w:sz w:val="24"/>
          <w:szCs w:val="24"/>
          <w:lang w:val="en-US"/>
        </w:rPr>
        <w:t xml:space="preserve"> those that typically convey informati</w:t>
      </w:r>
      <w:r w:rsidR="005F2738">
        <w:rPr>
          <w:rFonts w:ascii="Times New Roman" w:hAnsi="Times New Roman"/>
          <w:sz w:val="24"/>
          <w:szCs w:val="24"/>
          <w:lang w:val="en-US"/>
        </w:rPr>
        <w:t>on implicitly through context. This natural language processing method</w:t>
      </w:r>
      <w:r w:rsidR="005F2738" w:rsidRPr="00637106">
        <w:rPr>
          <w:rFonts w:ascii="Times New Roman" w:hAnsi="Times New Roman"/>
          <w:sz w:val="24"/>
          <w:szCs w:val="24"/>
          <w:lang w:val="en-US"/>
        </w:rPr>
        <w:t xml:space="preserve"> corresponds to the linguistic differences </w:t>
      </w:r>
      <w:r w:rsidR="005F2738">
        <w:rPr>
          <w:rFonts w:ascii="Times New Roman" w:hAnsi="Times New Roman"/>
          <w:sz w:val="24"/>
          <w:szCs w:val="24"/>
          <w:lang w:val="en-US"/>
        </w:rPr>
        <w:t>posited by the</w:t>
      </w:r>
      <w:r w:rsidR="005F2738" w:rsidRPr="00637106">
        <w:rPr>
          <w:rFonts w:ascii="Times New Roman" w:hAnsi="Times New Roman"/>
          <w:sz w:val="24"/>
          <w:szCs w:val="24"/>
          <w:lang w:val="en-US"/>
        </w:rPr>
        <w:t xml:space="preserve"> </w:t>
      </w:r>
      <w:r w:rsidR="005F2738">
        <w:rPr>
          <w:rFonts w:ascii="Times New Roman" w:hAnsi="Times New Roman"/>
          <w:sz w:val="24"/>
          <w:szCs w:val="24"/>
          <w:lang w:val="en-US"/>
        </w:rPr>
        <w:t xml:space="preserve">populist/technocrat </w:t>
      </w:r>
      <w:r w:rsidR="00A622CB">
        <w:rPr>
          <w:rFonts w:ascii="Times New Roman" w:hAnsi="Times New Roman"/>
          <w:sz w:val="24"/>
          <w:szCs w:val="24"/>
          <w:lang w:val="en-US"/>
        </w:rPr>
        <w:t>spectrum</w:t>
      </w:r>
      <w:r w:rsidR="005F2738" w:rsidRPr="00637106">
        <w:rPr>
          <w:rFonts w:ascii="Times New Roman" w:hAnsi="Times New Roman"/>
          <w:sz w:val="24"/>
          <w:szCs w:val="24"/>
          <w:lang w:val="en-US"/>
        </w:rPr>
        <w:t xml:space="preserve">: </w:t>
      </w:r>
    </w:p>
    <w:p w14:paraId="56EA65B5" w14:textId="20131A3F" w:rsidR="005F2738" w:rsidRPr="005F2738" w:rsidRDefault="00E303BB" w:rsidP="00D34189">
      <w:pPr>
        <w:ind w:left="1304"/>
        <w:rPr>
          <w:rFonts w:ascii="Times New Roman" w:hAnsi="Times New Roman"/>
          <w:sz w:val="20"/>
          <w:szCs w:val="20"/>
          <w:lang w:val="en-US"/>
        </w:rPr>
      </w:pPr>
      <w:r>
        <w:rPr>
          <w:rFonts w:ascii="Times New Roman" w:hAnsi="Times New Roman"/>
          <w:sz w:val="20"/>
          <w:szCs w:val="20"/>
          <w:lang w:val="en-US"/>
        </w:rPr>
        <w:t>‘</w:t>
      </w:r>
      <w:r w:rsidR="005F2738" w:rsidRPr="00637106">
        <w:rPr>
          <w:rFonts w:ascii="Times New Roman" w:hAnsi="Times New Roman"/>
          <w:sz w:val="20"/>
          <w:szCs w:val="20"/>
          <w:lang w:val="en-US"/>
        </w:rPr>
        <w:t>A formal [technocratic] style of expression is characterized by detachment, precision, and objectivity, but also rigidity and cognitive load; a contextual [populist] style is much lighter in form, more flexible and involved, but correspondingly more subjective, less accurate and less informative</w:t>
      </w:r>
      <w:r>
        <w:rPr>
          <w:rFonts w:ascii="Times New Roman" w:hAnsi="Times New Roman"/>
          <w:sz w:val="20"/>
          <w:szCs w:val="20"/>
          <w:lang w:val="en-US"/>
        </w:rPr>
        <w:t>’</w:t>
      </w:r>
      <w:r w:rsidR="005F2738" w:rsidRPr="00637106">
        <w:rPr>
          <w:rFonts w:ascii="Times New Roman" w:hAnsi="Times New Roman"/>
          <w:sz w:val="20"/>
          <w:szCs w:val="20"/>
          <w:lang w:val="en-US"/>
        </w:rPr>
        <w:t xml:space="preserve"> (</w:t>
      </w:r>
      <w:proofErr w:type="spellStart"/>
      <w:r w:rsidR="005F2738" w:rsidRPr="00637106">
        <w:rPr>
          <w:rFonts w:ascii="Times New Roman" w:hAnsi="Times New Roman"/>
          <w:sz w:val="20"/>
          <w:szCs w:val="20"/>
          <w:lang w:val="en-US"/>
        </w:rPr>
        <w:t>Heyli</w:t>
      </w:r>
      <w:r w:rsidR="009F12F1">
        <w:rPr>
          <w:rFonts w:ascii="Times New Roman" w:hAnsi="Times New Roman"/>
          <w:sz w:val="20"/>
          <w:szCs w:val="20"/>
          <w:lang w:val="en-US"/>
        </w:rPr>
        <w:t>ghen</w:t>
      </w:r>
      <w:proofErr w:type="spellEnd"/>
      <w:r w:rsidR="009F12F1">
        <w:rPr>
          <w:rFonts w:ascii="Times New Roman" w:hAnsi="Times New Roman"/>
          <w:sz w:val="20"/>
          <w:szCs w:val="20"/>
          <w:lang w:val="en-US"/>
        </w:rPr>
        <w:t xml:space="preserve"> and </w:t>
      </w:r>
      <w:proofErr w:type="spellStart"/>
      <w:r w:rsidR="009F12F1">
        <w:rPr>
          <w:rFonts w:ascii="Times New Roman" w:hAnsi="Times New Roman"/>
          <w:sz w:val="20"/>
          <w:szCs w:val="20"/>
          <w:lang w:val="en-US"/>
        </w:rPr>
        <w:t>Dewaele</w:t>
      </w:r>
      <w:proofErr w:type="spellEnd"/>
      <w:r w:rsidR="009F12F1">
        <w:rPr>
          <w:rFonts w:ascii="Times New Roman" w:hAnsi="Times New Roman"/>
          <w:sz w:val="20"/>
          <w:szCs w:val="20"/>
          <w:lang w:val="en-US"/>
        </w:rPr>
        <w:t xml:space="preserve"> 2002,</w:t>
      </w:r>
      <w:r w:rsidR="00AA51A1">
        <w:rPr>
          <w:rFonts w:ascii="Times New Roman" w:hAnsi="Times New Roman"/>
          <w:sz w:val="20"/>
          <w:szCs w:val="20"/>
          <w:lang w:val="en-US"/>
        </w:rPr>
        <w:t xml:space="preserve"> </w:t>
      </w:r>
      <w:r w:rsidR="005F2738" w:rsidRPr="00637106">
        <w:rPr>
          <w:rFonts w:ascii="Times New Roman" w:hAnsi="Times New Roman"/>
          <w:sz w:val="20"/>
          <w:szCs w:val="20"/>
          <w:lang w:val="en-US"/>
        </w:rPr>
        <w:t xml:space="preserve">334). </w:t>
      </w:r>
    </w:p>
    <w:p w14:paraId="0D2E94FA" w14:textId="2BA42BFB" w:rsidR="008A587B" w:rsidRDefault="00D22639" w:rsidP="00D34189">
      <w:pPr>
        <w:spacing w:line="480" w:lineRule="auto"/>
        <w:rPr>
          <w:rFonts w:ascii="Times New Roman" w:hAnsi="Times New Roman"/>
          <w:sz w:val="24"/>
          <w:szCs w:val="24"/>
          <w:lang w:val="en-US"/>
        </w:rPr>
      </w:pPr>
      <w:r>
        <w:rPr>
          <w:rFonts w:ascii="Times New Roman" w:hAnsi="Times New Roman"/>
          <w:sz w:val="24"/>
          <w:szCs w:val="24"/>
          <w:lang w:val="en-US"/>
        </w:rPr>
        <w:t>To</w:t>
      </w:r>
      <w:r w:rsidR="005F2738">
        <w:rPr>
          <w:rFonts w:ascii="Times New Roman" w:hAnsi="Times New Roman"/>
          <w:sz w:val="24"/>
          <w:szCs w:val="24"/>
          <w:lang w:val="en-US"/>
        </w:rPr>
        <w:t xml:space="preserve"> test Hypothesis </w:t>
      </w:r>
      <w:r w:rsidR="00642207">
        <w:rPr>
          <w:rFonts w:ascii="Times New Roman" w:hAnsi="Times New Roman"/>
          <w:sz w:val="24"/>
          <w:szCs w:val="24"/>
          <w:lang w:val="en-US"/>
        </w:rPr>
        <w:t>H1</w:t>
      </w:r>
      <w:r w:rsidR="00010850">
        <w:rPr>
          <w:rFonts w:ascii="Times New Roman" w:hAnsi="Times New Roman"/>
          <w:sz w:val="24"/>
          <w:szCs w:val="24"/>
          <w:lang w:val="en-US"/>
        </w:rPr>
        <w:t>b</w:t>
      </w:r>
      <w:r>
        <w:rPr>
          <w:rFonts w:ascii="Times New Roman" w:hAnsi="Times New Roman"/>
          <w:sz w:val="24"/>
          <w:szCs w:val="24"/>
          <w:lang w:val="en-US"/>
        </w:rPr>
        <w:t>,</w:t>
      </w:r>
      <w:r w:rsidR="005F2738">
        <w:rPr>
          <w:rFonts w:ascii="Times New Roman" w:hAnsi="Times New Roman"/>
          <w:sz w:val="24"/>
          <w:szCs w:val="24"/>
          <w:lang w:val="en-US"/>
        </w:rPr>
        <w:t xml:space="preserve"> that </w:t>
      </w:r>
      <w:proofErr w:type="spellStart"/>
      <w:r w:rsidR="005F2738">
        <w:rPr>
          <w:rFonts w:ascii="Times New Roman" w:hAnsi="Times New Roman"/>
          <w:sz w:val="24"/>
          <w:szCs w:val="24"/>
          <w:lang w:val="en-US"/>
        </w:rPr>
        <w:t>Farage</w:t>
      </w:r>
      <w:proofErr w:type="spellEnd"/>
      <w:r w:rsidR="005F2738">
        <w:rPr>
          <w:rFonts w:ascii="Times New Roman" w:hAnsi="Times New Roman"/>
          <w:sz w:val="24"/>
          <w:szCs w:val="24"/>
          <w:lang w:val="en-US"/>
        </w:rPr>
        <w:t xml:space="preserve"> will mediate a sense of crisis and Clegg will attempt to </w:t>
      </w:r>
      <w:r w:rsidR="00E35923">
        <w:rPr>
          <w:rFonts w:ascii="Times New Roman" w:hAnsi="Times New Roman"/>
          <w:sz w:val="24"/>
          <w:szCs w:val="24"/>
          <w:lang w:val="en-US"/>
        </w:rPr>
        <w:t>convey stability</w:t>
      </w:r>
      <w:r w:rsidR="004B1A44">
        <w:rPr>
          <w:rFonts w:ascii="Times New Roman" w:hAnsi="Times New Roman"/>
          <w:sz w:val="24"/>
          <w:szCs w:val="24"/>
          <w:lang w:val="en-US"/>
        </w:rPr>
        <w:t xml:space="preserve"> </w:t>
      </w:r>
      <w:r w:rsidR="005F2738">
        <w:rPr>
          <w:rFonts w:ascii="Times New Roman" w:hAnsi="Times New Roman"/>
          <w:sz w:val="24"/>
          <w:szCs w:val="24"/>
          <w:lang w:val="en-US"/>
        </w:rPr>
        <w:t>by staying</w:t>
      </w:r>
      <w:r w:rsidR="004B1A44">
        <w:rPr>
          <w:rFonts w:ascii="Times New Roman" w:hAnsi="Times New Roman"/>
          <w:sz w:val="24"/>
          <w:szCs w:val="24"/>
          <w:lang w:val="en-US"/>
        </w:rPr>
        <w:t xml:space="preserve"> in</w:t>
      </w:r>
      <w:r w:rsidR="005F2738">
        <w:rPr>
          <w:rFonts w:ascii="Times New Roman" w:hAnsi="Times New Roman"/>
          <w:sz w:val="24"/>
          <w:szCs w:val="24"/>
          <w:lang w:val="en-US"/>
        </w:rPr>
        <w:t xml:space="preserve"> the EU</w:t>
      </w:r>
      <w:r>
        <w:rPr>
          <w:rFonts w:ascii="Times New Roman" w:hAnsi="Times New Roman"/>
          <w:sz w:val="24"/>
          <w:szCs w:val="24"/>
          <w:lang w:val="en-US"/>
        </w:rPr>
        <w:t>, I</w:t>
      </w:r>
      <w:r w:rsidR="00D4635A">
        <w:rPr>
          <w:rFonts w:ascii="Times New Roman" w:hAnsi="Times New Roman"/>
          <w:sz w:val="24"/>
          <w:szCs w:val="24"/>
          <w:lang w:val="en-US"/>
        </w:rPr>
        <w:t xml:space="preserve"> perform </w:t>
      </w:r>
      <w:r w:rsidR="00255DF4">
        <w:rPr>
          <w:rFonts w:ascii="Times New Roman" w:hAnsi="Times New Roman"/>
          <w:sz w:val="24"/>
          <w:szCs w:val="24"/>
          <w:lang w:val="en-US"/>
        </w:rPr>
        <w:t xml:space="preserve">a </w:t>
      </w:r>
      <w:r w:rsidR="00D4635A">
        <w:rPr>
          <w:rFonts w:ascii="Times New Roman" w:hAnsi="Times New Roman"/>
          <w:sz w:val="24"/>
          <w:szCs w:val="24"/>
          <w:lang w:val="en-US"/>
        </w:rPr>
        <w:t xml:space="preserve">word frequency analysis </w:t>
      </w:r>
      <w:r>
        <w:rPr>
          <w:rFonts w:ascii="Times New Roman" w:hAnsi="Times New Roman"/>
          <w:sz w:val="24"/>
          <w:szCs w:val="24"/>
          <w:lang w:val="en-US"/>
        </w:rPr>
        <w:t>that singles out</w:t>
      </w:r>
      <w:r w:rsidR="00D4635A" w:rsidRPr="0093631C">
        <w:rPr>
          <w:rFonts w:ascii="Times New Roman" w:hAnsi="Times New Roman"/>
          <w:sz w:val="24"/>
          <w:szCs w:val="24"/>
          <w:lang w:val="en-US"/>
        </w:rPr>
        <w:t xml:space="preserve"> the top 15</w:t>
      </w:r>
      <w:r w:rsidR="00D4635A">
        <w:rPr>
          <w:rFonts w:ascii="Times New Roman" w:hAnsi="Times New Roman"/>
          <w:sz w:val="24"/>
          <w:szCs w:val="24"/>
          <w:lang w:val="en-US"/>
        </w:rPr>
        <w:t xml:space="preserve"> words used by each politician per debate</w:t>
      </w:r>
      <w:r>
        <w:rPr>
          <w:rFonts w:ascii="Times New Roman" w:hAnsi="Times New Roman"/>
          <w:sz w:val="24"/>
          <w:szCs w:val="24"/>
          <w:lang w:val="en-US"/>
        </w:rPr>
        <w:t xml:space="preserve">. This </w:t>
      </w:r>
      <w:r w:rsidR="00176FCB">
        <w:rPr>
          <w:rFonts w:ascii="Times New Roman" w:hAnsi="Times New Roman"/>
          <w:sz w:val="24"/>
          <w:szCs w:val="24"/>
          <w:lang w:val="en-US"/>
        </w:rPr>
        <w:t>method identifies</w:t>
      </w:r>
      <w:r w:rsidR="005F2738">
        <w:rPr>
          <w:rFonts w:ascii="Times New Roman" w:hAnsi="Times New Roman"/>
          <w:sz w:val="24"/>
          <w:szCs w:val="24"/>
          <w:lang w:val="en-US"/>
        </w:rPr>
        <w:t xml:space="preserve"> the most frequent topics discussed.</w:t>
      </w:r>
      <w:r w:rsidR="00D4635A">
        <w:rPr>
          <w:rFonts w:ascii="Times New Roman" w:hAnsi="Times New Roman"/>
          <w:sz w:val="24"/>
          <w:szCs w:val="24"/>
          <w:lang w:val="en-US"/>
        </w:rPr>
        <w:t xml:space="preserve"> </w:t>
      </w:r>
      <w:r w:rsidR="00176FCB">
        <w:rPr>
          <w:rFonts w:ascii="Times New Roman" w:hAnsi="Times New Roman"/>
          <w:sz w:val="24"/>
          <w:szCs w:val="24"/>
          <w:lang w:val="en-US"/>
        </w:rPr>
        <w:t>In a third step</w:t>
      </w:r>
      <w:r>
        <w:rPr>
          <w:rFonts w:ascii="Times New Roman" w:hAnsi="Times New Roman"/>
          <w:sz w:val="24"/>
          <w:szCs w:val="24"/>
          <w:lang w:val="en-US"/>
        </w:rPr>
        <w:t xml:space="preserve">, </w:t>
      </w:r>
      <w:r w:rsidR="00176FCB">
        <w:rPr>
          <w:rFonts w:ascii="Times New Roman" w:hAnsi="Times New Roman"/>
          <w:sz w:val="24"/>
          <w:szCs w:val="24"/>
          <w:lang w:val="en-US"/>
        </w:rPr>
        <w:t>I identify the</w:t>
      </w:r>
      <w:r w:rsidR="00D4635A" w:rsidRPr="0093631C">
        <w:rPr>
          <w:rFonts w:ascii="Times New Roman" w:hAnsi="Times New Roman"/>
          <w:sz w:val="24"/>
          <w:szCs w:val="24"/>
          <w:lang w:val="en-US"/>
        </w:rPr>
        <w:t xml:space="preserve"> top 10 words used exclusively by each politician</w:t>
      </w:r>
      <w:r>
        <w:rPr>
          <w:rFonts w:ascii="Times New Roman" w:hAnsi="Times New Roman"/>
          <w:sz w:val="24"/>
          <w:szCs w:val="24"/>
          <w:lang w:val="en-US"/>
        </w:rPr>
        <w:t>,</w:t>
      </w:r>
      <w:r w:rsidR="00D4635A">
        <w:rPr>
          <w:rFonts w:ascii="Times New Roman" w:hAnsi="Times New Roman"/>
          <w:sz w:val="24"/>
          <w:szCs w:val="24"/>
          <w:lang w:val="en-US"/>
        </w:rPr>
        <w:t xml:space="preserve"> in order to expound the idiosyncra</w:t>
      </w:r>
      <w:r w:rsidR="005F2738">
        <w:rPr>
          <w:rFonts w:ascii="Times New Roman" w:hAnsi="Times New Roman"/>
          <w:sz w:val="24"/>
          <w:szCs w:val="24"/>
          <w:lang w:val="en-US"/>
        </w:rPr>
        <w:t>tic strategies</w:t>
      </w:r>
      <w:r w:rsidR="00D4635A">
        <w:rPr>
          <w:rFonts w:ascii="Times New Roman" w:hAnsi="Times New Roman"/>
          <w:sz w:val="24"/>
          <w:szCs w:val="24"/>
          <w:lang w:val="en-US"/>
        </w:rPr>
        <w:t xml:space="preserve"> in laying out their </w:t>
      </w:r>
      <w:r w:rsidR="005F2738">
        <w:rPr>
          <w:rFonts w:ascii="Times New Roman" w:hAnsi="Times New Roman"/>
          <w:sz w:val="24"/>
          <w:szCs w:val="24"/>
          <w:lang w:val="en-US"/>
        </w:rPr>
        <w:t xml:space="preserve">respective </w:t>
      </w:r>
      <w:r w:rsidR="00D4635A">
        <w:rPr>
          <w:rFonts w:ascii="Times New Roman" w:hAnsi="Times New Roman"/>
          <w:sz w:val="24"/>
          <w:szCs w:val="24"/>
          <w:lang w:val="en-US"/>
        </w:rPr>
        <w:t xml:space="preserve">arguments. </w:t>
      </w:r>
    </w:p>
    <w:p w14:paraId="0D5886CF" w14:textId="5047FE9F" w:rsidR="00F35F2B" w:rsidRPr="00860548" w:rsidRDefault="00F35F2B" w:rsidP="00D34189">
      <w:pPr>
        <w:spacing w:line="480" w:lineRule="auto"/>
        <w:rPr>
          <w:rFonts w:ascii="Times New Roman" w:hAnsi="Times New Roman"/>
          <w:sz w:val="24"/>
          <w:szCs w:val="24"/>
          <w:lang w:val="en-US"/>
        </w:rPr>
      </w:pPr>
      <w:r>
        <w:rPr>
          <w:rFonts w:ascii="Times New Roman" w:hAnsi="Times New Roman"/>
          <w:sz w:val="24"/>
          <w:szCs w:val="24"/>
          <w:lang w:val="en-US"/>
        </w:rPr>
        <w:t>I operationalize Hypothesis 1c</w:t>
      </w:r>
      <w:r w:rsidR="00576B35">
        <w:rPr>
          <w:rFonts w:ascii="Times New Roman" w:hAnsi="Times New Roman"/>
          <w:sz w:val="24"/>
          <w:szCs w:val="24"/>
          <w:lang w:val="en-US"/>
        </w:rPr>
        <w:t>, which tests the rhetorical appeals of the politicians’ discourse,</w:t>
      </w:r>
      <w:r w:rsidRPr="00D4635A">
        <w:rPr>
          <w:rFonts w:ascii="Times New Roman" w:hAnsi="Times New Roman"/>
          <w:sz w:val="24"/>
          <w:szCs w:val="24"/>
          <w:lang w:val="en-US"/>
        </w:rPr>
        <w:t xml:space="preserve"> </w:t>
      </w:r>
      <w:r w:rsidR="00576B35">
        <w:rPr>
          <w:rFonts w:ascii="Times New Roman" w:hAnsi="Times New Roman"/>
          <w:sz w:val="24"/>
          <w:szCs w:val="24"/>
          <w:lang w:val="en-US"/>
        </w:rPr>
        <w:t>through a</w:t>
      </w:r>
      <w:r>
        <w:rPr>
          <w:rFonts w:ascii="Times New Roman" w:hAnsi="Times New Roman"/>
          <w:sz w:val="24"/>
          <w:szCs w:val="24"/>
          <w:lang w:val="en-US"/>
        </w:rPr>
        <w:t xml:space="preserve"> </w:t>
      </w:r>
      <w:r w:rsidRPr="00860548">
        <w:rPr>
          <w:rFonts w:ascii="Times New Roman" w:hAnsi="Times New Roman"/>
          <w:sz w:val="24"/>
          <w:szCs w:val="24"/>
          <w:lang w:val="en-US"/>
        </w:rPr>
        <w:t>qualitative reading of the</w:t>
      </w:r>
      <w:r w:rsidR="00576B35">
        <w:rPr>
          <w:rFonts w:ascii="Times New Roman" w:hAnsi="Times New Roman"/>
          <w:sz w:val="24"/>
          <w:szCs w:val="24"/>
          <w:lang w:val="en-US"/>
        </w:rPr>
        <w:t xml:space="preserve"> text </w:t>
      </w:r>
      <w:r>
        <w:rPr>
          <w:rFonts w:ascii="Times New Roman" w:hAnsi="Times New Roman"/>
          <w:sz w:val="24"/>
          <w:szCs w:val="24"/>
          <w:lang w:val="en-US"/>
        </w:rPr>
        <w:t>aided by the coding software MAXQDA</w:t>
      </w:r>
      <w:r w:rsidR="00576B35">
        <w:rPr>
          <w:rFonts w:ascii="Times New Roman" w:hAnsi="Times New Roman"/>
          <w:sz w:val="24"/>
          <w:szCs w:val="24"/>
          <w:lang w:val="en-US"/>
        </w:rPr>
        <w:t>.</w:t>
      </w:r>
      <w:r w:rsidRPr="00D4635A">
        <w:rPr>
          <w:rFonts w:ascii="Times New Roman" w:hAnsi="Times New Roman"/>
          <w:sz w:val="24"/>
          <w:szCs w:val="24"/>
          <w:lang w:val="en-US"/>
        </w:rPr>
        <w:t xml:space="preserve"> </w:t>
      </w:r>
      <w:r w:rsidR="00576B35">
        <w:rPr>
          <w:rFonts w:ascii="Times New Roman" w:hAnsi="Times New Roman"/>
          <w:sz w:val="24"/>
          <w:szCs w:val="24"/>
          <w:lang w:val="en-US"/>
        </w:rPr>
        <w:t xml:space="preserve">Delineating </w:t>
      </w:r>
      <w:r w:rsidRPr="00860548">
        <w:rPr>
          <w:rFonts w:ascii="Times New Roman" w:hAnsi="Times New Roman"/>
          <w:sz w:val="24"/>
          <w:szCs w:val="24"/>
          <w:lang w:val="en-US"/>
        </w:rPr>
        <w:t xml:space="preserve">rhetorical appeals </w:t>
      </w:r>
      <w:r>
        <w:rPr>
          <w:rFonts w:ascii="Times New Roman" w:hAnsi="Times New Roman"/>
          <w:sz w:val="24"/>
          <w:szCs w:val="24"/>
          <w:lang w:val="en-US"/>
        </w:rPr>
        <w:t>is a</w:t>
      </w:r>
      <w:r w:rsidRPr="00860548">
        <w:rPr>
          <w:rFonts w:ascii="Times New Roman" w:hAnsi="Times New Roman"/>
          <w:sz w:val="24"/>
          <w:szCs w:val="24"/>
          <w:lang w:val="en-US"/>
        </w:rPr>
        <w:t xml:space="preserve"> complicated exercise </w:t>
      </w:r>
      <w:r w:rsidR="00176FCB">
        <w:rPr>
          <w:rFonts w:ascii="Times New Roman" w:hAnsi="Times New Roman"/>
          <w:sz w:val="24"/>
          <w:szCs w:val="24"/>
          <w:lang w:val="en-US"/>
        </w:rPr>
        <w:t>since</w:t>
      </w:r>
      <w:r w:rsidRPr="00860548">
        <w:rPr>
          <w:rFonts w:ascii="Times New Roman" w:hAnsi="Times New Roman"/>
          <w:sz w:val="24"/>
          <w:szCs w:val="24"/>
          <w:lang w:val="en-US"/>
        </w:rPr>
        <w:t xml:space="preserve"> different appeals are</w:t>
      </w:r>
      <w:r w:rsidR="00176FCB">
        <w:rPr>
          <w:rFonts w:ascii="Times New Roman" w:hAnsi="Times New Roman"/>
          <w:sz w:val="24"/>
          <w:szCs w:val="24"/>
          <w:lang w:val="en-US"/>
        </w:rPr>
        <w:t xml:space="preserve"> often</w:t>
      </w:r>
      <w:r w:rsidRPr="00860548">
        <w:rPr>
          <w:rFonts w:ascii="Times New Roman" w:hAnsi="Times New Roman"/>
          <w:sz w:val="24"/>
          <w:szCs w:val="24"/>
          <w:lang w:val="en-US"/>
        </w:rPr>
        <w:t xml:space="preserve"> combined and interwoven to enhance persuasive effect. </w:t>
      </w:r>
      <w:r>
        <w:rPr>
          <w:rFonts w:ascii="Times New Roman" w:hAnsi="Times New Roman"/>
          <w:sz w:val="24"/>
          <w:szCs w:val="24"/>
          <w:lang w:val="en-US"/>
        </w:rPr>
        <w:t>Thus, t</w:t>
      </w:r>
      <w:r w:rsidRPr="00860548">
        <w:rPr>
          <w:rFonts w:ascii="Times New Roman" w:hAnsi="Times New Roman"/>
          <w:sz w:val="24"/>
          <w:szCs w:val="24"/>
          <w:lang w:val="en-US"/>
        </w:rPr>
        <w:t xml:space="preserve">o perform the qualitative reading as systematically as possible, a deductive coding scheme </w:t>
      </w:r>
      <w:r w:rsidR="00225DC1">
        <w:rPr>
          <w:rFonts w:ascii="Times New Roman" w:hAnsi="Times New Roman"/>
          <w:sz w:val="24"/>
          <w:szCs w:val="24"/>
          <w:lang w:val="en-US"/>
        </w:rPr>
        <w:t xml:space="preserve">is developed and </w:t>
      </w:r>
      <w:r w:rsidRPr="00860548">
        <w:rPr>
          <w:rFonts w:ascii="Times New Roman" w:hAnsi="Times New Roman"/>
          <w:sz w:val="24"/>
          <w:szCs w:val="24"/>
          <w:lang w:val="en-US"/>
        </w:rPr>
        <w:t xml:space="preserve">applied to a </w:t>
      </w:r>
      <w:r w:rsidRPr="00E35923">
        <w:rPr>
          <w:rFonts w:ascii="Times New Roman" w:hAnsi="Times New Roman"/>
          <w:sz w:val="24"/>
          <w:szCs w:val="24"/>
          <w:lang w:val="en-US"/>
        </w:rPr>
        <w:t>thematic</w:t>
      </w:r>
      <w:r w:rsidRPr="00860548">
        <w:rPr>
          <w:rFonts w:ascii="Times New Roman" w:hAnsi="Times New Roman"/>
          <w:i/>
          <w:sz w:val="24"/>
          <w:szCs w:val="24"/>
          <w:lang w:val="en-US"/>
        </w:rPr>
        <w:t xml:space="preserve"> </w:t>
      </w:r>
      <w:r w:rsidRPr="00860548">
        <w:rPr>
          <w:rFonts w:ascii="Times New Roman" w:hAnsi="Times New Roman"/>
          <w:sz w:val="24"/>
          <w:szCs w:val="24"/>
          <w:lang w:val="en-US"/>
        </w:rPr>
        <w:t>unit of analysis (Budd</w:t>
      </w:r>
      <w:r w:rsidR="009F12F1">
        <w:rPr>
          <w:rFonts w:ascii="Times New Roman" w:hAnsi="Times New Roman"/>
          <w:sz w:val="24"/>
          <w:szCs w:val="24"/>
          <w:lang w:val="en-US"/>
        </w:rPr>
        <w:t xml:space="preserve"> et al.</w:t>
      </w:r>
      <w:r w:rsidR="00E35923">
        <w:rPr>
          <w:rFonts w:ascii="Times New Roman" w:hAnsi="Times New Roman"/>
          <w:sz w:val="24"/>
          <w:szCs w:val="24"/>
          <w:lang w:val="en-US"/>
        </w:rPr>
        <w:t xml:space="preserve"> </w:t>
      </w:r>
      <w:r w:rsidRPr="00860548">
        <w:rPr>
          <w:rFonts w:ascii="Times New Roman" w:hAnsi="Times New Roman"/>
          <w:sz w:val="24"/>
          <w:szCs w:val="24"/>
          <w:lang w:val="en-US"/>
        </w:rPr>
        <w:t>1967</w:t>
      </w:r>
      <w:r w:rsidR="009F12F1">
        <w:rPr>
          <w:rFonts w:ascii="Times New Roman" w:hAnsi="Times New Roman"/>
          <w:sz w:val="24"/>
          <w:szCs w:val="24"/>
          <w:lang w:val="en-US"/>
        </w:rPr>
        <w:t>,</w:t>
      </w:r>
      <w:r w:rsidR="00176FCB">
        <w:rPr>
          <w:rFonts w:ascii="Times New Roman" w:hAnsi="Times New Roman"/>
          <w:sz w:val="24"/>
          <w:szCs w:val="24"/>
          <w:lang w:val="en-US"/>
        </w:rPr>
        <w:t xml:space="preserve"> </w:t>
      </w:r>
      <w:r w:rsidRPr="00860548">
        <w:rPr>
          <w:rFonts w:ascii="Times New Roman" w:hAnsi="Times New Roman"/>
          <w:sz w:val="24"/>
          <w:szCs w:val="24"/>
          <w:lang w:val="en-US"/>
        </w:rPr>
        <w:t xml:space="preserve">34). I choose not to use the sentence as the unit of analysis, </w:t>
      </w:r>
      <w:r>
        <w:rPr>
          <w:rFonts w:ascii="Times New Roman" w:hAnsi="Times New Roman"/>
          <w:sz w:val="24"/>
          <w:szCs w:val="24"/>
          <w:lang w:val="en-US"/>
        </w:rPr>
        <w:t xml:space="preserve">since </w:t>
      </w:r>
      <w:r w:rsidRPr="00860548">
        <w:rPr>
          <w:rFonts w:ascii="Times New Roman" w:hAnsi="Times New Roman"/>
          <w:sz w:val="24"/>
          <w:szCs w:val="24"/>
          <w:lang w:val="en-US"/>
        </w:rPr>
        <w:t xml:space="preserve">sentences were difficult to separate in the spoken discourse of the politicians, </w:t>
      </w:r>
      <w:r>
        <w:rPr>
          <w:rFonts w:ascii="Times New Roman" w:hAnsi="Times New Roman"/>
          <w:sz w:val="24"/>
          <w:szCs w:val="24"/>
          <w:lang w:val="en-US"/>
        </w:rPr>
        <w:t>especially</w:t>
      </w:r>
      <w:r w:rsidRPr="00860548">
        <w:rPr>
          <w:rFonts w:ascii="Times New Roman" w:hAnsi="Times New Roman"/>
          <w:sz w:val="24"/>
          <w:szCs w:val="24"/>
          <w:lang w:val="en-US"/>
        </w:rPr>
        <w:t xml:space="preserve"> during instances of crosstalk. </w:t>
      </w:r>
    </w:p>
    <w:p w14:paraId="54F516C0" w14:textId="21F42654" w:rsidR="00576B35" w:rsidRPr="00CD0F5C" w:rsidRDefault="00176FCB"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there are no existing </w:t>
      </w:r>
      <w:r w:rsidR="00F35F2B" w:rsidRPr="00CD0F5C">
        <w:rPr>
          <w:rFonts w:ascii="Times New Roman" w:hAnsi="Times New Roman" w:cs="Times New Roman"/>
          <w:sz w:val="24"/>
          <w:szCs w:val="24"/>
          <w:lang w:val="en-US"/>
        </w:rPr>
        <w:t xml:space="preserve">guidelines </w:t>
      </w:r>
      <w:r w:rsidR="0036574F">
        <w:rPr>
          <w:rFonts w:ascii="Times New Roman" w:hAnsi="Times New Roman" w:cs="Times New Roman"/>
          <w:sz w:val="24"/>
          <w:szCs w:val="24"/>
          <w:lang w:val="en-US"/>
        </w:rPr>
        <w:t>regarding</w:t>
      </w:r>
      <w:r w:rsidR="00F35F2B" w:rsidRPr="00CD0F5C">
        <w:rPr>
          <w:rFonts w:ascii="Times New Roman" w:hAnsi="Times New Roman" w:cs="Times New Roman"/>
          <w:sz w:val="24"/>
          <w:szCs w:val="24"/>
          <w:lang w:val="en-US"/>
        </w:rPr>
        <w:t xml:space="preserve"> how to </w:t>
      </w:r>
      <w:r w:rsidR="0036574F">
        <w:rPr>
          <w:rFonts w:ascii="Times New Roman" w:hAnsi="Times New Roman" w:cs="Times New Roman"/>
          <w:sz w:val="24"/>
          <w:szCs w:val="24"/>
          <w:lang w:val="en-US"/>
        </w:rPr>
        <w:t xml:space="preserve">systematically </w:t>
      </w:r>
      <w:r w:rsidR="00F35F2B" w:rsidRPr="00CD0F5C">
        <w:rPr>
          <w:rFonts w:ascii="Times New Roman" w:hAnsi="Times New Roman" w:cs="Times New Roman"/>
          <w:sz w:val="24"/>
          <w:szCs w:val="24"/>
          <w:lang w:val="en-US"/>
        </w:rPr>
        <w:t>o</w:t>
      </w:r>
      <w:r w:rsidR="0036574F">
        <w:rPr>
          <w:rFonts w:ascii="Times New Roman" w:hAnsi="Times New Roman" w:cs="Times New Roman"/>
          <w:sz w:val="24"/>
          <w:szCs w:val="24"/>
          <w:lang w:val="en-US"/>
        </w:rPr>
        <w:t>perationalize rhetorical appeals, the</w:t>
      </w:r>
      <w:r w:rsidR="00F35F2B" w:rsidRPr="00CD0F5C">
        <w:rPr>
          <w:rFonts w:ascii="Times New Roman" w:hAnsi="Times New Roman" w:cs="Times New Roman"/>
          <w:sz w:val="24"/>
          <w:szCs w:val="24"/>
          <w:lang w:val="en-US"/>
        </w:rPr>
        <w:t xml:space="preserve"> coding scheme is structured as follows. </w:t>
      </w:r>
      <w:r w:rsidR="00F35F2B" w:rsidRPr="00CD0F5C">
        <w:rPr>
          <w:rFonts w:ascii="Times New Roman" w:hAnsi="Times New Roman" w:cs="Times New Roman"/>
          <w:i/>
          <w:sz w:val="24"/>
          <w:szCs w:val="24"/>
          <w:lang w:val="en-US"/>
        </w:rPr>
        <w:t xml:space="preserve">Ethos </w:t>
      </w:r>
      <w:r w:rsidR="00F35F2B" w:rsidRPr="00CD0F5C">
        <w:rPr>
          <w:rFonts w:ascii="Times New Roman" w:hAnsi="Times New Roman" w:cs="Times New Roman"/>
          <w:sz w:val="24"/>
          <w:szCs w:val="24"/>
          <w:lang w:val="en-US"/>
        </w:rPr>
        <w:t>was coded to when t</w:t>
      </w:r>
      <w:r w:rsidR="00F35F2B">
        <w:rPr>
          <w:rFonts w:ascii="Times New Roman" w:hAnsi="Times New Roman" w:cs="Times New Roman"/>
          <w:sz w:val="24"/>
          <w:szCs w:val="24"/>
          <w:lang w:val="en-US"/>
        </w:rPr>
        <w:t>he speaker specifically mentioned</w:t>
      </w:r>
      <w:r w:rsidR="00F35F2B" w:rsidRPr="00CD0F5C">
        <w:rPr>
          <w:rFonts w:ascii="Times New Roman" w:hAnsi="Times New Roman" w:cs="Times New Roman"/>
          <w:sz w:val="24"/>
          <w:szCs w:val="24"/>
          <w:lang w:val="en-US"/>
        </w:rPr>
        <w:t xml:space="preserve"> personal accomplishments or previous professional experience; both are considered means to garner legitimacy</w:t>
      </w:r>
      <w:r w:rsidR="00F35F2B">
        <w:rPr>
          <w:rFonts w:ascii="Times New Roman" w:hAnsi="Times New Roman" w:cs="Times New Roman"/>
          <w:sz w:val="24"/>
          <w:szCs w:val="24"/>
          <w:lang w:val="en-US"/>
        </w:rPr>
        <w:t xml:space="preserve"> and establish credibility</w:t>
      </w:r>
      <w:r w:rsidR="00F35F2B" w:rsidRPr="00CD0F5C">
        <w:rPr>
          <w:rFonts w:ascii="Times New Roman" w:hAnsi="Times New Roman" w:cs="Times New Roman"/>
          <w:sz w:val="24"/>
          <w:szCs w:val="24"/>
          <w:lang w:val="en-US"/>
        </w:rPr>
        <w:t xml:space="preserve">. </w:t>
      </w:r>
      <w:r w:rsidR="00F35F2B" w:rsidRPr="00CD0F5C">
        <w:rPr>
          <w:rFonts w:ascii="Times New Roman" w:hAnsi="Times New Roman" w:cs="Times New Roman"/>
          <w:i/>
          <w:sz w:val="24"/>
          <w:szCs w:val="24"/>
          <w:lang w:val="en-US"/>
        </w:rPr>
        <w:t>Pathos</w:t>
      </w:r>
      <w:r w:rsidR="00F35F2B" w:rsidRPr="00CD0F5C">
        <w:rPr>
          <w:rFonts w:ascii="Times New Roman" w:hAnsi="Times New Roman" w:cs="Times New Roman"/>
          <w:sz w:val="24"/>
          <w:szCs w:val="24"/>
          <w:lang w:val="en-US"/>
        </w:rPr>
        <w:t xml:space="preserve"> was coded when values, emotional language, or interests relating to the people (e.g. job security,</w:t>
      </w:r>
      <w:r w:rsidR="00F35F2B" w:rsidRPr="00CD0F5C">
        <w:rPr>
          <w:rFonts w:ascii="Times New Roman" w:hAnsi="Times New Roman" w:cs="Times New Roman"/>
          <w:i/>
          <w:sz w:val="24"/>
          <w:szCs w:val="24"/>
          <w:lang w:val="en-US"/>
        </w:rPr>
        <w:t xml:space="preserve"> </w:t>
      </w:r>
      <w:r w:rsidR="00F35F2B" w:rsidRPr="00CD0F5C">
        <w:rPr>
          <w:rFonts w:ascii="Times New Roman" w:hAnsi="Times New Roman" w:cs="Times New Roman"/>
          <w:sz w:val="24"/>
          <w:szCs w:val="24"/>
          <w:lang w:val="en-US"/>
        </w:rPr>
        <w:t>immigration, or safety against criminals) were invoked. Pathos also includes gene</w:t>
      </w:r>
      <w:r w:rsidR="00E35923">
        <w:rPr>
          <w:rFonts w:ascii="Times New Roman" w:hAnsi="Times New Roman" w:cs="Times New Roman"/>
          <w:sz w:val="24"/>
          <w:szCs w:val="24"/>
          <w:lang w:val="en-US"/>
        </w:rPr>
        <w:t xml:space="preserve">ral </w:t>
      </w:r>
      <w:proofErr w:type="spellStart"/>
      <w:r w:rsidR="00E35923">
        <w:rPr>
          <w:rFonts w:ascii="Times New Roman" w:hAnsi="Times New Roman" w:cs="Times New Roman"/>
          <w:sz w:val="24"/>
          <w:szCs w:val="24"/>
          <w:lang w:val="en-US"/>
        </w:rPr>
        <w:t>identitarian</w:t>
      </w:r>
      <w:proofErr w:type="spellEnd"/>
      <w:r w:rsidR="00E35923">
        <w:rPr>
          <w:rFonts w:ascii="Times New Roman" w:hAnsi="Times New Roman" w:cs="Times New Roman"/>
          <w:sz w:val="24"/>
          <w:szCs w:val="24"/>
          <w:lang w:val="en-US"/>
        </w:rPr>
        <w:t xml:space="preserve"> references to </w:t>
      </w:r>
      <w:r w:rsidR="00E303BB">
        <w:rPr>
          <w:rFonts w:ascii="Times New Roman" w:hAnsi="Times New Roman" w:cs="Times New Roman"/>
          <w:sz w:val="24"/>
          <w:szCs w:val="24"/>
          <w:lang w:val="en-US"/>
        </w:rPr>
        <w:t>‘</w:t>
      </w:r>
      <w:r w:rsidR="00E35923">
        <w:rPr>
          <w:rFonts w:ascii="Times New Roman" w:hAnsi="Times New Roman" w:cs="Times New Roman"/>
          <w:sz w:val="24"/>
          <w:szCs w:val="24"/>
          <w:lang w:val="en-US"/>
        </w:rPr>
        <w:t>we</w:t>
      </w:r>
      <w:r w:rsidR="00E303BB">
        <w:rPr>
          <w:rFonts w:ascii="Times New Roman" w:hAnsi="Times New Roman" w:cs="Times New Roman"/>
          <w:sz w:val="24"/>
          <w:szCs w:val="24"/>
          <w:lang w:val="en-US"/>
        </w:rPr>
        <w:t>’</w:t>
      </w:r>
      <w:r w:rsidR="00E35923">
        <w:rPr>
          <w:rFonts w:ascii="Times New Roman" w:hAnsi="Times New Roman" w:cs="Times New Roman"/>
          <w:sz w:val="24"/>
          <w:szCs w:val="24"/>
          <w:lang w:val="en-US"/>
        </w:rPr>
        <w:t xml:space="preserve"> or </w:t>
      </w:r>
      <w:r w:rsidR="00E303BB">
        <w:rPr>
          <w:rFonts w:ascii="Times New Roman" w:hAnsi="Times New Roman" w:cs="Times New Roman"/>
          <w:sz w:val="24"/>
          <w:szCs w:val="24"/>
          <w:lang w:val="en-US"/>
        </w:rPr>
        <w:t>‘</w:t>
      </w:r>
      <w:r w:rsidR="00E35923">
        <w:rPr>
          <w:rFonts w:ascii="Times New Roman" w:hAnsi="Times New Roman" w:cs="Times New Roman"/>
          <w:sz w:val="24"/>
          <w:szCs w:val="24"/>
          <w:lang w:val="en-US"/>
        </w:rPr>
        <w:t>us</w:t>
      </w:r>
      <w:r w:rsidR="00E303BB">
        <w:rPr>
          <w:rFonts w:ascii="Times New Roman" w:hAnsi="Times New Roman" w:cs="Times New Roman"/>
          <w:sz w:val="24"/>
          <w:szCs w:val="24"/>
          <w:lang w:val="en-US"/>
        </w:rPr>
        <w:t>’</w:t>
      </w:r>
      <w:r w:rsidR="00F35F2B" w:rsidRPr="00CD0F5C">
        <w:rPr>
          <w:rFonts w:ascii="Times New Roman" w:hAnsi="Times New Roman" w:cs="Times New Roman"/>
          <w:sz w:val="24"/>
          <w:szCs w:val="24"/>
          <w:lang w:val="en-US"/>
        </w:rPr>
        <w:t xml:space="preserve"> </w:t>
      </w:r>
      <w:r w:rsidR="00E35923">
        <w:rPr>
          <w:rFonts w:ascii="Times New Roman" w:hAnsi="Times New Roman" w:cs="Times New Roman"/>
          <w:sz w:val="24"/>
          <w:szCs w:val="24"/>
          <w:lang w:val="en-US"/>
        </w:rPr>
        <w:t xml:space="preserve">at the national level, such as </w:t>
      </w:r>
      <w:r w:rsidR="00E303BB">
        <w:rPr>
          <w:rFonts w:ascii="Times New Roman" w:hAnsi="Times New Roman" w:cs="Times New Roman"/>
          <w:sz w:val="24"/>
          <w:szCs w:val="24"/>
          <w:lang w:val="en-US"/>
        </w:rPr>
        <w:t>‘</w:t>
      </w:r>
      <w:r w:rsidR="00E35923">
        <w:rPr>
          <w:rFonts w:ascii="Times New Roman" w:hAnsi="Times New Roman" w:cs="Times New Roman"/>
          <w:sz w:val="24"/>
          <w:szCs w:val="24"/>
          <w:lang w:val="en-US"/>
        </w:rPr>
        <w:t>our place in the world</w:t>
      </w:r>
      <w:r w:rsidR="00E303BB">
        <w:rPr>
          <w:rFonts w:ascii="Times New Roman" w:hAnsi="Times New Roman" w:cs="Times New Roman"/>
          <w:sz w:val="24"/>
          <w:szCs w:val="24"/>
          <w:lang w:val="en-US"/>
        </w:rPr>
        <w:t>’</w:t>
      </w:r>
      <w:r w:rsidR="00E35923">
        <w:rPr>
          <w:rFonts w:ascii="Times New Roman" w:hAnsi="Times New Roman" w:cs="Times New Roman"/>
          <w:sz w:val="24"/>
          <w:szCs w:val="24"/>
          <w:lang w:val="en-US"/>
        </w:rPr>
        <w:t xml:space="preserve"> or </w:t>
      </w:r>
      <w:r w:rsidR="00E303BB">
        <w:rPr>
          <w:rFonts w:ascii="Times New Roman" w:hAnsi="Times New Roman" w:cs="Times New Roman"/>
          <w:sz w:val="24"/>
          <w:szCs w:val="24"/>
          <w:lang w:val="en-US"/>
        </w:rPr>
        <w:t>‘</w:t>
      </w:r>
      <w:r w:rsidR="00F35F2B" w:rsidRPr="00CD0F5C">
        <w:rPr>
          <w:rFonts w:ascii="Times New Roman" w:hAnsi="Times New Roman" w:cs="Times New Roman"/>
          <w:sz w:val="24"/>
          <w:szCs w:val="24"/>
          <w:lang w:val="en-US"/>
        </w:rPr>
        <w:t>let’s not m</w:t>
      </w:r>
      <w:r w:rsidR="00E35923">
        <w:rPr>
          <w:rFonts w:ascii="Times New Roman" w:hAnsi="Times New Roman" w:cs="Times New Roman"/>
          <w:sz w:val="24"/>
          <w:szCs w:val="24"/>
          <w:lang w:val="en-US"/>
        </w:rPr>
        <w:t>eddle in international affairs,</w:t>
      </w:r>
      <w:r w:rsidR="00E303BB">
        <w:rPr>
          <w:rFonts w:ascii="Times New Roman" w:hAnsi="Times New Roman" w:cs="Times New Roman"/>
          <w:sz w:val="24"/>
          <w:szCs w:val="24"/>
          <w:lang w:val="en-US"/>
        </w:rPr>
        <w:t>’</w:t>
      </w:r>
      <w:r w:rsidR="00F35F2B" w:rsidRPr="00CD0F5C">
        <w:rPr>
          <w:rFonts w:ascii="Times New Roman" w:hAnsi="Times New Roman" w:cs="Times New Roman"/>
          <w:sz w:val="24"/>
          <w:szCs w:val="24"/>
          <w:lang w:val="en-US"/>
        </w:rPr>
        <w:t xml:space="preserve"> since these can be seen as implicit references to </w:t>
      </w:r>
      <w:r w:rsidR="0036574F">
        <w:rPr>
          <w:rFonts w:ascii="Times New Roman" w:hAnsi="Times New Roman" w:cs="Times New Roman"/>
          <w:sz w:val="24"/>
          <w:szCs w:val="24"/>
          <w:lang w:val="en-US"/>
        </w:rPr>
        <w:t>the audience.</w:t>
      </w:r>
      <w:r w:rsidR="00F35F2B" w:rsidRPr="00CD0F5C">
        <w:rPr>
          <w:rFonts w:ascii="Times New Roman" w:hAnsi="Times New Roman" w:cs="Times New Roman"/>
          <w:sz w:val="24"/>
          <w:szCs w:val="24"/>
          <w:lang w:val="en-US"/>
        </w:rPr>
        <w:t xml:space="preserve"> </w:t>
      </w:r>
      <w:r w:rsidR="00F35F2B" w:rsidRPr="00CD0F5C">
        <w:rPr>
          <w:rFonts w:ascii="Times New Roman" w:hAnsi="Times New Roman" w:cs="Times New Roman"/>
          <w:i/>
          <w:sz w:val="24"/>
          <w:szCs w:val="24"/>
          <w:lang w:val="en-US"/>
        </w:rPr>
        <w:t>Logos</w:t>
      </w:r>
      <w:r w:rsidR="00F35F2B" w:rsidRPr="00CD0F5C">
        <w:rPr>
          <w:rFonts w:ascii="Times New Roman" w:hAnsi="Times New Roman" w:cs="Times New Roman"/>
          <w:sz w:val="24"/>
          <w:szCs w:val="24"/>
          <w:lang w:val="en-US"/>
        </w:rPr>
        <w:t xml:space="preserve"> was coded when the speaker made a reference to a fact, figure, or concrete </w:t>
      </w:r>
      <w:r w:rsidR="00F35F2B">
        <w:rPr>
          <w:rFonts w:ascii="Times New Roman" w:hAnsi="Times New Roman" w:cs="Times New Roman"/>
          <w:sz w:val="24"/>
          <w:szCs w:val="24"/>
          <w:lang w:val="en-US"/>
        </w:rPr>
        <w:t xml:space="preserve">empirical </w:t>
      </w:r>
      <w:r w:rsidR="00F35F2B" w:rsidRPr="00CD0F5C">
        <w:rPr>
          <w:rFonts w:ascii="Times New Roman" w:hAnsi="Times New Roman" w:cs="Times New Roman"/>
          <w:sz w:val="24"/>
          <w:szCs w:val="24"/>
          <w:lang w:val="en-US"/>
        </w:rPr>
        <w:t xml:space="preserve">example. This could be performed either through </w:t>
      </w:r>
      <w:r w:rsidR="0036574F">
        <w:rPr>
          <w:rFonts w:ascii="Times New Roman" w:hAnsi="Times New Roman" w:cs="Times New Roman"/>
          <w:sz w:val="24"/>
          <w:szCs w:val="24"/>
          <w:lang w:val="en-US"/>
        </w:rPr>
        <w:t>directly quoting an authority, report</w:t>
      </w:r>
      <w:r w:rsidR="00F35F2B">
        <w:rPr>
          <w:rFonts w:ascii="Times New Roman" w:hAnsi="Times New Roman" w:cs="Times New Roman"/>
          <w:sz w:val="24"/>
          <w:szCs w:val="24"/>
          <w:lang w:val="en-US"/>
        </w:rPr>
        <w:t>,</w:t>
      </w:r>
      <w:r w:rsidR="00F35F2B" w:rsidRPr="00CD0F5C">
        <w:rPr>
          <w:rFonts w:ascii="Times New Roman" w:hAnsi="Times New Roman" w:cs="Times New Roman"/>
          <w:sz w:val="24"/>
          <w:szCs w:val="24"/>
          <w:lang w:val="en-US"/>
        </w:rPr>
        <w:t xml:space="preserve"> or through mentioning an unsupported but reasonable figure, like </w:t>
      </w:r>
      <w:r w:rsidR="00E303BB">
        <w:rPr>
          <w:rFonts w:ascii="Times New Roman" w:hAnsi="Times New Roman" w:cs="Times New Roman"/>
          <w:sz w:val="24"/>
          <w:szCs w:val="24"/>
          <w:lang w:val="en-US"/>
        </w:rPr>
        <w:t>‘</w:t>
      </w:r>
      <w:r w:rsidR="00F35F2B" w:rsidRPr="00CD0F5C">
        <w:rPr>
          <w:rFonts w:ascii="Times New Roman" w:hAnsi="Times New Roman" w:cs="Times New Roman"/>
          <w:sz w:val="24"/>
          <w:szCs w:val="24"/>
          <w:lang w:val="en-US"/>
        </w:rPr>
        <w:t>we</w:t>
      </w:r>
      <w:r w:rsidR="00E35923">
        <w:rPr>
          <w:rFonts w:ascii="Times New Roman" w:hAnsi="Times New Roman" w:cs="Times New Roman"/>
          <w:sz w:val="24"/>
          <w:szCs w:val="24"/>
          <w:lang w:val="en-US"/>
        </w:rPr>
        <w:t xml:space="preserve"> export a million cars per year</w:t>
      </w:r>
      <w:r w:rsidR="00C336C3">
        <w:rPr>
          <w:rFonts w:ascii="Times New Roman" w:hAnsi="Times New Roman" w:cs="Times New Roman"/>
          <w:sz w:val="24"/>
          <w:szCs w:val="24"/>
          <w:lang w:val="en-US"/>
        </w:rPr>
        <w:t>.</w:t>
      </w:r>
      <w:r w:rsidR="00E303BB">
        <w:rPr>
          <w:rFonts w:ascii="Times New Roman" w:hAnsi="Times New Roman" w:cs="Times New Roman"/>
          <w:sz w:val="24"/>
          <w:szCs w:val="24"/>
          <w:lang w:val="en-US"/>
        </w:rPr>
        <w:t>’</w:t>
      </w:r>
      <w:r w:rsidR="00E35923">
        <w:rPr>
          <w:rFonts w:ascii="Times New Roman" w:hAnsi="Times New Roman" w:cs="Times New Roman"/>
          <w:sz w:val="24"/>
          <w:szCs w:val="24"/>
          <w:lang w:val="en-US"/>
        </w:rPr>
        <w:t xml:space="preserve"> </w:t>
      </w:r>
      <w:r w:rsidR="00F35F2B" w:rsidRPr="00CD0F5C">
        <w:rPr>
          <w:rFonts w:ascii="Times New Roman" w:hAnsi="Times New Roman" w:cs="Times New Roman"/>
          <w:sz w:val="24"/>
          <w:szCs w:val="24"/>
          <w:lang w:val="en-US"/>
        </w:rPr>
        <w:t xml:space="preserve">Lastly, </w:t>
      </w:r>
      <w:r w:rsidR="00F35F2B">
        <w:rPr>
          <w:rFonts w:ascii="Times New Roman" w:hAnsi="Times New Roman" w:cs="Times New Roman"/>
          <w:i/>
          <w:sz w:val="24"/>
          <w:szCs w:val="24"/>
          <w:lang w:val="en-US"/>
        </w:rPr>
        <w:t>d</w:t>
      </w:r>
      <w:r w:rsidR="00F35F2B" w:rsidRPr="00CD0F5C">
        <w:rPr>
          <w:rFonts w:ascii="Times New Roman" w:hAnsi="Times New Roman" w:cs="Times New Roman"/>
          <w:i/>
          <w:sz w:val="24"/>
          <w:szCs w:val="24"/>
          <w:lang w:val="en-US"/>
        </w:rPr>
        <w:t>enigration</w:t>
      </w:r>
      <w:r w:rsidR="00F35F2B" w:rsidRPr="00CD0F5C">
        <w:rPr>
          <w:rFonts w:ascii="Times New Roman" w:hAnsi="Times New Roman" w:cs="Times New Roman"/>
          <w:sz w:val="24"/>
          <w:szCs w:val="24"/>
          <w:lang w:val="en-US"/>
        </w:rPr>
        <w:t xml:space="preserve"> was coded when one opponent slandered the other either </w:t>
      </w:r>
      <w:r w:rsidR="00F35F2B">
        <w:rPr>
          <w:rFonts w:ascii="Times New Roman" w:hAnsi="Times New Roman" w:cs="Times New Roman"/>
          <w:sz w:val="24"/>
          <w:szCs w:val="24"/>
          <w:lang w:val="en-US"/>
        </w:rPr>
        <w:t>directly</w:t>
      </w:r>
      <w:r w:rsidR="00E35923">
        <w:rPr>
          <w:rFonts w:ascii="Times New Roman" w:hAnsi="Times New Roman" w:cs="Times New Roman"/>
          <w:sz w:val="24"/>
          <w:szCs w:val="24"/>
          <w:lang w:val="en-US"/>
        </w:rPr>
        <w:t xml:space="preserve">, e.g. </w:t>
      </w:r>
      <w:r w:rsidR="00E303BB">
        <w:rPr>
          <w:rFonts w:ascii="Times New Roman" w:hAnsi="Times New Roman" w:cs="Times New Roman"/>
          <w:sz w:val="24"/>
          <w:szCs w:val="24"/>
          <w:lang w:val="en-US"/>
        </w:rPr>
        <w:t>‘</w:t>
      </w:r>
      <w:r w:rsidR="00F35F2B" w:rsidRPr="00CD0F5C">
        <w:rPr>
          <w:rFonts w:ascii="Times New Roman" w:hAnsi="Times New Roman" w:cs="Times New Roman"/>
          <w:sz w:val="24"/>
          <w:szCs w:val="24"/>
          <w:lang w:val="en-US"/>
        </w:rPr>
        <w:t>you are willfully lying to the B</w:t>
      </w:r>
      <w:r w:rsidR="00E35923">
        <w:rPr>
          <w:rFonts w:ascii="Times New Roman" w:hAnsi="Times New Roman" w:cs="Times New Roman"/>
          <w:sz w:val="24"/>
          <w:szCs w:val="24"/>
          <w:lang w:val="en-US"/>
        </w:rPr>
        <w:t>ritish people,</w:t>
      </w:r>
      <w:r w:rsidR="00E303BB">
        <w:rPr>
          <w:rFonts w:ascii="Times New Roman" w:hAnsi="Times New Roman" w:cs="Times New Roman"/>
          <w:sz w:val="24"/>
          <w:szCs w:val="24"/>
          <w:lang w:val="en-US"/>
        </w:rPr>
        <w:t>’</w:t>
      </w:r>
      <w:r w:rsidR="00F35F2B" w:rsidRPr="00CD0F5C">
        <w:rPr>
          <w:rFonts w:ascii="Times New Roman" w:hAnsi="Times New Roman" w:cs="Times New Roman"/>
          <w:sz w:val="24"/>
          <w:szCs w:val="24"/>
          <w:lang w:val="en-US"/>
        </w:rPr>
        <w:t xml:space="preserve"> </w:t>
      </w:r>
      <w:r w:rsidR="00F35F2B">
        <w:rPr>
          <w:rFonts w:ascii="Times New Roman" w:hAnsi="Times New Roman" w:cs="Times New Roman"/>
          <w:sz w:val="24"/>
          <w:szCs w:val="24"/>
          <w:lang w:val="en-US"/>
        </w:rPr>
        <w:t>or through indirect slights like</w:t>
      </w:r>
      <w:r w:rsidR="00E35923">
        <w:rPr>
          <w:rFonts w:ascii="Times New Roman" w:hAnsi="Times New Roman" w:cs="Times New Roman"/>
          <w:sz w:val="24"/>
          <w:szCs w:val="24"/>
          <w:lang w:val="en-US"/>
        </w:rPr>
        <w:t xml:space="preserve"> </w:t>
      </w:r>
      <w:r w:rsidR="00E303BB">
        <w:rPr>
          <w:rFonts w:ascii="Times New Roman" w:hAnsi="Times New Roman" w:cs="Times New Roman"/>
          <w:sz w:val="24"/>
          <w:szCs w:val="24"/>
          <w:lang w:val="en-US"/>
        </w:rPr>
        <w:t>‘</w:t>
      </w:r>
      <w:r w:rsidR="00F35F2B" w:rsidRPr="00CD0F5C">
        <w:rPr>
          <w:rFonts w:ascii="Times New Roman" w:hAnsi="Times New Roman" w:cs="Times New Roman"/>
          <w:sz w:val="24"/>
          <w:szCs w:val="24"/>
          <w:lang w:val="en-US"/>
        </w:rPr>
        <w:t>what you are owed are the facts, not si</w:t>
      </w:r>
      <w:r w:rsidR="00E35923">
        <w:rPr>
          <w:rFonts w:ascii="Times New Roman" w:hAnsi="Times New Roman" w:cs="Times New Roman"/>
          <w:sz w:val="24"/>
          <w:szCs w:val="24"/>
          <w:lang w:val="en-US"/>
        </w:rPr>
        <w:t>mply a lot of opinion,</w:t>
      </w:r>
      <w:r w:rsidR="00E303BB">
        <w:rPr>
          <w:rFonts w:ascii="Times New Roman" w:hAnsi="Times New Roman" w:cs="Times New Roman"/>
          <w:sz w:val="24"/>
          <w:szCs w:val="24"/>
          <w:lang w:val="en-US"/>
        </w:rPr>
        <w:t>’</w:t>
      </w:r>
      <w:r w:rsidR="00E35923">
        <w:rPr>
          <w:rFonts w:ascii="Times New Roman" w:hAnsi="Times New Roman" w:cs="Times New Roman"/>
          <w:sz w:val="24"/>
          <w:szCs w:val="24"/>
          <w:lang w:val="en-US"/>
        </w:rPr>
        <w:t xml:space="preserve"> </w:t>
      </w:r>
      <w:r w:rsidR="003C0A0B">
        <w:rPr>
          <w:rFonts w:ascii="Times New Roman" w:hAnsi="Times New Roman" w:cs="Times New Roman"/>
          <w:sz w:val="24"/>
          <w:szCs w:val="24"/>
          <w:lang w:val="en-US"/>
        </w:rPr>
        <w:t>which are considered not</w:t>
      </w:r>
      <w:r w:rsidR="00F35F2B" w:rsidRPr="00CD0F5C">
        <w:rPr>
          <w:rFonts w:ascii="Times New Roman" w:hAnsi="Times New Roman" w:cs="Times New Roman"/>
          <w:sz w:val="24"/>
          <w:szCs w:val="24"/>
          <w:lang w:val="en-US"/>
        </w:rPr>
        <w:t xml:space="preserve"> appeal</w:t>
      </w:r>
      <w:r w:rsidR="003C0A0B">
        <w:rPr>
          <w:rFonts w:ascii="Times New Roman" w:hAnsi="Times New Roman" w:cs="Times New Roman"/>
          <w:sz w:val="24"/>
          <w:szCs w:val="24"/>
          <w:lang w:val="en-US"/>
        </w:rPr>
        <w:t>s to logos</w:t>
      </w:r>
      <w:r>
        <w:rPr>
          <w:rFonts w:ascii="Times New Roman" w:hAnsi="Times New Roman" w:cs="Times New Roman"/>
          <w:sz w:val="24"/>
          <w:szCs w:val="24"/>
          <w:lang w:val="en-US"/>
        </w:rPr>
        <w:t xml:space="preserve"> as much as attempts to attack an</w:t>
      </w:r>
      <w:r w:rsidR="00F35F2B" w:rsidRPr="00CD0F5C">
        <w:rPr>
          <w:rFonts w:ascii="Times New Roman" w:hAnsi="Times New Roman" w:cs="Times New Roman"/>
          <w:sz w:val="24"/>
          <w:szCs w:val="24"/>
          <w:lang w:val="en-US"/>
        </w:rPr>
        <w:t xml:space="preserve"> opponent. If no specific appeal could be identified, for examp</w:t>
      </w:r>
      <w:r w:rsidR="003C0A0B">
        <w:rPr>
          <w:rFonts w:ascii="Times New Roman" w:hAnsi="Times New Roman" w:cs="Times New Roman"/>
          <w:sz w:val="24"/>
          <w:szCs w:val="24"/>
          <w:lang w:val="en-US"/>
        </w:rPr>
        <w:t>le</w:t>
      </w:r>
      <w:r w:rsidR="00F35F2B" w:rsidRPr="00CD0F5C">
        <w:rPr>
          <w:rFonts w:ascii="Times New Roman" w:hAnsi="Times New Roman" w:cs="Times New Roman"/>
          <w:sz w:val="24"/>
          <w:szCs w:val="24"/>
          <w:lang w:val="en-US"/>
        </w:rPr>
        <w:t xml:space="preserve"> when an argument was not explicitly being made or </w:t>
      </w:r>
      <w:r w:rsidR="00F35F2B">
        <w:rPr>
          <w:rFonts w:ascii="Times New Roman" w:hAnsi="Times New Roman" w:cs="Times New Roman"/>
          <w:sz w:val="24"/>
          <w:szCs w:val="24"/>
          <w:lang w:val="en-US"/>
        </w:rPr>
        <w:t>during instances of</w:t>
      </w:r>
      <w:r w:rsidR="00F35F2B" w:rsidRPr="00CD0F5C">
        <w:rPr>
          <w:rFonts w:ascii="Times New Roman" w:hAnsi="Times New Roman" w:cs="Times New Roman"/>
          <w:sz w:val="24"/>
          <w:szCs w:val="24"/>
          <w:lang w:val="en-US"/>
        </w:rPr>
        <w:t xml:space="preserve"> </w:t>
      </w:r>
      <w:proofErr w:type="spellStart"/>
      <w:r w:rsidR="00F35F2B">
        <w:rPr>
          <w:rFonts w:ascii="Times New Roman" w:hAnsi="Times New Roman" w:cs="Times New Roman"/>
          <w:sz w:val="24"/>
          <w:szCs w:val="24"/>
          <w:lang w:val="en-US"/>
        </w:rPr>
        <w:t>uninterpretable</w:t>
      </w:r>
      <w:proofErr w:type="spellEnd"/>
      <w:r w:rsidR="00F35F2B">
        <w:rPr>
          <w:rFonts w:ascii="Times New Roman" w:hAnsi="Times New Roman" w:cs="Times New Roman"/>
          <w:sz w:val="24"/>
          <w:szCs w:val="24"/>
          <w:lang w:val="en-US"/>
        </w:rPr>
        <w:t xml:space="preserve"> </w:t>
      </w:r>
      <w:r w:rsidR="00F35F2B" w:rsidRPr="00CD0F5C">
        <w:rPr>
          <w:rFonts w:ascii="Times New Roman" w:hAnsi="Times New Roman" w:cs="Times New Roman"/>
          <w:sz w:val="24"/>
          <w:szCs w:val="24"/>
          <w:lang w:val="en-US"/>
        </w:rPr>
        <w:t xml:space="preserve">crosstalk, the text was coded as </w:t>
      </w:r>
      <w:proofErr w:type="gramStart"/>
      <w:r w:rsidR="003C0A0B">
        <w:rPr>
          <w:rFonts w:ascii="Times New Roman" w:hAnsi="Times New Roman" w:cs="Times New Roman"/>
          <w:i/>
          <w:sz w:val="24"/>
          <w:szCs w:val="24"/>
          <w:lang w:val="en-US"/>
        </w:rPr>
        <w:t>Other</w:t>
      </w:r>
      <w:proofErr w:type="gramEnd"/>
      <w:r w:rsidR="003C0A0B">
        <w:rPr>
          <w:rFonts w:ascii="Times New Roman" w:hAnsi="Times New Roman" w:cs="Times New Roman"/>
          <w:i/>
          <w:sz w:val="24"/>
          <w:szCs w:val="24"/>
          <w:lang w:val="en-US"/>
        </w:rPr>
        <w:t>.</w:t>
      </w:r>
      <w:r w:rsidR="00B17299">
        <w:rPr>
          <w:rFonts w:ascii="Times New Roman" w:hAnsi="Times New Roman" w:cs="Times New Roman"/>
          <w:sz w:val="24"/>
          <w:szCs w:val="24"/>
          <w:lang w:val="en-US"/>
        </w:rPr>
        <w:t xml:space="preserve"> Follow</w:t>
      </w:r>
      <w:r w:rsidR="003C0A0B">
        <w:rPr>
          <w:rFonts w:ascii="Times New Roman" w:hAnsi="Times New Roman" w:cs="Times New Roman"/>
          <w:sz w:val="24"/>
          <w:szCs w:val="24"/>
          <w:lang w:val="en-US"/>
        </w:rPr>
        <w:t>ing the first coding, one-quarter</w:t>
      </w:r>
      <w:r w:rsidR="00B17299">
        <w:rPr>
          <w:rFonts w:ascii="Times New Roman" w:hAnsi="Times New Roman" w:cs="Times New Roman"/>
          <w:sz w:val="24"/>
          <w:szCs w:val="24"/>
          <w:lang w:val="en-US"/>
        </w:rPr>
        <w:t xml:space="preserve"> of the data was recoded after a </w:t>
      </w:r>
      <w:r w:rsidR="007C68CA">
        <w:rPr>
          <w:rFonts w:ascii="Times New Roman" w:hAnsi="Times New Roman" w:cs="Times New Roman"/>
          <w:sz w:val="24"/>
          <w:szCs w:val="24"/>
          <w:lang w:val="en-US"/>
        </w:rPr>
        <w:t>three-month</w:t>
      </w:r>
      <w:r w:rsidR="00B17299">
        <w:rPr>
          <w:rFonts w:ascii="Times New Roman" w:hAnsi="Times New Roman" w:cs="Times New Roman"/>
          <w:sz w:val="24"/>
          <w:szCs w:val="24"/>
          <w:lang w:val="en-US"/>
        </w:rPr>
        <w:t xml:space="preserve"> period</w:t>
      </w:r>
      <w:r w:rsidR="00C336C3">
        <w:rPr>
          <w:rFonts w:ascii="Times New Roman" w:hAnsi="Times New Roman" w:cs="Times New Roman"/>
          <w:sz w:val="24"/>
          <w:szCs w:val="24"/>
          <w:lang w:val="en-US"/>
        </w:rPr>
        <w:t xml:space="preserve"> and resulted </w:t>
      </w:r>
      <w:r w:rsidR="00B17299">
        <w:rPr>
          <w:rFonts w:ascii="Times New Roman" w:hAnsi="Times New Roman" w:cs="Times New Roman"/>
          <w:sz w:val="24"/>
          <w:szCs w:val="24"/>
          <w:lang w:val="en-US"/>
        </w:rPr>
        <w:t xml:space="preserve">in a coder reliability score </w:t>
      </w:r>
      <w:r w:rsidR="00AF61D8">
        <w:rPr>
          <w:rFonts w:ascii="Times New Roman" w:hAnsi="Times New Roman" w:cs="Times New Roman"/>
          <w:sz w:val="24"/>
          <w:szCs w:val="24"/>
          <w:lang w:val="en-US"/>
        </w:rPr>
        <w:t>of 77</w:t>
      </w:r>
      <w:r w:rsidR="00C336C3">
        <w:rPr>
          <w:rFonts w:ascii="Times New Roman" w:hAnsi="Times New Roman" w:cs="Times New Roman"/>
          <w:sz w:val="24"/>
          <w:szCs w:val="24"/>
          <w:lang w:val="en-US"/>
        </w:rPr>
        <w:t xml:space="preserve">%. </w:t>
      </w:r>
      <w:r w:rsidR="00B17299">
        <w:rPr>
          <w:rFonts w:ascii="Times New Roman" w:hAnsi="Times New Roman" w:cs="Times New Roman"/>
          <w:sz w:val="24"/>
          <w:szCs w:val="24"/>
          <w:lang w:val="en-US"/>
        </w:rPr>
        <w:t xml:space="preserve"> </w:t>
      </w:r>
    </w:p>
    <w:p w14:paraId="7710278A" w14:textId="197EF4A3" w:rsidR="004B1A44" w:rsidRDefault="00F35F2B" w:rsidP="00D34189">
      <w:pPr>
        <w:spacing w:line="480" w:lineRule="auto"/>
        <w:rPr>
          <w:rFonts w:ascii="Times New Roman" w:hAnsi="Times New Roman"/>
          <w:sz w:val="24"/>
          <w:szCs w:val="24"/>
          <w:lang w:val="en-US"/>
        </w:rPr>
      </w:pPr>
      <w:r>
        <w:rPr>
          <w:rFonts w:ascii="Times New Roman" w:hAnsi="Times New Roman"/>
          <w:sz w:val="24"/>
          <w:szCs w:val="24"/>
          <w:lang w:val="en-US"/>
        </w:rPr>
        <w:t>H</w:t>
      </w:r>
      <w:r w:rsidR="004B1A44">
        <w:rPr>
          <w:rFonts w:ascii="Times New Roman" w:hAnsi="Times New Roman"/>
          <w:sz w:val="24"/>
          <w:szCs w:val="24"/>
          <w:lang w:val="en-US"/>
        </w:rPr>
        <w:t>ypothesis 2</w:t>
      </w:r>
      <w:r w:rsidR="00176FCB">
        <w:rPr>
          <w:rFonts w:ascii="Times New Roman" w:hAnsi="Times New Roman"/>
          <w:sz w:val="24"/>
          <w:szCs w:val="24"/>
          <w:lang w:val="en-US"/>
        </w:rPr>
        <w:t xml:space="preserve">, </w:t>
      </w:r>
      <w:r w:rsidR="00744FB3">
        <w:rPr>
          <w:rFonts w:ascii="Times New Roman" w:hAnsi="Times New Roman"/>
          <w:sz w:val="24"/>
          <w:szCs w:val="24"/>
          <w:lang w:val="en-US"/>
        </w:rPr>
        <w:t xml:space="preserve">pertaining to </w:t>
      </w:r>
      <w:r w:rsidR="00176FCB">
        <w:rPr>
          <w:rFonts w:ascii="Times New Roman" w:hAnsi="Times New Roman"/>
          <w:sz w:val="24"/>
          <w:szCs w:val="24"/>
          <w:lang w:val="en-US"/>
        </w:rPr>
        <w:t>the change in styles across the debates, is tested</w:t>
      </w:r>
      <w:r w:rsidR="00234F7C">
        <w:rPr>
          <w:rFonts w:ascii="Times New Roman" w:hAnsi="Times New Roman"/>
          <w:sz w:val="24"/>
          <w:szCs w:val="24"/>
          <w:lang w:val="en-US"/>
        </w:rPr>
        <w:t xml:space="preserve"> </w:t>
      </w:r>
      <w:r w:rsidR="00EE785F">
        <w:rPr>
          <w:rFonts w:ascii="Times New Roman" w:hAnsi="Times New Roman"/>
          <w:sz w:val="24"/>
          <w:szCs w:val="24"/>
          <w:lang w:val="en-US"/>
        </w:rPr>
        <w:t xml:space="preserve">qualitatively through the rhetorical analysis but also </w:t>
      </w:r>
      <w:r w:rsidR="00576B35">
        <w:rPr>
          <w:rFonts w:ascii="Times New Roman" w:hAnsi="Times New Roman"/>
          <w:sz w:val="24"/>
          <w:szCs w:val="24"/>
          <w:lang w:val="en-US"/>
        </w:rPr>
        <w:t xml:space="preserve">quantitatively </w:t>
      </w:r>
      <w:r w:rsidR="00176FCB">
        <w:rPr>
          <w:rFonts w:ascii="Times New Roman" w:hAnsi="Times New Roman"/>
          <w:sz w:val="24"/>
          <w:szCs w:val="24"/>
          <w:lang w:val="en-US"/>
        </w:rPr>
        <w:t>via statistical clustering</w:t>
      </w:r>
      <w:r w:rsidR="00576B35">
        <w:rPr>
          <w:rFonts w:ascii="Times New Roman" w:hAnsi="Times New Roman"/>
          <w:sz w:val="24"/>
          <w:szCs w:val="24"/>
          <w:lang w:val="en-US"/>
        </w:rPr>
        <w:t xml:space="preserve"> methods that compare the</w:t>
      </w:r>
      <w:r w:rsidR="00234F7C" w:rsidRPr="00637106">
        <w:rPr>
          <w:rFonts w:ascii="Times New Roman" w:hAnsi="Times New Roman"/>
          <w:sz w:val="24"/>
          <w:szCs w:val="24"/>
          <w:lang w:val="en-US"/>
        </w:rPr>
        <w:t xml:space="preserve"> difference </w:t>
      </w:r>
      <w:r w:rsidR="00234F7C">
        <w:rPr>
          <w:rFonts w:ascii="Times New Roman" w:hAnsi="Times New Roman"/>
          <w:sz w:val="24"/>
          <w:szCs w:val="24"/>
          <w:lang w:val="en-US"/>
        </w:rPr>
        <w:t>in</w:t>
      </w:r>
      <w:r w:rsidR="00234F7C" w:rsidRPr="00637106">
        <w:rPr>
          <w:rFonts w:ascii="Times New Roman" w:hAnsi="Times New Roman"/>
          <w:sz w:val="24"/>
          <w:szCs w:val="24"/>
          <w:lang w:val="en-US"/>
        </w:rPr>
        <w:t xml:space="preserve"> word frequencies across each of the</w:t>
      </w:r>
      <w:r w:rsidR="00234F7C">
        <w:rPr>
          <w:rFonts w:ascii="Times New Roman" w:hAnsi="Times New Roman"/>
          <w:sz w:val="24"/>
          <w:szCs w:val="24"/>
          <w:lang w:val="en-US"/>
        </w:rPr>
        <w:t xml:space="preserve"> </w:t>
      </w:r>
      <w:r w:rsidR="00234F7C" w:rsidRPr="00637106">
        <w:rPr>
          <w:rFonts w:ascii="Times New Roman" w:hAnsi="Times New Roman"/>
          <w:sz w:val="24"/>
          <w:szCs w:val="24"/>
          <w:lang w:val="en-US"/>
        </w:rPr>
        <w:t xml:space="preserve">variables (in this </w:t>
      </w:r>
      <w:r w:rsidR="00576B35">
        <w:rPr>
          <w:rFonts w:ascii="Times New Roman" w:hAnsi="Times New Roman"/>
          <w:sz w:val="24"/>
          <w:szCs w:val="24"/>
          <w:lang w:val="en-US"/>
        </w:rPr>
        <w:t>case, politician and debate).</w:t>
      </w:r>
      <w:r w:rsidR="00846670">
        <w:rPr>
          <w:rFonts w:ascii="Times New Roman" w:hAnsi="Times New Roman"/>
          <w:sz w:val="24"/>
          <w:szCs w:val="24"/>
          <w:lang w:val="en-US"/>
        </w:rPr>
        <w:t xml:space="preserve"> The fourth step of the quantitative phase uses </w:t>
      </w:r>
      <w:r w:rsidR="00576B35">
        <w:rPr>
          <w:rFonts w:ascii="Times New Roman" w:hAnsi="Times New Roman"/>
          <w:sz w:val="24"/>
          <w:szCs w:val="24"/>
          <w:lang w:val="en-US"/>
        </w:rPr>
        <w:t xml:space="preserve">multidimensional scaling (MDS), </w:t>
      </w:r>
      <w:r w:rsidR="00C336C3">
        <w:rPr>
          <w:rFonts w:ascii="Times New Roman" w:hAnsi="Times New Roman"/>
          <w:sz w:val="24"/>
          <w:szCs w:val="24"/>
          <w:lang w:val="en-US"/>
        </w:rPr>
        <w:t>which graphically represents the</w:t>
      </w:r>
      <w:r w:rsidR="00234F7C">
        <w:rPr>
          <w:rFonts w:ascii="Times New Roman" w:hAnsi="Times New Roman"/>
          <w:sz w:val="24"/>
          <w:szCs w:val="24"/>
          <w:lang w:val="en-US"/>
        </w:rPr>
        <w:t xml:space="preserve"> politicians’ discursive content </w:t>
      </w:r>
      <w:r w:rsidR="00234F7C" w:rsidRPr="00637106">
        <w:rPr>
          <w:rFonts w:ascii="Times New Roman" w:hAnsi="Times New Roman"/>
          <w:sz w:val="24"/>
          <w:szCs w:val="24"/>
          <w:lang w:val="en-US"/>
        </w:rPr>
        <w:t>against one another and across the debates.</w:t>
      </w:r>
      <w:r w:rsidR="00576B35">
        <w:rPr>
          <w:rFonts w:ascii="Times New Roman" w:hAnsi="Times New Roman"/>
          <w:sz w:val="24"/>
          <w:szCs w:val="24"/>
          <w:lang w:val="en-US"/>
        </w:rPr>
        <w:t xml:space="preserve"> Lastly, I</w:t>
      </w:r>
      <w:r w:rsidR="00234F7C">
        <w:rPr>
          <w:rFonts w:ascii="Times New Roman" w:hAnsi="Times New Roman"/>
          <w:sz w:val="24"/>
          <w:szCs w:val="24"/>
          <w:lang w:val="en-US"/>
        </w:rPr>
        <w:t xml:space="preserve"> </w:t>
      </w:r>
      <w:r w:rsidR="00576B35">
        <w:rPr>
          <w:rFonts w:ascii="Times New Roman" w:hAnsi="Times New Roman"/>
          <w:sz w:val="24"/>
          <w:szCs w:val="24"/>
          <w:lang w:val="en-US"/>
        </w:rPr>
        <w:t>use</w:t>
      </w:r>
      <w:r w:rsidR="00234F7C" w:rsidRPr="00637106">
        <w:rPr>
          <w:rFonts w:ascii="Times New Roman" w:hAnsi="Times New Roman"/>
          <w:sz w:val="24"/>
          <w:szCs w:val="24"/>
          <w:lang w:val="en-US"/>
        </w:rPr>
        <w:t xml:space="preserve"> agglomerative hierarchical clustering (</w:t>
      </w:r>
      <w:r w:rsidR="00BF27F9">
        <w:rPr>
          <w:rFonts w:ascii="Times New Roman" w:hAnsi="Times New Roman"/>
          <w:sz w:val="24"/>
          <w:szCs w:val="24"/>
          <w:lang w:val="en-US"/>
        </w:rPr>
        <w:t xml:space="preserve">Kaufman and </w:t>
      </w:r>
      <w:proofErr w:type="spellStart"/>
      <w:r w:rsidR="00BF27F9">
        <w:rPr>
          <w:rFonts w:ascii="Times New Roman" w:hAnsi="Times New Roman"/>
          <w:sz w:val="24"/>
          <w:szCs w:val="24"/>
          <w:lang w:val="en-US"/>
        </w:rPr>
        <w:t>Rousseeuw</w:t>
      </w:r>
      <w:proofErr w:type="spellEnd"/>
      <w:r w:rsidR="00234F7C" w:rsidRPr="00637106">
        <w:rPr>
          <w:rFonts w:ascii="Times New Roman" w:hAnsi="Times New Roman"/>
          <w:sz w:val="24"/>
          <w:szCs w:val="24"/>
          <w:lang w:val="en-US"/>
        </w:rPr>
        <w:t xml:space="preserve"> </w:t>
      </w:r>
      <w:r w:rsidR="00BF27F9">
        <w:rPr>
          <w:rFonts w:ascii="Times New Roman" w:hAnsi="Times New Roman"/>
          <w:sz w:val="24"/>
          <w:szCs w:val="24"/>
          <w:lang w:val="en-US"/>
        </w:rPr>
        <w:t>2005</w:t>
      </w:r>
      <w:r w:rsidR="009F12F1">
        <w:rPr>
          <w:rFonts w:ascii="Times New Roman" w:hAnsi="Times New Roman"/>
          <w:sz w:val="24"/>
          <w:szCs w:val="24"/>
          <w:lang w:val="en-US"/>
        </w:rPr>
        <w:t>,</w:t>
      </w:r>
      <w:r w:rsidR="00EE785F">
        <w:rPr>
          <w:rFonts w:ascii="Times New Roman" w:hAnsi="Times New Roman"/>
          <w:sz w:val="24"/>
          <w:szCs w:val="24"/>
          <w:lang w:val="en-US"/>
        </w:rPr>
        <w:t xml:space="preserve"> 44) as a compliment to</w:t>
      </w:r>
      <w:r w:rsidR="00576B35">
        <w:rPr>
          <w:rFonts w:ascii="Times New Roman" w:hAnsi="Times New Roman"/>
          <w:sz w:val="24"/>
          <w:szCs w:val="24"/>
          <w:lang w:val="en-US"/>
        </w:rPr>
        <w:t xml:space="preserve"> the MDS model.</w:t>
      </w:r>
      <w:r w:rsidR="00234F7C" w:rsidRPr="00637106">
        <w:rPr>
          <w:rFonts w:ascii="Times New Roman" w:hAnsi="Times New Roman"/>
          <w:sz w:val="24"/>
          <w:szCs w:val="24"/>
          <w:lang w:val="en-US"/>
        </w:rPr>
        <w:t xml:space="preserve"> Whereas MDS is primarily used to uncover differences among </w:t>
      </w:r>
      <w:r w:rsidR="00234F7C">
        <w:rPr>
          <w:rFonts w:ascii="Times New Roman" w:hAnsi="Times New Roman"/>
          <w:sz w:val="24"/>
          <w:szCs w:val="24"/>
          <w:lang w:val="en-US"/>
        </w:rPr>
        <w:t>variables</w:t>
      </w:r>
      <w:r w:rsidR="00234F7C" w:rsidRPr="00637106">
        <w:rPr>
          <w:rFonts w:ascii="Times New Roman" w:hAnsi="Times New Roman"/>
          <w:sz w:val="24"/>
          <w:szCs w:val="24"/>
          <w:lang w:val="en-US"/>
        </w:rPr>
        <w:t xml:space="preserve">, hierarchical clustering attempts to identify similarities in the data </w:t>
      </w:r>
      <w:r w:rsidR="00234F7C">
        <w:rPr>
          <w:rFonts w:ascii="Times New Roman" w:hAnsi="Times New Roman"/>
          <w:sz w:val="24"/>
          <w:szCs w:val="24"/>
          <w:lang w:val="en-US"/>
        </w:rPr>
        <w:t>by</w:t>
      </w:r>
      <w:r w:rsidR="00234F7C" w:rsidRPr="00637106">
        <w:rPr>
          <w:rFonts w:ascii="Times New Roman" w:hAnsi="Times New Roman"/>
          <w:sz w:val="24"/>
          <w:szCs w:val="24"/>
          <w:lang w:val="en-US"/>
        </w:rPr>
        <w:t xml:space="preserve"> cluster</w:t>
      </w:r>
      <w:r w:rsidR="00234F7C">
        <w:rPr>
          <w:rFonts w:ascii="Times New Roman" w:hAnsi="Times New Roman"/>
          <w:sz w:val="24"/>
          <w:szCs w:val="24"/>
          <w:lang w:val="en-US"/>
        </w:rPr>
        <w:t xml:space="preserve">ing the variables </w:t>
      </w:r>
      <w:r w:rsidR="00EE785F">
        <w:rPr>
          <w:rFonts w:ascii="Times New Roman" w:hAnsi="Times New Roman"/>
          <w:sz w:val="24"/>
          <w:szCs w:val="24"/>
          <w:lang w:val="en-US"/>
        </w:rPr>
        <w:t>into groups.</w:t>
      </w:r>
      <w:r w:rsidR="00234F7C" w:rsidRPr="00637106">
        <w:rPr>
          <w:rFonts w:ascii="Times New Roman" w:hAnsi="Times New Roman"/>
          <w:sz w:val="24"/>
          <w:szCs w:val="24"/>
          <w:lang w:val="en-US"/>
        </w:rPr>
        <w:t xml:space="preserve"> </w:t>
      </w:r>
      <w:r w:rsidR="001D5119">
        <w:rPr>
          <w:rFonts w:ascii="Times New Roman" w:hAnsi="Times New Roman"/>
          <w:sz w:val="24"/>
          <w:szCs w:val="24"/>
          <w:lang w:val="en-US"/>
        </w:rPr>
        <w:t>T</w:t>
      </w:r>
      <w:r w:rsidR="00A622CB">
        <w:rPr>
          <w:rFonts w:ascii="Times New Roman" w:hAnsi="Times New Roman"/>
          <w:sz w:val="24"/>
          <w:szCs w:val="24"/>
          <w:lang w:val="en-US"/>
        </w:rPr>
        <w:t xml:space="preserve">he R package </w:t>
      </w:r>
      <w:r w:rsidR="00E303BB">
        <w:rPr>
          <w:rFonts w:ascii="Times New Roman" w:hAnsi="Times New Roman"/>
          <w:sz w:val="24"/>
          <w:szCs w:val="24"/>
          <w:lang w:val="en-US"/>
        </w:rPr>
        <w:t>‘</w:t>
      </w:r>
      <w:proofErr w:type="spellStart"/>
      <w:r w:rsidR="00A622CB">
        <w:rPr>
          <w:rFonts w:ascii="Times New Roman" w:hAnsi="Times New Roman"/>
          <w:sz w:val="24"/>
          <w:szCs w:val="24"/>
          <w:lang w:val="en-US"/>
        </w:rPr>
        <w:t>pvclust</w:t>
      </w:r>
      <w:proofErr w:type="spellEnd"/>
      <w:r w:rsidR="00E303BB">
        <w:rPr>
          <w:rFonts w:ascii="Times New Roman" w:hAnsi="Times New Roman"/>
          <w:sz w:val="24"/>
          <w:szCs w:val="24"/>
          <w:lang w:val="en-US"/>
        </w:rPr>
        <w:t>’</w:t>
      </w:r>
      <w:r w:rsidR="009F12F1">
        <w:rPr>
          <w:rFonts w:ascii="Times New Roman" w:hAnsi="Times New Roman"/>
          <w:sz w:val="24"/>
          <w:szCs w:val="24"/>
          <w:lang w:val="en-US"/>
        </w:rPr>
        <w:t xml:space="preserve"> (Suzuki and </w:t>
      </w:r>
      <w:proofErr w:type="spellStart"/>
      <w:r w:rsidR="009F12F1">
        <w:rPr>
          <w:rFonts w:ascii="Times New Roman" w:hAnsi="Times New Roman"/>
          <w:sz w:val="24"/>
          <w:szCs w:val="24"/>
          <w:lang w:val="en-US"/>
        </w:rPr>
        <w:t>Shimodaira</w:t>
      </w:r>
      <w:proofErr w:type="spellEnd"/>
      <w:r w:rsidR="00234F7C" w:rsidRPr="00637106">
        <w:rPr>
          <w:rFonts w:ascii="Times New Roman" w:hAnsi="Times New Roman"/>
          <w:sz w:val="24"/>
          <w:szCs w:val="24"/>
          <w:lang w:val="en-US"/>
        </w:rPr>
        <w:t xml:space="preserve"> 2015) </w:t>
      </w:r>
      <w:r w:rsidR="00A622CB">
        <w:rPr>
          <w:rFonts w:ascii="Times New Roman" w:hAnsi="Times New Roman"/>
          <w:sz w:val="24"/>
          <w:szCs w:val="24"/>
          <w:lang w:val="en-US"/>
        </w:rPr>
        <w:t xml:space="preserve">is </w:t>
      </w:r>
      <w:r w:rsidR="001D5119">
        <w:rPr>
          <w:rFonts w:ascii="Times New Roman" w:hAnsi="Times New Roman"/>
          <w:sz w:val="24"/>
          <w:szCs w:val="24"/>
          <w:lang w:val="en-US"/>
        </w:rPr>
        <w:t xml:space="preserve">also </w:t>
      </w:r>
      <w:r w:rsidR="00A622CB">
        <w:rPr>
          <w:rFonts w:ascii="Times New Roman" w:hAnsi="Times New Roman"/>
          <w:sz w:val="24"/>
          <w:szCs w:val="24"/>
          <w:lang w:val="en-US"/>
        </w:rPr>
        <w:t xml:space="preserve">used </w:t>
      </w:r>
      <w:r w:rsidR="00225DC1">
        <w:rPr>
          <w:rFonts w:ascii="Times New Roman" w:hAnsi="Times New Roman"/>
          <w:sz w:val="24"/>
          <w:szCs w:val="24"/>
          <w:lang w:val="en-US"/>
        </w:rPr>
        <w:t>t</w:t>
      </w:r>
      <w:r w:rsidR="001D5119">
        <w:rPr>
          <w:rFonts w:ascii="Times New Roman" w:hAnsi="Times New Roman"/>
          <w:sz w:val="24"/>
          <w:szCs w:val="24"/>
          <w:lang w:val="en-US"/>
        </w:rPr>
        <w:t>o</w:t>
      </w:r>
      <w:r w:rsidR="00234F7C" w:rsidRPr="00637106">
        <w:rPr>
          <w:rFonts w:ascii="Times New Roman" w:hAnsi="Times New Roman"/>
          <w:sz w:val="24"/>
          <w:szCs w:val="24"/>
          <w:lang w:val="en-US"/>
        </w:rPr>
        <w:t xml:space="preserve"> </w:t>
      </w:r>
      <w:r w:rsidR="00234F7C">
        <w:rPr>
          <w:rFonts w:ascii="Times New Roman" w:hAnsi="Times New Roman"/>
          <w:sz w:val="24"/>
          <w:szCs w:val="24"/>
          <w:lang w:val="en-US"/>
        </w:rPr>
        <w:t>quantify</w:t>
      </w:r>
      <w:r w:rsidR="00234F7C" w:rsidRPr="00637106">
        <w:rPr>
          <w:rFonts w:ascii="Times New Roman" w:hAnsi="Times New Roman"/>
          <w:sz w:val="24"/>
          <w:szCs w:val="24"/>
          <w:lang w:val="en-US"/>
        </w:rPr>
        <w:t xml:space="preserve"> the strength of correlation</w:t>
      </w:r>
      <w:r w:rsidR="00234F7C">
        <w:rPr>
          <w:rFonts w:ascii="Times New Roman" w:hAnsi="Times New Roman"/>
          <w:sz w:val="24"/>
          <w:szCs w:val="24"/>
          <w:lang w:val="en-US"/>
        </w:rPr>
        <w:t>s</w:t>
      </w:r>
      <w:r w:rsidR="00234F7C" w:rsidRPr="00637106">
        <w:rPr>
          <w:rFonts w:ascii="Times New Roman" w:hAnsi="Times New Roman"/>
          <w:sz w:val="24"/>
          <w:szCs w:val="24"/>
          <w:lang w:val="en-US"/>
        </w:rPr>
        <w:t xml:space="preserve"> between the clustered texts</w:t>
      </w:r>
      <w:r w:rsidR="00234F7C">
        <w:rPr>
          <w:rFonts w:ascii="Times New Roman" w:hAnsi="Times New Roman"/>
          <w:sz w:val="24"/>
          <w:szCs w:val="24"/>
          <w:lang w:val="en-US"/>
        </w:rPr>
        <w:t xml:space="preserve">. </w:t>
      </w:r>
    </w:p>
    <w:p w14:paraId="7EFA235A" w14:textId="77777777" w:rsidR="006C03CE" w:rsidRDefault="006C03CE" w:rsidP="00D34189">
      <w:pPr>
        <w:spacing w:line="480" w:lineRule="auto"/>
        <w:rPr>
          <w:rFonts w:ascii="Times New Roman" w:hAnsi="Times New Roman"/>
          <w:sz w:val="24"/>
          <w:szCs w:val="24"/>
          <w:lang w:val="en-US"/>
        </w:rPr>
      </w:pPr>
    </w:p>
    <w:p w14:paraId="5D2B41E8" w14:textId="77777777" w:rsidR="006C03CE" w:rsidRDefault="006C03CE" w:rsidP="00D34189">
      <w:pPr>
        <w:spacing w:line="480" w:lineRule="auto"/>
        <w:rPr>
          <w:rFonts w:ascii="Times New Roman" w:hAnsi="Times New Roman"/>
          <w:sz w:val="24"/>
          <w:szCs w:val="24"/>
          <w:lang w:val="en-US"/>
        </w:rPr>
      </w:pPr>
    </w:p>
    <w:p w14:paraId="5F8C5831" w14:textId="77777777" w:rsidR="006C03CE" w:rsidRDefault="006C03CE" w:rsidP="00D34189">
      <w:pPr>
        <w:spacing w:line="480" w:lineRule="auto"/>
        <w:rPr>
          <w:rFonts w:ascii="Times New Roman" w:hAnsi="Times New Roman"/>
          <w:sz w:val="24"/>
          <w:szCs w:val="24"/>
          <w:lang w:val="en-US"/>
        </w:rPr>
      </w:pPr>
    </w:p>
    <w:p w14:paraId="690F25EB" w14:textId="08654E36" w:rsidR="00247292" w:rsidRDefault="00536424" w:rsidP="00536424">
      <w:pPr>
        <w:pStyle w:val="Heading1"/>
        <w:rPr>
          <w:lang w:val="en-US"/>
        </w:rPr>
      </w:pPr>
      <w:r>
        <w:rPr>
          <w:lang w:val="en-US"/>
        </w:rPr>
        <w:t>Results</w:t>
      </w:r>
    </w:p>
    <w:p w14:paraId="313332B5" w14:textId="77777777" w:rsidR="003D2B61" w:rsidRPr="003D2B61" w:rsidRDefault="003D2B61" w:rsidP="003D2B61">
      <w:pPr>
        <w:rPr>
          <w:lang w:val="en-US"/>
        </w:rPr>
      </w:pPr>
    </w:p>
    <w:p w14:paraId="300E5DAE" w14:textId="77777777" w:rsidR="006C03CE" w:rsidRPr="00EB1669" w:rsidRDefault="006C03CE" w:rsidP="006C03CE">
      <w:pPr>
        <w:jc w:val="center"/>
        <w:rPr>
          <w:rFonts w:ascii="Times New Roman" w:hAnsi="Times New Roman" w:cs="Times New Roman"/>
          <w:sz w:val="24"/>
          <w:szCs w:val="24"/>
          <w:lang w:val="en-US"/>
        </w:rPr>
      </w:pPr>
      <w:r w:rsidRPr="00042D4F">
        <w:rPr>
          <w:rFonts w:ascii="Times New Roman" w:hAnsi="Times New Roman" w:cs="Times New Roman"/>
          <w:noProof/>
          <w:sz w:val="24"/>
          <w:szCs w:val="24"/>
          <w:lang w:val="en-US"/>
        </w:rPr>
        <w:drawing>
          <wp:inline distT="0" distB="0" distL="0" distR="0" wp14:anchorId="7656F927" wp14:editId="01A14954">
            <wp:extent cx="4113794" cy="37684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LITY SCORES.png"/>
                    <pic:cNvPicPr/>
                  </pic:nvPicPr>
                  <pic:blipFill>
                    <a:blip r:embed="rId10">
                      <a:extLst>
                        <a:ext uri="{28A0092B-C50C-407E-A947-70E740481C1C}">
                          <a14:useLocalDpi xmlns:a14="http://schemas.microsoft.com/office/drawing/2010/main" val="0"/>
                        </a:ext>
                      </a:extLst>
                    </a:blip>
                    <a:stretch>
                      <a:fillRect/>
                    </a:stretch>
                  </pic:blipFill>
                  <pic:spPr>
                    <a:xfrm>
                      <a:off x="0" y="0"/>
                      <a:ext cx="4116459" cy="3770876"/>
                    </a:xfrm>
                    <a:prstGeom prst="rect">
                      <a:avLst/>
                    </a:prstGeom>
                  </pic:spPr>
                </pic:pic>
              </a:graphicData>
            </a:graphic>
          </wp:inline>
        </w:drawing>
      </w:r>
    </w:p>
    <w:p w14:paraId="322CA8DD" w14:textId="77777777" w:rsidR="006C03CE" w:rsidRPr="00C90B76" w:rsidRDefault="006C03CE" w:rsidP="006C03CE">
      <w:pPr>
        <w:ind w:left="1304"/>
        <w:jc w:val="center"/>
        <w:rPr>
          <w:rFonts w:ascii="Times New Roman" w:hAnsi="Times New Roman" w:cs="Times New Roman"/>
          <w:b/>
          <w:sz w:val="24"/>
          <w:szCs w:val="24"/>
          <w:lang w:val="en-US"/>
        </w:rPr>
      </w:pPr>
      <w:r>
        <w:rPr>
          <w:rFonts w:ascii="Times New Roman" w:hAnsi="Times New Roman" w:cs="Times New Roman"/>
          <w:b/>
          <w:sz w:val="24"/>
          <w:szCs w:val="24"/>
          <w:lang w:val="en-US"/>
        </w:rPr>
        <w:t>Figure 2: Formality Scores</w:t>
      </w:r>
    </w:p>
    <w:p w14:paraId="7EDD038B" w14:textId="13FA8018" w:rsidR="006C03CE" w:rsidRDefault="00247292" w:rsidP="006C03CE">
      <w:pPr>
        <w:keepNext/>
        <w:spacing w:line="480" w:lineRule="auto"/>
      </w:pPr>
      <w:r>
        <w:rPr>
          <w:rFonts w:ascii="Times New Roman" w:hAnsi="Times New Roman" w:cs="Times New Roman"/>
          <w:sz w:val="24"/>
          <w:szCs w:val="24"/>
          <w:lang w:val="en-US"/>
        </w:rPr>
        <w:t xml:space="preserve">Figure </w:t>
      </w:r>
      <w:r w:rsidR="00B17299">
        <w:rPr>
          <w:rFonts w:ascii="Times New Roman" w:hAnsi="Times New Roman" w:cs="Times New Roman"/>
          <w:sz w:val="24"/>
          <w:szCs w:val="24"/>
          <w:lang w:val="en-US"/>
        </w:rPr>
        <w:t>2</w:t>
      </w:r>
      <w:r w:rsidR="004B7562" w:rsidRPr="00042D4F">
        <w:rPr>
          <w:rFonts w:ascii="Times New Roman" w:hAnsi="Times New Roman" w:cs="Times New Roman"/>
          <w:sz w:val="24"/>
          <w:szCs w:val="24"/>
          <w:lang w:val="en-US"/>
        </w:rPr>
        <w:t xml:space="preserve"> </w:t>
      </w:r>
      <w:r w:rsidRPr="00042D4F">
        <w:rPr>
          <w:rFonts w:ascii="Times New Roman" w:hAnsi="Times New Roman" w:cs="Times New Roman"/>
          <w:sz w:val="24"/>
          <w:szCs w:val="24"/>
          <w:lang w:val="en-US"/>
        </w:rPr>
        <w:t>presents the formality scores</w:t>
      </w:r>
      <w:r w:rsidR="00744FB3">
        <w:rPr>
          <w:rFonts w:ascii="Times New Roman" w:hAnsi="Times New Roman" w:cs="Times New Roman"/>
          <w:sz w:val="24"/>
          <w:szCs w:val="24"/>
          <w:lang w:val="en-US"/>
        </w:rPr>
        <w:t xml:space="preserve"> </w:t>
      </w:r>
      <w:r w:rsidR="00EE785F">
        <w:rPr>
          <w:rFonts w:ascii="Times New Roman" w:hAnsi="Times New Roman" w:cs="Times New Roman"/>
          <w:sz w:val="24"/>
          <w:szCs w:val="24"/>
          <w:lang w:val="en-US"/>
        </w:rPr>
        <w:t>for</w:t>
      </w:r>
      <w:r w:rsidRPr="00042D4F">
        <w:rPr>
          <w:rFonts w:ascii="Times New Roman" w:hAnsi="Times New Roman" w:cs="Times New Roman"/>
          <w:sz w:val="24"/>
          <w:szCs w:val="24"/>
          <w:lang w:val="en-US"/>
        </w:rPr>
        <w:t xml:space="preserve"> each politician</w:t>
      </w:r>
      <w:r w:rsidR="00846670">
        <w:rPr>
          <w:rFonts w:ascii="Times New Roman" w:hAnsi="Times New Roman" w:cs="Times New Roman"/>
          <w:sz w:val="24"/>
          <w:szCs w:val="24"/>
          <w:lang w:val="en-US"/>
        </w:rPr>
        <w:t>,</w:t>
      </w:r>
      <w:r w:rsidRPr="00042D4F">
        <w:rPr>
          <w:rFonts w:ascii="Times New Roman" w:hAnsi="Times New Roman" w:cs="Times New Roman"/>
          <w:sz w:val="24"/>
          <w:szCs w:val="24"/>
          <w:lang w:val="en-US"/>
        </w:rPr>
        <w:t xml:space="preserve"> as well as the moderators for comparison. The higher the formality score, the more precise and informative one’s speech is; the lower the formality score, the more contextual and less infor</w:t>
      </w:r>
      <w:r w:rsidR="00B17299">
        <w:rPr>
          <w:rFonts w:ascii="Times New Roman" w:hAnsi="Times New Roman" w:cs="Times New Roman"/>
          <w:sz w:val="24"/>
          <w:szCs w:val="24"/>
          <w:lang w:val="en-US"/>
        </w:rPr>
        <w:t>mative one’s speech is. Figure 2</w:t>
      </w:r>
      <w:r w:rsidRPr="00042D4F">
        <w:rPr>
          <w:rFonts w:ascii="Times New Roman" w:hAnsi="Times New Roman" w:cs="Times New Roman"/>
          <w:sz w:val="24"/>
          <w:szCs w:val="24"/>
          <w:lang w:val="en-US"/>
        </w:rPr>
        <w:t xml:space="preserve"> shows that the two moderators have the highest formality scores, which is </w:t>
      </w:r>
      <w:r w:rsidR="005F76BF">
        <w:rPr>
          <w:rFonts w:ascii="Times New Roman" w:hAnsi="Times New Roman" w:cs="Times New Roman"/>
          <w:sz w:val="24"/>
          <w:szCs w:val="24"/>
          <w:lang w:val="en-US"/>
        </w:rPr>
        <w:t>to be expected</w:t>
      </w:r>
      <w:r w:rsidR="00225DC1">
        <w:rPr>
          <w:rFonts w:ascii="Times New Roman" w:hAnsi="Times New Roman" w:cs="Times New Roman"/>
          <w:sz w:val="24"/>
          <w:szCs w:val="24"/>
          <w:lang w:val="en-US"/>
        </w:rPr>
        <w:t xml:space="preserve"> given their role </w:t>
      </w:r>
      <w:r w:rsidR="005F76BF">
        <w:rPr>
          <w:rFonts w:ascii="Times New Roman" w:hAnsi="Times New Roman" w:cs="Times New Roman"/>
          <w:sz w:val="24"/>
          <w:szCs w:val="24"/>
          <w:lang w:val="en-US"/>
        </w:rPr>
        <w:t>of relaying</w:t>
      </w:r>
      <w:r w:rsidRPr="00042D4F">
        <w:rPr>
          <w:rFonts w:ascii="Times New Roman" w:hAnsi="Times New Roman" w:cs="Times New Roman"/>
          <w:sz w:val="24"/>
          <w:szCs w:val="24"/>
          <w:lang w:val="en-US"/>
        </w:rPr>
        <w:t xml:space="preserve"> substantive questi</w:t>
      </w:r>
      <w:r w:rsidR="00225DC1">
        <w:rPr>
          <w:rFonts w:ascii="Times New Roman" w:hAnsi="Times New Roman" w:cs="Times New Roman"/>
          <w:sz w:val="24"/>
          <w:szCs w:val="24"/>
          <w:lang w:val="en-US"/>
        </w:rPr>
        <w:t>ons from the audience and ask</w:t>
      </w:r>
      <w:r w:rsidR="005F76BF">
        <w:rPr>
          <w:rFonts w:ascii="Times New Roman" w:hAnsi="Times New Roman" w:cs="Times New Roman"/>
          <w:sz w:val="24"/>
          <w:szCs w:val="24"/>
          <w:lang w:val="en-US"/>
        </w:rPr>
        <w:t>ing</w:t>
      </w:r>
      <w:r w:rsidR="00225DC1">
        <w:rPr>
          <w:rFonts w:ascii="Times New Roman" w:hAnsi="Times New Roman" w:cs="Times New Roman"/>
          <w:sz w:val="24"/>
          <w:szCs w:val="24"/>
          <w:lang w:val="en-US"/>
        </w:rPr>
        <w:t xml:space="preserve"> </w:t>
      </w:r>
      <w:r w:rsidRPr="00042D4F">
        <w:rPr>
          <w:rFonts w:ascii="Times New Roman" w:hAnsi="Times New Roman" w:cs="Times New Roman"/>
          <w:sz w:val="24"/>
          <w:szCs w:val="24"/>
          <w:lang w:val="en-US"/>
        </w:rPr>
        <w:t xml:space="preserve">clarifying questions to the </w:t>
      </w:r>
      <w:r w:rsidR="00EE785F">
        <w:rPr>
          <w:rFonts w:ascii="Times New Roman" w:hAnsi="Times New Roman" w:cs="Times New Roman"/>
          <w:sz w:val="24"/>
          <w:szCs w:val="24"/>
          <w:lang w:val="en-US"/>
        </w:rPr>
        <w:t>politicians</w:t>
      </w:r>
      <w:r w:rsidRPr="00042D4F">
        <w:rPr>
          <w:rFonts w:ascii="Times New Roman" w:hAnsi="Times New Roman" w:cs="Times New Roman"/>
          <w:sz w:val="24"/>
          <w:szCs w:val="24"/>
          <w:lang w:val="en-US"/>
        </w:rPr>
        <w:t xml:space="preserve">. </w:t>
      </w:r>
      <w:proofErr w:type="spellStart"/>
      <w:r w:rsidRPr="00042D4F">
        <w:rPr>
          <w:rFonts w:ascii="Times New Roman" w:hAnsi="Times New Roman" w:cs="Times New Roman"/>
          <w:sz w:val="24"/>
          <w:szCs w:val="24"/>
          <w:lang w:val="en-US"/>
        </w:rPr>
        <w:t>Farage’s</w:t>
      </w:r>
      <w:proofErr w:type="spellEnd"/>
      <w:r w:rsidRPr="00042D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first (LBC) </w:t>
      </w:r>
      <w:r w:rsidRPr="00042D4F">
        <w:rPr>
          <w:rFonts w:ascii="Times New Roman" w:hAnsi="Times New Roman" w:cs="Times New Roman"/>
          <w:sz w:val="24"/>
          <w:szCs w:val="24"/>
          <w:lang w:val="en-US"/>
        </w:rPr>
        <w:t xml:space="preserve">debate is shown </w:t>
      </w:r>
      <w:r>
        <w:rPr>
          <w:rFonts w:ascii="Times New Roman" w:hAnsi="Times New Roman" w:cs="Times New Roman"/>
          <w:sz w:val="24"/>
          <w:szCs w:val="24"/>
          <w:lang w:val="en-US"/>
        </w:rPr>
        <w:t>to be the most formal</w:t>
      </w:r>
      <w:r w:rsidR="00EE785F">
        <w:rPr>
          <w:rFonts w:ascii="Times New Roman" w:hAnsi="Times New Roman" w:cs="Times New Roman"/>
          <w:sz w:val="24"/>
          <w:szCs w:val="24"/>
          <w:lang w:val="en-US"/>
        </w:rPr>
        <w:t xml:space="preserve"> of the two party leaders</w:t>
      </w:r>
      <w:r w:rsidR="00225DC1">
        <w:rPr>
          <w:rFonts w:ascii="Times New Roman" w:hAnsi="Times New Roman" w:cs="Times New Roman"/>
          <w:sz w:val="24"/>
          <w:szCs w:val="24"/>
          <w:lang w:val="en-US"/>
        </w:rPr>
        <w:t>,</w:t>
      </w:r>
      <w:r>
        <w:rPr>
          <w:rFonts w:ascii="Times New Roman" w:hAnsi="Times New Roman" w:cs="Times New Roman"/>
          <w:sz w:val="24"/>
          <w:szCs w:val="24"/>
          <w:lang w:val="en-US"/>
        </w:rPr>
        <w:t xml:space="preserve"> while</w:t>
      </w:r>
      <w:r w:rsidR="00EE785F">
        <w:rPr>
          <w:rFonts w:ascii="Times New Roman" w:hAnsi="Times New Roman" w:cs="Times New Roman"/>
          <w:sz w:val="24"/>
          <w:szCs w:val="24"/>
          <w:lang w:val="en-US"/>
        </w:rPr>
        <w:t xml:space="preserve"> his</w:t>
      </w:r>
      <w:r>
        <w:rPr>
          <w:rFonts w:ascii="Times New Roman" w:hAnsi="Times New Roman" w:cs="Times New Roman"/>
          <w:sz w:val="24"/>
          <w:szCs w:val="24"/>
          <w:lang w:val="en-US"/>
        </w:rPr>
        <w:t xml:space="preserve"> second (</w:t>
      </w:r>
      <w:r w:rsidRPr="00042D4F">
        <w:rPr>
          <w:rFonts w:ascii="Times New Roman" w:hAnsi="Times New Roman" w:cs="Times New Roman"/>
          <w:sz w:val="24"/>
          <w:szCs w:val="24"/>
          <w:lang w:val="en-US"/>
        </w:rPr>
        <w:t>BBC</w:t>
      </w:r>
      <w:r>
        <w:rPr>
          <w:rFonts w:ascii="Times New Roman" w:hAnsi="Times New Roman" w:cs="Times New Roman"/>
          <w:sz w:val="24"/>
          <w:szCs w:val="24"/>
          <w:lang w:val="en-US"/>
        </w:rPr>
        <w:t>)</w:t>
      </w:r>
      <w:r w:rsidRPr="00042D4F">
        <w:rPr>
          <w:rFonts w:ascii="Times New Roman" w:hAnsi="Times New Roman" w:cs="Times New Roman"/>
          <w:sz w:val="24"/>
          <w:szCs w:val="24"/>
          <w:lang w:val="en-US"/>
        </w:rPr>
        <w:t xml:space="preserve"> debate is the least formal. </w:t>
      </w:r>
      <w:proofErr w:type="spellStart"/>
      <w:r w:rsidR="00EE785F">
        <w:rPr>
          <w:rFonts w:ascii="Times New Roman" w:hAnsi="Times New Roman" w:cs="Times New Roman"/>
          <w:sz w:val="24"/>
          <w:szCs w:val="24"/>
          <w:lang w:val="en-US"/>
        </w:rPr>
        <w:t>Farage’s</w:t>
      </w:r>
      <w:proofErr w:type="spellEnd"/>
      <w:r w:rsidR="00EE785F">
        <w:rPr>
          <w:rFonts w:ascii="Times New Roman" w:hAnsi="Times New Roman" w:cs="Times New Roman"/>
          <w:sz w:val="24"/>
          <w:szCs w:val="24"/>
          <w:lang w:val="en-US"/>
        </w:rPr>
        <w:t xml:space="preserve"> particularly formal language in the </w:t>
      </w:r>
      <w:r w:rsidR="00846670">
        <w:rPr>
          <w:rFonts w:ascii="Times New Roman" w:hAnsi="Times New Roman" w:cs="Times New Roman"/>
          <w:sz w:val="24"/>
          <w:szCs w:val="24"/>
          <w:lang w:val="en-US"/>
        </w:rPr>
        <w:t xml:space="preserve">LBC </w:t>
      </w:r>
      <w:r w:rsidR="00EE785F">
        <w:rPr>
          <w:rFonts w:ascii="Times New Roman" w:hAnsi="Times New Roman" w:cs="Times New Roman"/>
          <w:sz w:val="24"/>
          <w:szCs w:val="24"/>
          <w:lang w:val="en-US"/>
        </w:rPr>
        <w:t xml:space="preserve">debate may be explained by the fact that this was his first debate appearance alongside another national party leader, </w:t>
      </w:r>
      <w:r w:rsidR="00846670">
        <w:rPr>
          <w:rFonts w:ascii="Times New Roman" w:hAnsi="Times New Roman" w:cs="Times New Roman"/>
          <w:sz w:val="24"/>
          <w:szCs w:val="24"/>
          <w:lang w:val="en-US"/>
        </w:rPr>
        <w:t>and that</w:t>
      </w:r>
      <w:r w:rsidR="00E1620C">
        <w:rPr>
          <w:rFonts w:ascii="Times New Roman" w:hAnsi="Times New Roman" w:cs="Times New Roman"/>
          <w:sz w:val="24"/>
          <w:szCs w:val="24"/>
          <w:lang w:val="en-US"/>
        </w:rPr>
        <w:t xml:space="preserve"> </w:t>
      </w:r>
      <w:r w:rsidR="00EE785F">
        <w:rPr>
          <w:rFonts w:ascii="Times New Roman" w:hAnsi="Times New Roman" w:cs="Times New Roman"/>
          <w:sz w:val="24"/>
          <w:szCs w:val="24"/>
          <w:lang w:val="en-US"/>
        </w:rPr>
        <w:t xml:space="preserve">he was attempting to </w:t>
      </w:r>
      <w:r w:rsidR="00E1620C">
        <w:rPr>
          <w:rFonts w:ascii="Times New Roman" w:hAnsi="Times New Roman" w:cs="Times New Roman"/>
          <w:sz w:val="24"/>
          <w:szCs w:val="24"/>
          <w:lang w:val="en-US"/>
        </w:rPr>
        <w:t>attain legitimacy</w:t>
      </w:r>
      <w:r w:rsidR="00EE785F">
        <w:rPr>
          <w:rFonts w:ascii="Times New Roman" w:hAnsi="Times New Roman" w:cs="Times New Roman"/>
          <w:sz w:val="24"/>
          <w:szCs w:val="24"/>
          <w:lang w:val="en-US"/>
        </w:rPr>
        <w:t xml:space="preserve"> </w:t>
      </w:r>
      <w:r w:rsidR="00B71A0A">
        <w:rPr>
          <w:rFonts w:ascii="Times New Roman" w:hAnsi="Times New Roman" w:cs="Times New Roman"/>
          <w:sz w:val="24"/>
          <w:szCs w:val="24"/>
          <w:lang w:val="en-US"/>
        </w:rPr>
        <w:t>by presenting his platform pointedly</w:t>
      </w:r>
      <w:r w:rsidR="00EE785F">
        <w:rPr>
          <w:rFonts w:ascii="Times New Roman" w:hAnsi="Times New Roman" w:cs="Times New Roman"/>
          <w:sz w:val="24"/>
          <w:szCs w:val="24"/>
          <w:lang w:val="en-US"/>
        </w:rPr>
        <w:t xml:space="preserve">. </w:t>
      </w:r>
      <w:r w:rsidR="00AB3782" w:rsidRPr="00AB3782">
        <w:rPr>
          <w:rFonts w:ascii="Times New Roman" w:hAnsi="Times New Roman" w:cs="Times New Roman"/>
          <w:sz w:val="24"/>
          <w:szCs w:val="24"/>
          <w:lang w:val="en-US"/>
        </w:rPr>
        <w:t xml:space="preserve">Another reason may relate to Clegg’s demonstrated use of ‘demotic modes of expression and direct address to audiences’ in </w:t>
      </w:r>
      <w:r w:rsidR="005F76BF">
        <w:rPr>
          <w:rFonts w:ascii="Times New Roman" w:hAnsi="Times New Roman" w:cs="Times New Roman"/>
          <w:sz w:val="24"/>
          <w:szCs w:val="24"/>
          <w:lang w:val="en-US"/>
        </w:rPr>
        <w:t xml:space="preserve">previous </w:t>
      </w:r>
      <w:r w:rsidR="00AB3782" w:rsidRPr="00AB3782">
        <w:rPr>
          <w:rFonts w:ascii="Times New Roman" w:hAnsi="Times New Roman" w:cs="Times New Roman"/>
          <w:sz w:val="24"/>
          <w:szCs w:val="24"/>
          <w:lang w:val="en-US"/>
        </w:rPr>
        <w:t>televised debates (</w:t>
      </w:r>
      <w:proofErr w:type="spellStart"/>
      <w:r w:rsidR="00AB3782" w:rsidRPr="00AB3782">
        <w:rPr>
          <w:rFonts w:ascii="Times New Roman" w:hAnsi="Times New Roman" w:cs="Times New Roman"/>
          <w:sz w:val="24"/>
          <w:szCs w:val="24"/>
          <w:lang w:val="en-US"/>
        </w:rPr>
        <w:t>Washbourne</w:t>
      </w:r>
      <w:proofErr w:type="spellEnd"/>
      <w:r w:rsidR="00AB3782" w:rsidRPr="00AB3782">
        <w:rPr>
          <w:rFonts w:ascii="Times New Roman" w:hAnsi="Times New Roman" w:cs="Times New Roman"/>
          <w:sz w:val="24"/>
          <w:szCs w:val="24"/>
          <w:lang w:val="en-US"/>
        </w:rPr>
        <w:t xml:space="preserve"> 2013, 113).</w:t>
      </w:r>
      <w:r w:rsidR="00AB3782">
        <w:rPr>
          <w:rFonts w:ascii="Times New Roman" w:hAnsi="Times New Roman" w:cs="Times New Roman"/>
          <w:sz w:val="24"/>
          <w:szCs w:val="24"/>
          <w:lang w:val="en-US"/>
        </w:rPr>
        <w:t xml:space="preserve"> Clegg’s</w:t>
      </w:r>
      <w:r w:rsidR="00EE785F">
        <w:rPr>
          <w:rFonts w:ascii="Times New Roman" w:hAnsi="Times New Roman" w:cs="Times New Roman"/>
          <w:sz w:val="24"/>
          <w:szCs w:val="24"/>
          <w:lang w:val="en-US"/>
        </w:rPr>
        <w:t xml:space="preserve"> formality scores are almost identical</w:t>
      </w:r>
      <w:r w:rsidRPr="00042D4F">
        <w:rPr>
          <w:rFonts w:ascii="Times New Roman" w:hAnsi="Times New Roman" w:cs="Times New Roman"/>
          <w:sz w:val="24"/>
          <w:szCs w:val="24"/>
          <w:lang w:val="en-US"/>
        </w:rPr>
        <w:t xml:space="preserve"> across the two debates</w:t>
      </w:r>
      <w:r w:rsidR="00E1620C">
        <w:rPr>
          <w:rFonts w:ascii="Times New Roman" w:hAnsi="Times New Roman" w:cs="Times New Roman"/>
          <w:sz w:val="24"/>
          <w:szCs w:val="24"/>
          <w:lang w:val="en-US"/>
        </w:rPr>
        <w:t xml:space="preserve"> but not significantly higher than </w:t>
      </w:r>
      <w:proofErr w:type="spellStart"/>
      <w:r w:rsidR="00E1620C">
        <w:rPr>
          <w:rFonts w:ascii="Times New Roman" w:hAnsi="Times New Roman" w:cs="Times New Roman"/>
          <w:sz w:val="24"/>
          <w:szCs w:val="24"/>
          <w:lang w:val="en-US"/>
        </w:rPr>
        <w:t>Farage’s</w:t>
      </w:r>
      <w:proofErr w:type="spellEnd"/>
      <w:r w:rsidR="00E1620C">
        <w:rPr>
          <w:rFonts w:ascii="Times New Roman" w:hAnsi="Times New Roman" w:cs="Times New Roman"/>
          <w:sz w:val="24"/>
          <w:szCs w:val="24"/>
          <w:lang w:val="en-US"/>
        </w:rPr>
        <w:t>.</w:t>
      </w:r>
      <w:r w:rsidRPr="00042D4F">
        <w:rPr>
          <w:rFonts w:ascii="Times New Roman" w:hAnsi="Times New Roman" w:cs="Times New Roman"/>
          <w:sz w:val="24"/>
          <w:szCs w:val="24"/>
          <w:lang w:val="en-US"/>
        </w:rPr>
        <w:t xml:space="preserve"> </w:t>
      </w:r>
      <w:r w:rsidR="00EE785F">
        <w:rPr>
          <w:rFonts w:ascii="Times New Roman" w:hAnsi="Times New Roman" w:cs="Times New Roman"/>
          <w:sz w:val="24"/>
          <w:szCs w:val="24"/>
          <w:lang w:val="en-US"/>
        </w:rPr>
        <w:t>Hypothesis 1a, that Clegg’s language would be more formal</w:t>
      </w:r>
      <w:r w:rsidR="000B553D">
        <w:rPr>
          <w:rFonts w:ascii="Times New Roman" w:hAnsi="Times New Roman" w:cs="Times New Roman"/>
          <w:sz w:val="24"/>
          <w:szCs w:val="24"/>
          <w:lang w:val="en-US"/>
        </w:rPr>
        <w:t xml:space="preserve"> than </w:t>
      </w:r>
      <w:proofErr w:type="spellStart"/>
      <w:r w:rsidR="000B553D">
        <w:rPr>
          <w:rFonts w:ascii="Times New Roman" w:hAnsi="Times New Roman" w:cs="Times New Roman"/>
          <w:sz w:val="24"/>
          <w:szCs w:val="24"/>
          <w:lang w:val="en-US"/>
        </w:rPr>
        <w:t>Farag</w:t>
      </w:r>
      <w:r w:rsidR="00846670">
        <w:rPr>
          <w:rFonts w:ascii="Times New Roman" w:hAnsi="Times New Roman" w:cs="Times New Roman"/>
          <w:sz w:val="24"/>
          <w:szCs w:val="24"/>
          <w:lang w:val="en-US"/>
        </w:rPr>
        <w:t>e’s</w:t>
      </w:r>
      <w:proofErr w:type="spellEnd"/>
      <w:r w:rsidR="00EE785F">
        <w:rPr>
          <w:rFonts w:ascii="Times New Roman" w:hAnsi="Times New Roman" w:cs="Times New Roman"/>
          <w:sz w:val="24"/>
          <w:szCs w:val="24"/>
          <w:lang w:val="en-US"/>
        </w:rPr>
        <w:t xml:space="preserve">, is largely </w:t>
      </w:r>
      <w:r w:rsidR="00AB3782">
        <w:rPr>
          <w:rFonts w:ascii="Times New Roman" w:hAnsi="Times New Roman" w:cs="Times New Roman"/>
          <w:i/>
          <w:sz w:val="24"/>
          <w:szCs w:val="24"/>
          <w:lang w:val="en-US"/>
        </w:rPr>
        <w:t>unconfirmed</w:t>
      </w:r>
      <w:r w:rsidR="006C03CE">
        <w:rPr>
          <w:rFonts w:ascii="Times New Roman" w:hAnsi="Times New Roman" w:cs="Times New Roman"/>
          <w:i/>
          <w:sz w:val="24"/>
          <w:szCs w:val="24"/>
          <w:lang w:val="en-US"/>
        </w:rPr>
        <w:t>.</w:t>
      </w:r>
      <w:r w:rsidR="006C03CE" w:rsidRPr="00210C45">
        <w:rPr>
          <w:noProof/>
          <w:lang w:val="en-US"/>
        </w:rPr>
        <w:drawing>
          <wp:inline distT="0" distB="0" distL="0" distR="0" wp14:anchorId="56122847" wp14:editId="11A00BB4">
            <wp:extent cx="5822830" cy="2958203"/>
            <wp:effectExtent l="19050" t="19050" r="26035"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689" r="1818" b="8885"/>
                    <a:stretch/>
                  </pic:blipFill>
                  <pic:spPr bwMode="auto">
                    <a:xfrm>
                      <a:off x="0" y="0"/>
                      <a:ext cx="5822830" cy="295820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A5B928D" w14:textId="39588531" w:rsidR="006C03CE" w:rsidRPr="006C03CE" w:rsidRDefault="006C03CE" w:rsidP="006C03CE">
      <w:pPr>
        <w:pStyle w:val="Caption"/>
        <w:rPr>
          <w:rFonts w:ascii="Times New Roman" w:hAnsi="Times New Roman" w:cs="Times New Roman"/>
          <w:sz w:val="24"/>
          <w:szCs w:val="24"/>
          <w:lang w:val="en-US"/>
        </w:rPr>
      </w:pPr>
      <w:proofErr w:type="spellStart"/>
      <w:r>
        <w:t>Table</w:t>
      </w:r>
      <w:proofErr w:type="spellEnd"/>
      <w:r>
        <w:t xml:space="preserve"> </w:t>
      </w:r>
      <w:fldSimple w:instr=" SEQ Table \* ARABIC ">
        <w:r>
          <w:rPr>
            <w:noProof/>
          </w:rPr>
          <w:t>1</w:t>
        </w:r>
      </w:fldSimple>
      <w:r>
        <w:t>:</w:t>
      </w:r>
      <w:r w:rsidRPr="00252FD0">
        <w:rPr>
          <w:rFonts w:ascii="Times New Roman" w:hAnsi="Times New Roman"/>
          <w:b w:val="0"/>
          <w:lang w:val="en-US"/>
        </w:rPr>
        <w:t xml:space="preserve"> </w:t>
      </w:r>
      <w:r>
        <w:rPr>
          <w:rFonts w:ascii="Times New Roman" w:hAnsi="Times New Roman"/>
          <w:b w:val="0"/>
          <w:lang w:val="en-US"/>
        </w:rPr>
        <w:t xml:space="preserve">Word Frequency Analysis Result              </w:t>
      </w:r>
    </w:p>
    <w:p w14:paraId="25D0D3F8" w14:textId="4C759186" w:rsidR="00285477" w:rsidRPr="00CD0F5C" w:rsidRDefault="00EE785F"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1</w:t>
      </w:r>
      <w:r w:rsidR="004B7562" w:rsidRPr="00CD0F5C">
        <w:rPr>
          <w:rFonts w:ascii="Times New Roman" w:hAnsi="Times New Roman" w:cs="Times New Roman"/>
          <w:sz w:val="24"/>
          <w:szCs w:val="24"/>
          <w:lang w:val="en-US"/>
        </w:rPr>
        <w:t xml:space="preserve"> </w:t>
      </w:r>
      <w:r w:rsidR="00285477" w:rsidRPr="00CD0F5C">
        <w:rPr>
          <w:rFonts w:ascii="Times New Roman" w:hAnsi="Times New Roman" w:cs="Times New Roman"/>
          <w:sz w:val="24"/>
          <w:szCs w:val="24"/>
          <w:lang w:val="en-US"/>
        </w:rPr>
        <w:t>presents the results of the word frequency analysis</w:t>
      </w:r>
      <w:r w:rsidR="00E1620C">
        <w:rPr>
          <w:rFonts w:ascii="Times New Roman" w:hAnsi="Times New Roman" w:cs="Times New Roman"/>
          <w:sz w:val="24"/>
          <w:szCs w:val="24"/>
          <w:lang w:val="en-US"/>
        </w:rPr>
        <w:t>, which is aimed at assessing the discursive construction of crisis versus stability.</w:t>
      </w:r>
      <w:r w:rsidR="00285477" w:rsidRPr="00CD0F5C">
        <w:rPr>
          <w:rFonts w:ascii="Times New Roman" w:hAnsi="Times New Roman" w:cs="Times New Roman"/>
          <w:sz w:val="24"/>
          <w:szCs w:val="24"/>
          <w:lang w:val="en-US"/>
        </w:rPr>
        <w:t xml:space="preserve"> </w:t>
      </w:r>
      <w:r w:rsidR="00E1620C">
        <w:rPr>
          <w:rFonts w:ascii="Times New Roman" w:hAnsi="Times New Roman" w:cs="Times New Roman"/>
          <w:sz w:val="24"/>
          <w:szCs w:val="24"/>
          <w:lang w:val="en-US"/>
        </w:rPr>
        <w:t xml:space="preserve">The columns divide the most commonly used words each by politician and debate. </w:t>
      </w:r>
      <w:r w:rsidR="00285477" w:rsidRPr="00CD0F5C">
        <w:rPr>
          <w:rFonts w:ascii="Times New Roman" w:hAnsi="Times New Roman" w:cs="Times New Roman"/>
          <w:sz w:val="24"/>
          <w:szCs w:val="24"/>
          <w:lang w:val="en-US"/>
        </w:rPr>
        <w:t xml:space="preserve">For both Clegg and </w:t>
      </w:r>
      <w:proofErr w:type="spellStart"/>
      <w:r w:rsidR="00285477" w:rsidRPr="00CD0F5C">
        <w:rPr>
          <w:rFonts w:ascii="Times New Roman" w:hAnsi="Times New Roman" w:cs="Times New Roman"/>
          <w:sz w:val="24"/>
          <w:szCs w:val="24"/>
          <w:lang w:val="en-US"/>
        </w:rPr>
        <w:t>Farage</w:t>
      </w:r>
      <w:proofErr w:type="spellEnd"/>
      <w:r w:rsidR="00285477" w:rsidRPr="00CD0F5C">
        <w:rPr>
          <w:rFonts w:ascii="Times New Roman" w:hAnsi="Times New Roman" w:cs="Times New Roman"/>
          <w:sz w:val="24"/>
          <w:szCs w:val="24"/>
          <w:lang w:val="en-US"/>
        </w:rPr>
        <w:t xml:space="preserve">, </w:t>
      </w:r>
      <w:proofErr w:type="gramStart"/>
      <w:r w:rsidR="00285477">
        <w:rPr>
          <w:rFonts w:ascii="Times New Roman" w:hAnsi="Times New Roman" w:cs="Times New Roman"/>
          <w:i/>
          <w:sz w:val="24"/>
          <w:szCs w:val="24"/>
          <w:lang w:val="en-US"/>
        </w:rPr>
        <w:t xml:space="preserve">people </w:t>
      </w:r>
      <w:r w:rsidR="00285477" w:rsidRPr="00CD0F5C">
        <w:rPr>
          <w:rFonts w:ascii="Times New Roman" w:hAnsi="Times New Roman" w:cs="Times New Roman"/>
          <w:sz w:val="24"/>
          <w:szCs w:val="24"/>
          <w:lang w:val="en-US"/>
        </w:rPr>
        <w:t>is</w:t>
      </w:r>
      <w:proofErr w:type="gramEnd"/>
      <w:r w:rsidR="00285477" w:rsidRPr="00CD0F5C">
        <w:rPr>
          <w:rFonts w:ascii="Times New Roman" w:hAnsi="Times New Roman" w:cs="Times New Roman"/>
          <w:sz w:val="24"/>
          <w:szCs w:val="24"/>
          <w:lang w:val="en-US"/>
        </w:rPr>
        <w:t xml:space="preserve"> the most use</w:t>
      </w:r>
      <w:r w:rsidR="005F3C2D">
        <w:rPr>
          <w:rFonts w:ascii="Times New Roman" w:hAnsi="Times New Roman" w:cs="Times New Roman"/>
          <w:sz w:val="24"/>
          <w:szCs w:val="24"/>
          <w:lang w:val="en-US"/>
        </w:rPr>
        <w:t xml:space="preserve">d word in nearly all the texts. </w:t>
      </w:r>
      <w:r w:rsidR="00E1620C">
        <w:rPr>
          <w:rFonts w:ascii="Times New Roman" w:hAnsi="Times New Roman" w:cs="Times New Roman"/>
          <w:sz w:val="24"/>
          <w:szCs w:val="24"/>
          <w:lang w:val="en-US"/>
        </w:rPr>
        <w:t>This is consider</w:t>
      </w:r>
      <w:r w:rsidR="00536424">
        <w:rPr>
          <w:rFonts w:ascii="Times New Roman" w:hAnsi="Times New Roman" w:cs="Times New Roman"/>
          <w:sz w:val="24"/>
          <w:szCs w:val="24"/>
          <w:lang w:val="en-US"/>
        </w:rPr>
        <w:t xml:space="preserve">ed not an indicator of populism </w:t>
      </w:r>
      <w:r w:rsidR="00E1620C">
        <w:rPr>
          <w:rFonts w:ascii="Times New Roman" w:hAnsi="Times New Roman" w:cs="Times New Roman"/>
          <w:sz w:val="24"/>
          <w:szCs w:val="24"/>
          <w:lang w:val="en-US"/>
        </w:rPr>
        <w:t xml:space="preserve">since </w:t>
      </w:r>
      <w:r w:rsidR="00E1620C" w:rsidRPr="00E1620C">
        <w:rPr>
          <w:rFonts w:ascii="Times New Roman" w:hAnsi="Times New Roman" w:cs="Times New Roman"/>
          <w:i/>
          <w:sz w:val="24"/>
          <w:szCs w:val="24"/>
          <w:lang w:val="en-US"/>
        </w:rPr>
        <w:t>people</w:t>
      </w:r>
      <w:r w:rsidR="00E1620C">
        <w:rPr>
          <w:rFonts w:ascii="Times New Roman" w:hAnsi="Times New Roman" w:cs="Times New Roman"/>
          <w:sz w:val="24"/>
          <w:szCs w:val="24"/>
          <w:lang w:val="en-US"/>
        </w:rPr>
        <w:t xml:space="preserve"> is </w:t>
      </w:r>
      <w:r w:rsidR="00536424">
        <w:rPr>
          <w:rFonts w:ascii="Times New Roman" w:hAnsi="Times New Roman" w:cs="Times New Roman"/>
          <w:sz w:val="24"/>
          <w:szCs w:val="24"/>
          <w:lang w:val="en-US"/>
        </w:rPr>
        <w:t>among the top two hundred most</w:t>
      </w:r>
      <w:r w:rsidR="00E1620C">
        <w:rPr>
          <w:rFonts w:ascii="Times New Roman" w:hAnsi="Times New Roman" w:cs="Times New Roman"/>
          <w:sz w:val="24"/>
          <w:szCs w:val="24"/>
          <w:lang w:val="en-US"/>
        </w:rPr>
        <w:t xml:space="preserve"> commonly used words in </w:t>
      </w:r>
      <w:r w:rsidR="00900191">
        <w:rPr>
          <w:rFonts w:ascii="Times New Roman" w:hAnsi="Times New Roman" w:cs="Times New Roman"/>
          <w:sz w:val="24"/>
          <w:szCs w:val="24"/>
          <w:lang w:val="en-US"/>
        </w:rPr>
        <w:t>English</w:t>
      </w:r>
      <w:r w:rsidR="00BF52F5">
        <w:rPr>
          <w:rFonts w:ascii="Times New Roman" w:hAnsi="Times New Roman" w:cs="Times New Roman"/>
          <w:sz w:val="24"/>
          <w:szCs w:val="24"/>
          <w:lang w:val="en-US"/>
        </w:rPr>
        <w:t xml:space="preserve"> (Fry, </w:t>
      </w:r>
      <w:r w:rsidR="00E1620C">
        <w:rPr>
          <w:rFonts w:ascii="Times New Roman" w:hAnsi="Times New Roman" w:cs="Times New Roman"/>
          <w:sz w:val="24"/>
          <w:szCs w:val="24"/>
          <w:lang w:val="en-US"/>
        </w:rPr>
        <w:t>1997</w:t>
      </w:r>
      <w:r w:rsidR="00BF52F5">
        <w:rPr>
          <w:rFonts w:ascii="Times New Roman" w:hAnsi="Times New Roman" w:cs="Times New Roman"/>
          <w:sz w:val="24"/>
          <w:szCs w:val="24"/>
          <w:lang w:val="en-US"/>
        </w:rPr>
        <w:t>)</w:t>
      </w:r>
      <w:r w:rsidR="00285477" w:rsidRPr="00CD0F5C">
        <w:rPr>
          <w:rFonts w:ascii="Times New Roman" w:hAnsi="Times New Roman" w:cs="Times New Roman"/>
          <w:sz w:val="24"/>
          <w:szCs w:val="24"/>
          <w:lang w:val="en-US"/>
        </w:rPr>
        <w:t xml:space="preserve">. </w:t>
      </w:r>
      <w:r w:rsidR="00D844EE">
        <w:rPr>
          <w:rFonts w:ascii="Times New Roman" w:hAnsi="Times New Roman" w:cs="Times New Roman"/>
          <w:sz w:val="24"/>
          <w:szCs w:val="24"/>
          <w:lang w:val="en-US"/>
        </w:rPr>
        <w:t>W</w:t>
      </w:r>
      <w:r w:rsidR="00285477" w:rsidRPr="00CD0F5C">
        <w:rPr>
          <w:rFonts w:ascii="Times New Roman" w:hAnsi="Times New Roman" w:cs="Times New Roman"/>
          <w:sz w:val="24"/>
          <w:szCs w:val="24"/>
          <w:lang w:val="en-US"/>
        </w:rPr>
        <w:t xml:space="preserve">ords used prominently by both politicians in each case are </w:t>
      </w:r>
      <w:r w:rsidR="00285477" w:rsidRPr="00CD0F5C">
        <w:rPr>
          <w:rFonts w:ascii="Times New Roman" w:hAnsi="Times New Roman" w:cs="Times New Roman"/>
          <w:i/>
          <w:sz w:val="24"/>
          <w:szCs w:val="24"/>
          <w:lang w:val="en-US"/>
        </w:rPr>
        <w:t>European Union</w:t>
      </w:r>
      <w:r w:rsidR="00285477" w:rsidRPr="00CD0F5C">
        <w:rPr>
          <w:rFonts w:ascii="Times New Roman" w:hAnsi="Times New Roman" w:cs="Times New Roman"/>
          <w:sz w:val="24"/>
          <w:szCs w:val="24"/>
          <w:lang w:val="en-US"/>
        </w:rPr>
        <w:t xml:space="preserve">, </w:t>
      </w:r>
      <w:r w:rsidR="00285477" w:rsidRPr="00CD0F5C">
        <w:rPr>
          <w:rFonts w:ascii="Times New Roman" w:hAnsi="Times New Roman" w:cs="Times New Roman"/>
          <w:i/>
          <w:sz w:val="24"/>
          <w:szCs w:val="24"/>
          <w:lang w:val="en-US"/>
        </w:rPr>
        <w:t>Europe</w:t>
      </w:r>
      <w:r w:rsidR="00285477" w:rsidRPr="00CD0F5C">
        <w:rPr>
          <w:rFonts w:ascii="Times New Roman" w:hAnsi="Times New Roman" w:cs="Times New Roman"/>
          <w:sz w:val="24"/>
          <w:szCs w:val="24"/>
          <w:lang w:val="en-US"/>
        </w:rPr>
        <w:t xml:space="preserve">, </w:t>
      </w:r>
      <w:r w:rsidR="00285477" w:rsidRPr="00CD0F5C">
        <w:rPr>
          <w:rFonts w:ascii="Times New Roman" w:hAnsi="Times New Roman" w:cs="Times New Roman"/>
          <w:i/>
          <w:sz w:val="24"/>
          <w:szCs w:val="24"/>
          <w:lang w:val="en-US"/>
        </w:rPr>
        <w:t>European</w:t>
      </w:r>
      <w:r w:rsidR="00285477" w:rsidRPr="00CD0F5C">
        <w:rPr>
          <w:rFonts w:ascii="Times New Roman" w:hAnsi="Times New Roman" w:cs="Times New Roman"/>
          <w:sz w:val="24"/>
          <w:szCs w:val="24"/>
          <w:lang w:val="en-US"/>
        </w:rPr>
        <w:t xml:space="preserve">, </w:t>
      </w:r>
      <w:r w:rsidR="00285477" w:rsidRPr="00CD0F5C">
        <w:rPr>
          <w:rFonts w:ascii="Times New Roman" w:hAnsi="Times New Roman" w:cs="Times New Roman"/>
          <w:i/>
          <w:sz w:val="24"/>
          <w:szCs w:val="24"/>
          <w:lang w:val="en-US"/>
        </w:rPr>
        <w:t>country</w:t>
      </w:r>
      <w:r w:rsidR="00285477" w:rsidRPr="00CD0F5C">
        <w:rPr>
          <w:rFonts w:ascii="Times New Roman" w:hAnsi="Times New Roman" w:cs="Times New Roman"/>
          <w:sz w:val="24"/>
          <w:szCs w:val="24"/>
          <w:lang w:val="en-US"/>
        </w:rPr>
        <w:t xml:space="preserve">, </w:t>
      </w:r>
      <w:r w:rsidR="00285477" w:rsidRPr="00CD0F5C">
        <w:rPr>
          <w:rFonts w:ascii="Times New Roman" w:hAnsi="Times New Roman" w:cs="Times New Roman"/>
          <w:i/>
          <w:sz w:val="24"/>
          <w:szCs w:val="24"/>
          <w:lang w:val="en-US"/>
        </w:rPr>
        <w:t>British</w:t>
      </w:r>
      <w:r w:rsidR="00285477" w:rsidRPr="00CD0F5C">
        <w:rPr>
          <w:rFonts w:ascii="Times New Roman" w:hAnsi="Times New Roman" w:cs="Times New Roman"/>
          <w:sz w:val="24"/>
          <w:szCs w:val="24"/>
          <w:lang w:val="en-US"/>
        </w:rPr>
        <w:t xml:space="preserve">, and </w:t>
      </w:r>
      <w:r w:rsidR="00285477" w:rsidRPr="00CD0F5C">
        <w:rPr>
          <w:rFonts w:ascii="Times New Roman" w:hAnsi="Times New Roman" w:cs="Times New Roman"/>
          <w:i/>
          <w:sz w:val="24"/>
          <w:szCs w:val="24"/>
          <w:lang w:val="en-US"/>
        </w:rPr>
        <w:t>million</w:t>
      </w:r>
      <w:r w:rsidR="00285477" w:rsidRPr="00CD0F5C">
        <w:rPr>
          <w:rFonts w:ascii="Times New Roman" w:hAnsi="Times New Roman" w:cs="Times New Roman"/>
          <w:sz w:val="24"/>
          <w:szCs w:val="24"/>
          <w:lang w:val="en-US"/>
        </w:rPr>
        <w:t>. The presence of these words is rather unsurprising given the debates’ theme and format, inviting topical discussions about the EU and the</w:t>
      </w:r>
      <w:r w:rsidR="003C34F2">
        <w:rPr>
          <w:rFonts w:ascii="Times New Roman" w:hAnsi="Times New Roman" w:cs="Times New Roman"/>
          <w:sz w:val="24"/>
          <w:szCs w:val="24"/>
          <w:lang w:val="en-US"/>
        </w:rPr>
        <w:t xml:space="preserve"> UK supported by figures, as</w:t>
      </w:r>
      <w:r w:rsidR="00285477" w:rsidRPr="00CD0F5C">
        <w:rPr>
          <w:rFonts w:ascii="Times New Roman" w:hAnsi="Times New Roman" w:cs="Times New Roman"/>
          <w:sz w:val="24"/>
          <w:szCs w:val="24"/>
          <w:lang w:val="en-US"/>
        </w:rPr>
        <w:t xml:space="preserve"> </w:t>
      </w:r>
      <w:r w:rsidR="003C34F2">
        <w:rPr>
          <w:rFonts w:ascii="Times New Roman" w:hAnsi="Times New Roman" w:cs="Times New Roman"/>
          <w:sz w:val="24"/>
          <w:szCs w:val="24"/>
          <w:lang w:val="en-US"/>
        </w:rPr>
        <w:t xml:space="preserve">indicated by </w:t>
      </w:r>
      <w:r w:rsidR="00285477">
        <w:rPr>
          <w:rFonts w:ascii="Times New Roman" w:hAnsi="Times New Roman" w:cs="Times New Roman"/>
          <w:i/>
          <w:sz w:val="24"/>
          <w:szCs w:val="24"/>
          <w:lang w:val="en-US"/>
        </w:rPr>
        <w:t xml:space="preserve">million. </w:t>
      </w:r>
    </w:p>
    <w:p w14:paraId="576095CD" w14:textId="65773F61" w:rsidR="00285477" w:rsidRPr="00CD0F5C" w:rsidRDefault="00285477" w:rsidP="00CE4FB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Looking only at </w:t>
      </w:r>
      <w:r w:rsidRPr="00CD0F5C">
        <w:rPr>
          <w:rFonts w:ascii="Times New Roman" w:hAnsi="Times New Roman" w:cs="Times New Roman"/>
          <w:sz w:val="24"/>
          <w:szCs w:val="24"/>
          <w:lang w:val="en-US"/>
        </w:rPr>
        <w:t xml:space="preserve">Clegg, </w:t>
      </w:r>
      <w:proofErr w:type="gramStart"/>
      <w:r w:rsidRPr="00CD0F5C">
        <w:rPr>
          <w:rFonts w:ascii="Times New Roman" w:hAnsi="Times New Roman" w:cs="Times New Roman"/>
          <w:sz w:val="24"/>
          <w:szCs w:val="24"/>
          <w:lang w:val="en-US"/>
        </w:rPr>
        <w:t xml:space="preserve">references to </w:t>
      </w:r>
      <w:r>
        <w:rPr>
          <w:rFonts w:ascii="Times New Roman" w:hAnsi="Times New Roman" w:cs="Times New Roman"/>
          <w:i/>
          <w:sz w:val="24"/>
          <w:szCs w:val="24"/>
          <w:lang w:val="en-US"/>
        </w:rPr>
        <w:t xml:space="preserve">job(s) </w:t>
      </w:r>
      <w:r w:rsidRPr="00CD0F5C">
        <w:rPr>
          <w:rFonts w:ascii="Times New Roman" w:hAnsi="Times New Roman" w:cs="Times New Roman"/>
          <w:sz w:val="24"/>
          <w:szCs w:val="24"/>
          <w:lang w:val="en-US"/>
        </w:rPr>
        <w:t>occur 37 times in the LBC debate but do</w:t>
      </w:r>
      <w:r w:rsidR="003C34F2">
        <w:rPr>
          <w:rFonts w:ascii="Times New Roman" w:hAnsi="Times New Roman" w:cs="Times New Roman"/>
          <w:sz w:val="24"/>
          <w:szCs w:val="24"/>
          <w:lang w:val="en-US"/>
        </w:rPr>
        <w:t>es</w:t>
      </w:r>
      <w:proofErr w:type="gramEnd"/>
      <w:r w:rsidRPr="00CD0F5C">
        <w:rPr>
          <w:rFonts w:ascii="Times New Roman" w:hAnsi="Times New Roman" w:cs="Times New Roman"/>
          <w:sz w:val="24"/>
          <w:szCs w:val="24"/>
          <w:lang w:val="en-US"/>
        </w:rPr>
        <w:t xml:space="preserve"> not make the top 15 words in the BBC debate (used only 12 times there). Other words present in the top</w:t>
      </w:r>
      <w:r w:rsidR="003C34F2">
        <w:rPr>
          <w:rFonts w:ascii="Times New Roman" w:hAnsi="Times New Roman" w:cs="Times New Roman"/>
          <w:sz w:val="24"/>
          <w:szCs w:val="24"/>
          <w:lang w:val="en-US"/>
        </w:rPr>
        <w:t xml:space="preserve"> </w:t>
      </w:r>
      <w:r w:rsidRPr="00CD0F5C">
        <w:rPr>
          <w:rFonts w:ascii="Times New Roman" w:hAnsi="Times New Roman" w:cs="Times New Roman"/>
          <w:sz w:val="24"/>
          <w:szCs w:val="24"/>
          <w:lang w:val="en-US"/>
        </w:rPr>
        <w:t xml:space="preserve">15 list for Clegg in the LBC debate </w:t>
      </w:r>
      <w:r w:rsidR="00E1620C">
        <w:rPr>
          <w:rFonts w:ascii="Times New Roman" w:hAnsi="Times New Roman" w:cs="Times New Roman"/>
          <w:sz w:val="24"/>
          <w:szCs w:val="24"/>
          <w:lang w:val="en-US"/>
        </w:rPr>
        <w:t>are</w:t>
      </w:r>
      <w:r w:rsidRPr="00CD0F5C">
        <w:rPr>
          <w:rFonts w:ascii="Times New Roman" w:hAnsi="Times New Roman" w:cs="Times New Roman"/>
          <w:sz w:val="24"/>
          <w:szCs w:val="24"/>
          <w:lang w:val="en-US"/>
        </w:rPr>
        <w:t xml:space="preserve">: </w:t>
      </w:r>
      <w:r w:rsidRPr="00CD0F5C">
        <w:rPr>
          <w:rFonts w:ascii="Times New Roman" w:hAnsi="Times New Roman" w:cs="Times New Roman"/>
          <w:i/>
          <w:sz w:val="24"/>
          <w:szCs w:val="24"/>
          <w:lang w:val="en-US"/>
        </w:rPr>
        <w:t>law(s),</w:t>
      </w:r>
      <w:r w:rsidRPr="00CD0F5C">
        <w:rPr>
          <w:rFonts w:ascii="Times New Roman" w:hAnsi="Times New Roman" w:cs="Times New Roman"/>
          <w:sz w:val="24"/>
          <w:szCs w:val="24"/>
          <w:lang w:val="en-US"/>
        </w:rPr>
        <w:t xml:space="preserve"> </w:t>
      </w:r>
      <w:r w:rsidRPr="00CD0F5C">
        <w:rPr>
          <w:rFonts w:ascii="Times New Roman" w:hAnsi="Times New Roman" w:cs="Times New Roman"/>
          <w:i/>
          <w:sz w:val="24"/>
          <w:szCs w:val="24"/>
          <w:lang w:val="en-US"/>
        </w:rPr>
        <w:t>fact(s),</w:t>
      </w:r>
      <w:r w:rsidRPr="00CD0F5C">
        <w:rPr>
          <w:rFonts w:ascii="Times New Roman" w:hAnsi="Times New Roman" w:cs="Times New Roman"/>
          <w:sz w:val="24"/>
          <w:szCs w:val="24"/>
          <w:lang w:val="en-US"/>
        </w:rPr>
        <w:t xml:space="preserve"> </w:t>
      </w:r>
      <w:r w:rsidRPr="00CD0F5C">
        <w:rPr>
          <w:rFonts w:ascii="Times New Roman" w:hAnsi="Times New Roman" w:cs="Times New Roman"/>
          <w:i/>
          <w:sz w:val="24"/>
          <w:szCs w:val="24"/>
          <w:lang w:val="en-US"/>
        </w:rPr>
        <w:t>rules</w:t>
      </w:r>
      <w:r w:rsidRPr="00CD0F5C">
        <w:rPr>
          <w:rFonts w:ascii="Times New Roman" w:hAnsi="Times New Roman" w:cs="Times New Roman"/>
          <w:sz w:val="24"/>
          <w:szCs w:val="24"/>
          <w:lang w:val="en-US"/>
        </w:rPr>
        <w:t xml:space="preserve">, and </w:t>
      </w:r>
      <w:r w:rsidRPr="00CD0F5C">
        <w:rPr>
          <w:rFonts w:ascii="Times New Roman" w:hAnsi="Times New Roman" w:cs="Times New Roman"/>
          <w:i/>
          <w:sz w:val="24"/>
          <w:szCs w:val="24"/>
          <w:lang w:val="en-US"/>
        </w:rPr>
        <w:t>thousand</w:t>
      </w:r>
      <w:r w:rsidRPr="00CD0F5C">
        <w:rPr>
          <w:rFonts w:ascii="Times New Roman" w:hAnsi="Times New Roman" w:cs="Times New Roman"/>
          <w:sz w:val="24"/>
          <w:szCs w:val="24"/>
          <w:lang w:val="en-US"/>
        </w:rPr>
        <w:t xml:space="preserve">. </w:t>
      </w:r>
      <w:r w:rsidR="00E1620C">
        <w:rPr>
          <w:rFonts w:ascii="Times New Roman" w:hAnsi="Times New Roman" w:cs="Times New Roman"/>
          <w:sz w:val="24"/>
          <w:szCs w:val="24"/>
          <w:lang w:val="en-US"/>
        </w:rPr>
        <w:t xml:space="preserve">These words suggest argumentation based on facts and figures, </w:t>
      </w:r>
      <w:r w:rsidR="00536424">
        <w:rPr>
          <w:rFonts w:ascii="Times New Roman" w:hAnsi="Times New Roman" w:cs="Times New Roman"/>
          <w:sz w:val="24"/>
          <w:szCs w:val="24"/>
          <w:lang w:val="en-US"/>
        </w:rPr>
        <w:t>and they are</w:t>
      </w:r>
      <w:r w:rsidR="00E1620C">
        <w:rPr>
          <w:rFonts w:ascii="Times New Roman" w:hAnsi="Times New Roman" w:cs="Times New Roman"/>
          <w:sz w:val="24"/>
          <w:szCs w:val="24"/>
          <w:lang w:val="en-US"/>
        </w:rPr>
        <w:t xml:space="preserve"> largely absent</w:t>
      </w:r>
      <w:r w:rsidR="002D69EA" w:rsidRPr="002D69EA">
        <w:rPr>
          <w:rFonts w:ascii="Times New Roman" w:hAnsi="Times New Roman" w:cs="Times New Roman"/>
          <w:sz w:val="24"/>
          <w:szCs w:val="24"/>
          <w:lang w:val="en-US"/>
        </w:rPr>
        <w:t xml:space="preserve"> </w:t>
      </w:r>
      <w:r w:rsidR="002D69EA">
        <w:rPr>
          <w:rFonts w:ascii="Times New Roman" w:hAnsi="Times New Roman" w:cs="Times New Roman"/>
          <w:sz w:val="24"/>
          <w:szCs w:val="24"/>
          <w:lang w:val="en-US"/>
        </w:rPr>
        <w:t>in the BBC debate</w:t>
      </w:r>
      <w:r w:rsidR="00E1620C">
        <w:rPr>
          <w:rFonts w:ascii="Times New Roman" w:hAnsi="Times New Roman" w:cs="Times New Roman"/>
          <w:sz w:val="24"/>
          <w:szCs w:val="24"/>
          <w:lang w:val="en-US"/>
        </w:rPr>
        <w:t>. Instead,</w:t>
      </w:r>
      <w:r w:rsidRPr="00CD0F5C">
        <w:rPr>
          <w:rFonts w:ascii="Times New Roman" w:hAnsi="Times New Roman" w:cs="Times New Roman"/>
          <w:sz w:val="24"/>
          <w:szCs w:val="24"/>
          <w:lang w:val="en-US"/>
        </w:rPr>
        <w:t xml:space="preserve"> mentions </w:t>
      </w:r>
      <w:r w:rsidR="00CE4FBC">
        <w:rPr>
          <w:rFonts w:ascii="Times New Roman" w:hAnsi="Times New Roman" w:cs="Times New Roman"/>
          <w:sz w:val="24"/>
          <w:szCs w:val="24"/>
          <w:lang w:val="en-US"/>
        </w:rPr>
        <w:t xml:space="preserve">of Nigel </w:t>
      </w:r>
      <w:proofErr w:type="spellStart"/>
      <w:r w:rsidR="00CE4FBC">
        <w:rPr>
          <w:rFonts w:ascii="Times New Roman" w:hAnsi="Times New Roman" w:cs="Times New Roman"/>
          <w:sz w:val="24"/>
          <w:szCs w:val="24"/>
          <w:lang w:val="en-US"/>
        </w:rPr>
        <w:t>Farage</w:t>
      </w:r>
      <w:proofErr w:type="spellEnd"/>
      <w:r w:rsidR="00CE4FBC">
        <w:rPr>
          <w:rFonts w:ascii="Times New Roman" w:hAnsi="Times New Roman" w:cs="Times New Roman"/>
          <w:sz w:val="24"/>
          <w:szCs w:val="24"/>
          <w:lang w:val="en-US"/>
        </w:rPr>
        <w:t xml:space="preserve"> more than double, suggesting an increased focus on </w:t>
      </w:r>
      <w:proofErr w:type="spellStart"/>
      <w:r w:rsidR="00CE4FBC">
        <w:rPr>
          <w:rFonts w:ascii="Times New Roman" w:hAnsi="Times New Roman" w:cs="Times New Roman"/>
          <w:sz w:val="24"/>
          <w:szCs w:val="24"/>
          <w:lang w:val="en-US"/>
        </w:rPr>
        <w:t>Farage’s</w:t>
      </w:r>
      <w:proofErr w:type="spellEnd"/>
      <w:r w:rsidR="00CE4FBC">
        <w:rPr>
          <w:rFonts w:ascii="Times New Roman" w:hAnsi="Times New Roman" w:cs="Times New Roman"/>
          <w:sz w:val="24"/>
          <w:szCs w:val="24"/>
          <w:lang w:val="en-US"/>
        </w:rPr>
        <w:t xml:space="preserve"> person from the first to second debate. This personalization comes at the expense </w:t>
      </w:r>
      <w:r w:rsidRPr="00CD0F5C">
        <w:rPr>
          <w:rFonts w:ascii="Times New Roman" w:hAnsi="Times New Roman" w:cs="Times New Roman"/>
          <w:sz w:val="24"/>
          <w:szCs w:val="24"/>
          <w:lang w:val="en-US"/>
        </w:rPr>
        <w:t xml:space="preserve">of substantive words like </w:t>
      </w:r>
      <w:r w:rsidRPr="00CD0F5C">
        <w:rPr>
          <w:rFonts w:ascii="Times New Roman" w:hAnsi="Times New Roman" w:cs="Times New Roman"/>
          <w:i/>
          <w:sz w:val="24"/>
          <w:szCs w:val="24"/>
          <w:lang w:val="en-US"/>
        </w:rPr>
        <w:t>facts</w:t>
      </w:r>
      <w:r w:rsidRPr="00CD0F5C">
        <w:rPr>
          <w:rFonts w:ascii="Times New Roman" w:hAnsi="Times New Roman" w:cs="Times New Roman"/>
          <w:sz w:val="24"/>
          <w:szCs w:val="24"/>
          <w:lang w:val="en-US"/>
        </w:rPr>
        <w:t xml:space="preserve"> and </w:t>
      </w:r>
      <w:r w:rsidRPr="00CD0F5C">
        <w:rPr>
          <w:rFonts w:ascii="Times New Roman" w:hAnsi="Times New Roman" w:cs="Times New Roman"/>
          <w:i/>
          <w:sz w:val="24"/>
          <w:szCs w:val="24"/>
          <w:lang w:val="en-US"/>
        </w:rPr>
        <w:t>laws</w:t>
      </w:r>
      <w:r w:rsidR="00536424">
        <w:rPr>
          <w:rFonts w:ascii="Times New Roman" w:hAnsi="Times New Roman" w:cs="Times New Roman"/>
          <w:sz w:val="24"/>
          <w:szCs w:val="24"/>
          <w:lang w:val="en-US"/>
        </w:rPr>
        <w:t>, while</w:t>
      </w:r>
      <w:r w:rsidR="002D69EA">
        <w:rPr>
          <w:rFonts w:ascii="Times New Roman" w:hAnsi="Times New Roman" w:cs="Times New Roman"/>
          <w:sz w:val="24"/>
          <w:szCs w:val="24"/>
          <w:lang w:val="en-US"/>
        </w:rPr>
        <w:t xml:space="preserve"> </w:t>
      </w:r>
      <w:r w:rsidRPr="00CD0F5C">
        <w:rPr>
          <w:rFonts w:ascii="Times New Roman" w:hAnsi="Times New Roman" w:cs="Times New Roman"/>
          <w:sz w:val="24"/>
          <w:szCs w:val="24"/>
          <w:lang w:val="en-US"/>
        </w:rPr>
        <w:t xml:space="preserve">at the same time words indicating figures, like </w:t>
      </w:r>
      <w:r w:rsidRPr="007D0833">
        <w:rPr>
          <w:rFonts w:ascii="Times New Roman" w:hAnsi="Times New Roman" w:cs="Times New Roman"/>
          <w:i/>
          <w:sz w:val="24"/>
          <w:szCs w:val="24"/>
          <w:lang w:val="en-US"/>
        </w:rPr>
        <w:t>million</w:t>
      </w:r>
      <w:r w:rsidRPr="00CD0F5C">
        <w:rPr>
          <w:rFonts w:ascii="Times New Roman" w:hAnsi="Times New Roman" w:cs="Times New Roman"/>
          <w:sz w:val="24"/>
          <w:szCs w:val="24"/>
          <w:lang w:val="en-US"/>
        </w:rPr>
        <w:t xml:space="preserve"> and </w:t>
      </w:r>
      <w:r w:rsidRPr="007D0833">
        <w:rPr>
          <w:rFonts w:ascii="Times New Roman" w:hAnsi="Times New Roman" w:cs="Times New Roman"/>
          <w:i/>
          <w:sz w:val="24"/>
          <w:szCs w:val="24"/>
          <w:lang w:val="en-US"/>
        </w:rPr>
        <w:t>thousand</w:t>
      </w:r>
      <w:r w:rsidRPr="00CD0F5C">
        <w:rPr>
          <w:rFonts w:ascii="Times New Roman" w:hAnsi="Times New Roman" w:cs="Times New Roman"/>
          <w:sz w:val="24"/>
          <w:szCs w:val="24"/>
          <w:lang w:val="en-US"/>
        </w:rPr>
        <w:t xml:space="preserve">, decrease. Clegg’s BBC list also hints to </w:t>
      </w:r>
      <w:r w:rsidR="00CE4FBC">
        <w:rPr>
          <w:rFonts w:ascii="Times New Roman" w:hAnsi="Times New Roman" w:cs="Times New Roman"/>
          <w:sz w:val="24"/>
          <w:szCs w:val="24"/>
          <w:lang w:val="en-US"/>
        </w:rPr>
        <w:t xml:space="preserve">a heightened </w:t>
      </w:r>
      <w:r w:rsidRPr="00CD0F5C">
        <w:rPr>
          <w:rFonts w:ascii="Times New Roman" w:hAnsi="Times New Roman" w:cs="Times New Roman"/>
          <w:sz w:val="24"/>
          <w:szCs w:val="24"/>
          <w:lang w:val="en-US"/>
        </w:rPr>
        <w:t>domestic focus, with the word</w:t>
      </w:r>
      <w:r>
        <w:rPr>
          <w:rFonts w:ascii="Times New Roman" w:hAnsi="Times New Roman" w:cs="Times New Roman"/>
          <w:sz w:val="24"/>
          <w:szCs w:val="24"/>
          <w:lang w:val="en-US"/>
        </w:rPr>
        <w:t>s</w:t>
      </w:r>
      <w:r w:rsidRPr="00CD0F5C">
        <w:rPr>
          <w:rFonts w:ascii="Times New Roman" w:hAnsi="Times New Roman" w:cs="Times New Roman"/>
          <w:sz w:val="24"/>
          <w:szCs w:val="24"/>
          <w:lang w:val="en-US"/>
        </w:rPr>
        <w:t xml:space="preserve"> </w:t>
      </w:r>
      <w:r w:rsidRPr="007D0833">
        <w:rPr>
          <w:rFonts w:ascii="Times New Roman" w:hAnsi="Times New Roman" w:cs="Times New Roman"/>
          <w:i/>
          <w:sz w:val="24"/>
          <w:szCs w:val="24"/>
          <w:lang w:val="en-US"/>
        </w:rPr>
        <w:t>Britain</w:t>
      </w:r>
      <w:r w:rsidRPr="00CD0F5C">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CD0F5C">
        <w:rPr>
          <w:rFonts w:ascii="Times New Roman" w:hAnsi="Times New Roman" w:cs="Times New Roman"/>
          <w:sz w:val="24"/>
          <w:szCs w:val="24"/>
          <w:lang w:val="en-US"/>
        </w:rPr>
        <w:t xml:space="preserve"> </w:t>
      </w:r>
      <w:r w:rsidRPr="007D0833">
        <w:rPr>
          <w:rFonts w:ascii="Times New Roman" w:hAnsi="Times New Roman" w:cs="Times New Roman"/>
          <w:i/>
          <w:sz w:val="24"/>
          <w:szCs w:val="24"/>
          <w:lang w:val="en-US"/>
        </w:rPr>
        <w:t xml:space="preserve">British </w:t>
      </w:r>
      <w:r w:rsidRPr="00CD0F5C">
        <w:rPr>
          <w:rFonts w:ascii="Times New Roman" w:hAnsi="Times New Roman" w:cs="Times New Roman"/>
          <w:sz w:val="24"/>
          <w:szCs w:val="24"/>
          <w:lang w:val="en-US"/>
        </w:rPr>
        <w:t xml:space="preserve">appearing 36 times </w:t>
      </w:r>
      <w:r>
        <w:rPr>
          <w:rFonts w:ascii="Times New Roman" w:hAnsi="Times New Roman" w:cs="Times New Roman"/>
          <w:sz w:val="24"/>
          <w:szCs w:val="24"/>
          <w:lang w:val="en-US"/>
        </w:rPr>
        <w:t>combined</w:t>
      </w:r>
      <w:r w:rsidR="00F034A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D0F5C">
        <w:rPr>
          <w:rFonts w:ascii="Times New Roman" w:hAnsi="Times New Roman" w:cs="Times New Roman"/>
          <w:sz w:val="24"/>
          <w:szCs w:val="24"/>
          <w:lang w:val="en-US"/>
        </w:rPr>
        <w:t>and the total</w:t>
      </w:r>
      <w:r w:rsidR="00536424">
        <w:rPr>
          <w:rFonts w:ascii="Times New Roman" w:hAnsi="Times New Roman" w:cs="Times New Roman"/>
          <w:sz w:val="24"/>
          <w:szCs w:val="24"/>
          <w:lang w:val="en-US"/>
        </w:rPr>
        <w:t xml:space="preserve"> number of references to the EU and Europe </w:t>
      </w:r>
      <w:r w:rsidRPr="00CD0F5C">
        <w:rPr>
          <w:rFonts w:ascii="Times New Roman" w:hAnsi="Times New Roman" w:cs="Times New Roman"/>
          <w:sz w:val="24"/>
          <w:szCs w:val="24"/>
          <w:lang w:val="en-US"/>
        </w:rPr>
        <w:t xml:space="preserve">decreasing in relation to the LBC list. </w:t>
      </w:r>
    </w:p>
    <w:p w14:paraId="2F5FC8F8" w14:textId="0DFD89AC" w:rsidR="00285477" w:rsidRDefault="00285477" w:rsidP="00D34189">
      <w:pPr>
        <w:spacing w:line="480" w:lineRule="auto"/>
        <w:rPr>
          <w:rFonts w:ascii="Times New Roman" w:hAnsi="Times New Roman" w:cs="Times New Roman"/>
          <w:sz w:val="24"/>
          <w:szCs w:val="24"/>
          <w:lang w:val="en-US"/>
        </w:rPr>
      </w:pPr>
      <w:r w:rsidRPr="007D0833">
        <w:rPr>
          <w:rFonts w:ascii="Times New Roman" w:hAnsi="Times New Roman" w:cs="Times New Roman"/>
          <w:sz w:val="24"/>
          <w:szCs w:val="24"/>
          <w:lang w:val="en-US"/>
        </w:rPr>
        <w:t xml:space="preserve">For </w:t>
      </w:r>
      <w:proofErr w:type="spellStart"/>
      <w:r w:rsidRPr="007D0833">
        <w:rPr>
          <w:rFonts w:ascii="Times New Roman" w:hAnsi="Times New Roman" w:cs="Times New Roman"/>
          <w:sz w:val="24"/>
          <w:szCs w:val="24"/>
          <w:lang w:val="en-US"/>
        </w:rPr>
        <w:t>Farage</w:t>
      </w:r>
      <w:proofErr w:type="spellEnd"/>
      <w:r w:rsidRPr="007D0833">
        <w:rPr>
          <w:rFonts w:ascii="Times New Roman" w:hAnsi="Times New Roman" w:cs="Times New Roman"/>
          <w:sz w:val="24"/>
          <w:szCs w:val="24"/>
          <w:lang w:val="en-US"/>
        </w:rPr>
        <w:t xml:space="preserve">, mentions of the </w:t>
      </w:r>
      <w:r>
        <w:rPr>
          <w:rFonts w:ascii="Times New Roman" w:hAnsi="Times New Roman" w:cs="Times New Roman"/>
          <w:sz w:val="24"/>
          <w:szCs w:val="24"/>
          <w:lang w:val="en-US"/>
        </w:rPr>
        <w:t>EU</w:t>
      </w:r>
      <w:r w:rsidRPr="007D0833">
        <w:rPr>
          <w:rFonts w:ascii="Times New Roman" w:hAnsi="Times New Roman" w:cs="Times New Roman"/>
          <w:sz w:val="24"/>
          <w:szCs w:val="24"/>
          <w:lang w:val="en-US"/>
        </w:rPr>
        <w:t xml:space="preserve"> are roughly equivalent to those of </w:t>
      </w:r>
      <w:r w:rsidRPr="007D0833">
        <w:rPr>
          <w:rFonts w:ascii="Times New Roman" w:hAnsi="Times New Roman" w:cs="Times New Roman"/>
          <w:i/>
          <w:sz w:val="24"/>
          <w:szCs w:val="24"/>
          <w:lang w:val="en-US"/>
        </w:rPr>
        <w:t>country</w:t>
      </w:r>
      <w:r w:rsidRPr="007D0833">
        <w:rPr>
          <w:rFonts w:ascii="Times New Roman" w:hAnsi="Times New Roman" w:cs="Times New Roman"/>
          <w:sz w:val="24"/>
          <w:szCs w:val="24"/>
          <w:lang w:val="en-US"/>
        </w:rPr>
        <w:t xml:space="preserve">, and the appearance of </w:t>
      </w:r>
      <w:r w:rsidRPr="007D0833">
        <w:rPr>
          <w:rFonts w:ascii="Times New Roman" w:hAnsi="Times New Roman" w:cs="Times New Roman"/>
          <w:i/>
          <w:sz w:val="24"/>
          <w:szCs w:val="24"/>
          <w:lang w:val="en-US"/>
        </w:rPr>
        <w:t xml:space="preserve">trade </w:t>
      </w:r>
      <w:r w:rsidRPr="007D0833">
        <w:rPr>
          <w:rFonts w:ascii="Times New Roman" w:hAnsi="Times New Roman" w:cs="Times New Roman"/>
          <w:sz w:val="24"/>
          <w:szCs w:val="24"/>
          <w:lang w:val="en-US"/>
        </w:rPr>
        <w:t xml:space="preserve">and </w:t>
      </w:r>
      <w:r w:rsidRPr="007D0833">
        <w:rPr>
          <w:rFonts w:ascii="Times New Roman" w:hAnsi="Times New Roman" w:cs="Times New Roman"/>
          <w:i/>
          <w:sz w:val="24"/>
          <w:szCs w:val="24"/>
          <w:lang w:val="en-US"/>
        </w:rPr>
        <w:t>years</w:t>
      </w:r>
      <w:r w:rsidRPr="007D0833">
        <w:rPr>
          <w:rFonts w:ascii="Times New Roman" w:hAnsi="Times New Roman" w:cs="Times New Roman"/>
          <w:sz w:val="24"/>
          <w:szCs w:val="24"/>
          <w:lang w:val="en-US"/>
        </w:rPr>
        <w:t xml:space="preserve"> on both lists </w:t>
      </w:r>
      <w:r w:rsidR="00C336C3">
        <w:rPr>
          <w:rFonts w:ascii="Times New Roman" w:hAnsi="Times New Roman" w:cs="Times New Roman"/>
          <w:sz w:val="24"/>
          <w:szCs w:val="24"/>
          <w:lang w:val="en-US"/>
        </w:rPr>
        <w:t>suggest that</w:t>
      </w:r>
      <w:r w:rsidRPr="007D0833">
        <w:rPr>
          <w:rFonts w:ascii="Times New Roman" w:hAnsi="Times New Roman" w:cs="Times New Roman"/>
          <w:sz w:val="24"/>
          <w:szCs w:val="24"/>
          <w:lang w:val="en-US"/>
        </w:rPr>
        <w:t xml:space="preserve"> trade and historical references are key components to </w:t>
      </w:r>
      <w:proofErr w:type="spellStart"/>
      <w:r w:rsidRPr="007D0833">
        <w:rPr>
          <w:rFonts w:ascii="Times New Roman" w:hAnsi="Times New Roman" w:cs="Times New Roman"/>
          <w:sz w:val="24"/>
          <w:szCs w:val="24"/>
          <w:lang w:val="en-US"/>
        </w:rPr>
        <w:t>Fa</w:t>
      </w:r>
      <w:r w:rsidR="00C336C3">
        <w:rPr>
          <w:rFonts w:ascii="Times New Roman" w:hAnsi="Times New Roman" w:cs="Times New Roman"/>
          <w:sz w:val="24"/>
          <w:szCs w:val="24"/>
          <w:lang w:val="en-US"/>
        </w:rPr>
        <w:t>rage’s</w:t>
      </w:r>
      <w:proofErr w:type="spellEnd"/>
      <w:r w:rsidR="00C336C3">
        <w:rPr>
          <w:rFonts w:ascii="Times New Roman" w:hAnsi="Times New Roman" w:cs="Times New Roman"/>
          <w:sz w:val="24"/>
          <w:szCs w:val="24"/>
          <w:lang w:val="en-US"/>
        </w:rPr>
        <w:t xml:space="preserve"> arguments. Like in Cleg</w:t>
      </w:r>
      <w:r>
        <w:rPr>
          <w:rFonts w:ascii="Times New Roman" w:hAnsi="Times New Roman" w:cs="Times New Roman"/>
          <w:sz w:val="24"/>
          <w:szCs w:val="24"/>
          <w:lang w:val="en-US"/>
        </w:rPr>
        <w:t>g</w:t>
      </w:r>
      <w:r w:rsidR="009C0698">
        <w:rPr>
          <w:rFonts w:ascii="Times New Roman" w:hAnsi="Times New Roman" w:cs="Times New Roman"/>
          <w:sz w:val="24"/>
          <w:szCs w:val="24"/>
          <w:lang w:val="en-US"/>
        </w:rPr>
        <w:t>’</w:t>
      </w:r>
      <w:r w:rsidRPr="007D0833">
        <w:rPr>
          <w:rFonts w:ascii="Times New Roman" w:hAnsi="Times New Roman" w:cs="Times New Roman"/>
          <w:sz w:val="24"/>
          <w:szCs w:val="24"/>
          <w:lang w:val="en-US"/>
        </w:rPr>
        <w:t xml:space="preserve">s lists, words that indicate facts and figures, such as </w:t>
      </w:r>
      <w:r w:rsidRPr="007D0833">
        <w:rPr>
          <w:rFonts w:ascii="Times New Roman" w:hAnsi="Times New Roman" w:cs="Times New Roman"/>
          <w:i/>
          <w:sz w:val="24"/>
          <w:szCs w:val="24"/>
          <w:lang w:val="en-US"/>
        </w:rPr>
        <w:t>million</w:t>
      </w:r>
      <w:r w:rsidRPr="007D0833">
        <w:rPr>
          <w:rFonts w:ascii="Times New Roman" w:hAnsi="Times New Roman" w:cs="Times New Roman"/>
          <w:sz w:val="24"/>
          <w:szCs w:val="24"/>
          <w:lang w:val="en-US"/>
        </w:rPr>
        <w:t xml:space="preserve"> and </w:t>
      </w:r>
      <w:r w:rsidRPr="007D0833">
        <w:rPr>
          <w:rFonts w:ascii="Times New Roman" w:hAnsi="Times New Roman" w:cs="Times New Roman"/>
          <w:i/>
          <w:sz w:val="24"/>
          <w:szCs w:val="24"/>
          <w:lang w:val="en-US"/>
        </w:rPr>
        <w:t>hundred</w:t>
      </w:r>
      <w:r w:rsidRPr="007D0833">
        <w:rPr>
          <w:rFonts w:ascii="Times New Roman" w:hAnsi="Times New Roman" w:cs="Times New Roman"/>
          <w:sz w:val="24"/>
          <w:szCs w:val="24"/>
          <w:lang w:val="en-US"/>
        </w:rPr>
        <w:t>, are present in the first but absent from the second debate</w:t>
      </w:r>
      <w:r w:rsidR="00F034A4">
        <w:rPr>
          <w:rFonts w:ascii="Times New Roman" w:hAnsi="Times New Roman" w:cs="Times New Roman"/>
          <w:sz w:val="24"/>
          <w:szCs w:val="24"/>
          <w:lang w:val="en-US"/>
        </w:rPr>
        <w:t>.</w:t>
      </w:r>
      <w:r w:rsidRPr="007D0833">
        <w:rPr>
          <w:rFonts w:ascii="Times New Roman" w:hAnsi="Times New Roman" w:cs="Times New Roman"/>
          <w:sz w:val="24"/>
          <w:szCs w:val="24"/>
          <w:lang w:val="en-US"/>
        </w:rPr>
        <w:t xml:space="preserve"> </w:t>
      </w:r>
      <w:r w:rsidRPr="007D0833">
        <w:rPr>
          <w:rFonts w:ascii="Times New Roman" w:hAnsi="Times New Roman" w:cs="Times New Roman"/>
          <w:i/>
          <w:sz w:val="24"/>
          <w:szCs w:val="24"/>
          <w:lang w:val="en-US"/>
        </w:rPr>
        <w:t>Immigration</w:t>
      </w:r>
      <w:r w:rsidRPr="007D0833">
        <w:rPr>
          <w:rFonts w:ascii="Times New Roman" w:hAnsi="Times New Roman" w:cs="Times New Roman"/>
          <w:sz w:val="24"/>
          <w:szCs w:val="24"/>
          <w:lang w:val="en-US"/>
        </w:rPr>
        <w:t>, a key UKIP policy</w:t>
      </w:r>
      <w:r>
        <w:rPr>
          <w:rFonts w:ascii="Times New Roman" w:hAnsi="Times New Roman" w:cs="Times New Roman"/>
          <w:sz w:val="24"/>
          <w:szCs w:val="24"/>
          <w:lang w:val="en-US"/>
        </w:rPr>
        <w:t xml:space="preserve"> issue</w:t>
      </w:r>
      <w:r w:rsidRPr="007D0833">
        <w:rPr>
          <w:rFonts w:ascii="Times New Roman" w:hAnsi="Times New Roman" w:cs="Times New Roman"/>
          <w:sz w:val="24"/>
          <w:szCs w:val="24"/>
          <w:lang w:val="en-US"/>
        </w:rPr>
        <w:t>, is mentioned 11 times in the BBC debate (compared to</w:t>
      </w:r>
      <w:r w:rsidR="00F034A4">
        <w:rPr>
          <w:rFonts w:ascii="Times New Roman" w:hAnsi="Times New Roman" w:cs="Times New Roman"/>
          <w:sz w:val="24"/>
          <w:szCs w:val="24"/>
          <w:lang w:val="en-US"/>
        </w:rPr>
        <w:t xml:space="preserve"> 6 times in the LBC</w:t>
      </w:r>
      <w:r w:rsidR="00846670">
        <w:rPr>
          <w:rFonts w:ascii="Times New Roman" w:hAnsi="Times New Roman" w:cs="Times New Roman"/>
          <w:sz w:val="24"/>
          <w:szCs w:val="24"/>
          <w:lang w:val="en-US"/>
        </w:rPr>
        <w:t xml:space="preserve"> debate</w:t>
      </w:r>
      <w:r w:rsidR="00F034A4">
        <w:rPr>
          <w:rFonts w:ascii="Times New Roman" w:hAnsi="Times New Roman" w:cs="Times New Roman"/>
          <w:sz w:val="24"/>
          <w:szCs w:val="24"/>
          <w:lang w:val="en-US"/>
        </w:rPr>
        <w:t xml:space="preserve">). </w:t>
      </w:r>
    </w:p>
    <w:p w14:paraId="336369D8" w14:textId="2F2B50F2" w:rsidR="00F331BC" w:rsidRPr="007D0833" w:rsidRDefault="00496DA0" w:rsidP="00D34189">
      <w:pPr>
        <w:spacing w:line="480" w:lineRule="auto"/>
        <w:rPr>
          <w:rFonts w:ascii="Times New Roman" w:hAnsi="Times New Roman" w:cs="Times New Roman"/>
          <w:sz w:val="24"/>
          <w:szCs w:val="24"/>
          <w:lang w:val="en-US"/>
        </w:rPr>
      </w:pPr>
      <w:r>
        <w:rPr>
          <w:rFonts w:ascii="Times New Roman" w:hAnsi="Times New Roman" w:cs="Times New Roman"/>
          <w:b/>
          <w:noProof/>
          <w:lang w:val="en-US"/>
        </w:rPr>
        <w:drawing>
          <wp:anchor distT="0" distB="0" distL="114300" distR="114300" simplePos="0" relativeHeight="251659264" behindDoc="1" locked="0" layoutInCell="1" allowOverlap="1" wp14:anchorId="02632040" wp14:editId="76FCD254">
            <wp:simplePos x="0" y="0"/>
            <wp:positionH relativeFrom="column">
              <wp:posOffset>114300</wp:posOffset>
            </wp:positionH>
            <wp:positionV relativeFrom="paragraph">
              <wp:posOffset>1712595</wp:posOffset>
            </wp:positionV>
            <wp:extent cx="5403215" cy="2242820"/>
            <wp:effectExtent l="0" t="0" r="6985" b="0"/>
            <wp:wrapThrough wrapText="bothSides">
              <wp:wrapPolygon edited="0">
                <wp:start x="0" y="0"/>
                <wp:lineTo x="0" y="21282"/>
                <wp:lineTo x="21526" y="21282"/>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215" cy="2242820"/>
                    </a:xfrm>
                    <a:prstGeom prst="rect">
                      <a:avLst/>
                    </a:prstGeom>
                    <a:noFill/>
                  </pic:spPr>
                </pic:pic>
              </a:graphicData>
            </a:graphic>
            <wp14:sizeRelH relativeFrom="page">
              <wp14:pctWidth>0</wp14:pctWidth>
            </wp14:sizeRelH>
            <wp14:sizeRelV relativeFrom="page">
              <wp14:pctHeight>0</wp14:pctHeight>
            </wp14:sizeRelV>
          </wp:anchor>
        </w:drawing>
      </w:r>
      <w:r w:rsidR="00285477" w:rsidRPr="007D0833">
        <w:rPr>
          <w:rFonts w:ascii="Times New Roman" w:hAnsi="Times New Roman" w:cs="Times New Roman"/>
          <w:sz w:val="24"/>
          <w:szCs w:val="24"/>
          <w:lang w:val="en-US"/>
        </w:rPr>
        <w:t xml:space="preserve">All in all, the word frequencies suggest that </w:t>
      </w:r>
      <w:r w:rsidR="004B5ECE">
        <w:rPr>
          <w:rFonts w:ascii="Times New Roman" w:hAnsi="Times New Roman" w:cs="Times New Roman"/>
          <w:sz w:val="24"/>
          <w:szCs w:val="24"/>
          <w:lang w:val="en-US"/>
        </w:rPr>
        <w:t xml:space="preserve">the degree of deliberation, </w:t>
      </w:r>
      <w:r w:rsidR="005F76BF">
        <w:rPr>
          <w:rFonts w:ascii="Times New Roman" w:hAnsi="Times New Roman" w:cs="Times New Roman"/>
          <w:sz w:val="24"/>
          <w:szCs w:val="24"/>
          <w:lang w:val="en-US"/>
        </w:rPr>
        <w:t>approximated</w:t>
      </w:r>
      <w:r w:rsidR="004B5ECE">
        <w:rPr>
          <w:rFonts w:ascii="Times New Roman" w:hAnsi="Times New Roman" w:cs="Times New Roman"/>
          <w:sz w:val="24"/>
          <w:szCs w:val="24"/>
          <w:lang w:val="en-US"/>
        </w:rPr>
        <w:t xml:space="preserve"> through mentions of </w:t>
      </w:r>
      <w:r w:rsidR="00285477" w:rsidRPr="007D0833">
        <w:rPr>
          <w:rFonts w:ascii="Times New Roman" w:hAnsi="Times New Roman" w:cs="Times New Roman"/>
          <w:sz w:val="24"/>
          <w:szCs w:val="24"/>
          <w:lang w:val="en-US"/>
        </w:rPr>
        <w:t>facts and figures</w:t>
      </w:r>
      <w:r w:rsidR="004B5ECE">
        <w:rPr>
          <w:rFonts w:ascii="Times New Roman" w:hAnsi="Times New Roman" w:cs="Times New Roman"/>
          <w:sz w:val="24"/>
          <w:szCs w:val="24"/>
          <w:lang w:val="en-US"/>
        </w:rPr>
        <w:t>,</w:t>
      </w:r>
      <w:r w:rsidR="00285477" w:rsidRPr="007D0833">
        <w:rPr>
          <w:rFonts w:ascii="Times New Roman" w:hAnsi="Times New Roman" w:cs="Times New Roman"/>
          <w:sz w:val="24"/>
          <w:szCs w:val="24"/>
          <w:lang w:val="en-US"/>
        </w:rPr>
        <w:t xml:space="preserve"> decreased from the first to the second debate, </w:t>
      </w:r>
      <w:r w:rsidR="005F76BF">
        <w:rPr>
          <w:rFonts w:ascii="Times New Roman" w:hAnsi="Times New Roman" w:cs="Times New Roman"/>
          <w:sz w:val="24"/>
          <w:szCs w:val="24"/>
          <w:lang w:val="en-US"/>
        </w:rPr>
        <w:t>giving</w:t>
      </w:r>
      <w:r w:rsidR="00285477" w:rsidRPr="007D0833">
        <w:rPr>
          <w:rFonts w:ascii="Times New Roman" w:hAnsi="Times New Roman" w:cs="Times New Roman"/>
          <w:sz w:val="24"/>
          <w:szCs w:val="24"/>
          <w:lang w:val="en-US"/>
        </w:rPr>
        <w:t xml:space="preserve"> way to more mentions of the opponent for Clegg and increased focus on trade and</w:t>
      </w:r>
      <w:r w:rsidR="00F034A4">
        <w:rPr>
          <w:rFonts w:ascii="Times New Roman" w:hAnsi="Times New Roman" w:cs="Times New Roman"/>
          <w:sz w:val="24"/>
          <w:szCs w:val="24"/>
          <w:lang w:val="en-US"/>
        </w:rPr>
        <w:t xml:space="preserve"> immigration by </w:t>
      </w:r>
      <w:proofErr w:type="spellStart"/>
      <w:r w:rsidR="00F034A4">
        <w:rPr>
          <w:rFonts w:ascii="Times New Roman" w:hAnsi="Times New Roman" w:cs="Times New Roman"/>
          <w:sz w:val="24"/>
          <w:szCs w:val="24"/>
          <w:lang w:val="en-US"/>
        </w:rPr>
        <w:t>Farage</w:t>
      </w:r>
      <w:proofErr w:type="spellEnd"/>
      <w:r w:rsidR="00F034A4">
        <w:rPr>
          <w:rFonts w:ascii="Times New Roman" w:hAnsi="Times New Roman" w:cs="Times New Roman"/>
          <w:sz w:val="24"/>
          <w:szCs w:val="24"/>
          <w:lang w:val="en-US"/>
        </w:rPr>
        <w:t xml:space="preserve">. </w:t>
      </w:r>
      <w:r w:rsidR="002D69EA">
        <w:rPr>
          <w:rFonts w:ascii="Times New Roman" w:hAnsi="Times New Roman" w:cs="Times New Roman"/>
          <w:sz w:val="24"/>
          <w:szCs w:val="24"/>
          <w:lang w:val="en-US"/>
        </w:rPr>
        <w:t>Table 2</w:t>
      </w:r>
      <w:r w:rsidR="00285477" w:rsidRPr="007D0833">
        <w:rPr>
          <w:rFonts w:ascii="Times New Roman" w:hAnsi="Times New Roman" w:cs="Times New Roman"/>
          <w:sz w:val="24"/>
          <w:szCs w:val="24"/>
          <w:lang w:val="en-US"/>
        </w:rPr>
        <w:t xml:space="preserve"> presents the unique words used by each politician in the debates, in order to gain a better idea of </w:t>
      </w:r>
      <w:r w:rsidR="00F034A4">
        <w:rPr>
          <w:rFonts w:ascii="Times New Roman" w:hAnsi="Times New Roman" w:cs="Times New Roman"/>
          <w:sz w:val="24"/>
          <w:szCs w:val="24"/>
          <w:lang w:val="en-US"/>
        </w:rPr>
        <w:t xml:space="preserve">idiosyncratic </w:t>
      </w:r>
      <w:r w:rsidR="00E23A74">
        <w:rPr>
          <w:rFonts w:ascii="Times New Roman" w:hAnsi="Times New Roman" w:cs="Times New Roman"/>
          <w:sz w:val="24"/>
          <w:szCs w:val="24"/>
          <w:lang w:val="en-US"/>
        </w:rPr>
        <w:t>arguments</w:t>
      </w:r>
      <w:r w:rsidR="00F034A4">
        <w:rPr>
          <w:rFonts w:ascii="Times New Roman" w:hAnsi="Times New Roman" w:cs="Times New Roman"/>
          <w:sz w:val="24"/>
          <w:szCs w:val="24"/>
          <w:lang w:val="en-US"/>
        </w:rPr>
        <w:t xml:space="preserve"> of the two politicians. </w:t>
      </w:r>
    </w:p>
    <w:p w14:paraId="7552BE80" w14:textId="34AB6AC1" w:rsidR="00496DA0" w:rsidRPr="000411E6" w:rsidRDefault="00496DA0" w:rsidP="00496DA0">
      <w:pPr>
        <w:jc w:val="center"/>
        <w:rPr>
          <w:rFonts w:ascii="Times New Roman" w:hAnsi="Times New Roman" w:cs="Times New Roman"/>
          <w:b/>
          <w:sz w:val="24"/>
          <w:szCs w:val="24"/>
          <w:lang w:val="en-US"/>
        </w:rPr>
      </w:pPr>
      <w:r>
        <w:rPr>
          <w:rFonts w:ascii="Times New Roman" w:hAnsi="Times New Roman" w:cs="Times New Roman"/>
          <w:b/>
          <w:lang w:val="en-US"/>
        </w:rPr>
        <w:t xml:space="preserve"> </w:t>
      </w:r>
      <w:r>
        <w:rPr>
          <w:rFonts w:ascii="Times New Roman" w:hAnsi="Times New Roman" w:cs="Times New Roman"/>
          <w:b/>
          <w:lang w:val="en-US"/>
        </w:rPr>
        <w:br/>
        <w:t xml:space="preserve">  Table 2</w:t>
      </w:r>
      <w:r w:rsidRPr="00252FD0">
        <w:rPr>
          <w:rFonts w:ascii="Times New Roman" w:hAnsi="Times New Roman" w:cs="Times New Roman"/>
          <w:b/>
          <w:lang w:val="en-US"/>
        </w:rPr>
        <w:t xml:space="preserve">: </w:t>
      </w:r>
      <w:r>
        <w:rPr>
          <w:rFonts w:ascii="Times New Roman" w:hAnsi="Times New Roman" w:cs="Times New Roman"/>
          <w:b/>
          <w:lang w:val="en-US"/>
        </w:rPr>
        <w:t>Word Difference Lists</w:t>
      </w:r>
    </w:p>
    <w:p w14:paraId="30310ED8" w14:textId="40A2A3AE" w:rsidR="00285477" w:rsidRPr="00042D4F" w:rsidRDefault="00285477" w:rsidP="00D34189">
      <w:pPr>
        <w:spacing w:line="480" w:lineRule="auto"/>
        <w:rPr>
          <w:rFonts w:ascii="Times New Roman" w:hAnsi="Times New Roman" w:cs="Times New Roman"/>
          <w:sz w:val="24"/>
          <w:szCs w:val="24"/>
          <w:lang w:val="en-US"/>
        </w:rPr>
      </w:pPr>
      <w:r w:rsidRPr="00042D4F">
        <w:rPr>
          <w:rFonts w:ascii="Times New Roman" w:hAnsi="Times New Roman" w:cs="Times New Roman"/>
          <w:sz w:val="24"/>
          <w:szCs w:val="24"/>
          <w:lang w:val="en-US"/>
        </w:rPr>
        <w:t>While some words that appear in the word frequency li</w:t>
      </w:r>
      <w:r>
        <w:rPr>
          <w:rFonts w:ascii="Times New Roman" w:hAnsi="Times New Roman" w:cs="Times New Roman"/>
          <w:sz w:val="24"/>
          <w:szCs w:val="24"/>
          <w:lang w:val="en-US"/>
        </w:rPr>
        <w:t xml:space="preserve">sts are also present in </w:t>
      </w:r>
      <w:r w:rsidR="00F53F93">
        <w:rPr>
          <w:rFonts w:ascii="Times New Roman" w:hAnsi="Times New Roman" w:cs="Times New Roman"/>
          <w:sz w:val="24"/>
          <w:szCs w:val="24"/>
          <w:lang w:val="en-US"/>
        </w:rPr>
        <w:t>Table 1</w:t>
      </w:r>
      <w:r w:rsidRPr="00042D4F">
        <w:rPr>
          <w:rFonts w:ascii="Times New Roman" w:hAnsi="Times New Roman" w:cs="Times New Roman"/>
          <w:sz w:val="24"/>
          <w:szCs w:val="24"/>
          <w:lang w:val="en-US"/>
        </w:rPr>
        <w:t xml:space="preserve">, a </w:t>
      </w:r>
      <w:proofErr w:type="gramStart"/>
      <w:r w:rsidRPr="00042D4F">
        <w:rPr>
          <w:rFonts w:ascii="Times New Roman" w:hAnsi="Times New Roman" w:cs="Times New Roman"/>
          <w:sz w:val="24"/>
          <w:szCs w:val="24"/>
          <w:lang w:val="en-US"/>
        </w:rPr>
        <w:t>number</w:t>
      </w:r>
      <w:proofErr w:type="gramEnd"/>
      <w:r w:rsidRPr="00042D4F">
        <w:rPr>
          <w:rFonts w:ascii="Times New Roman" w:hAnsi="Times New Roman" w:cs="Times New Roman"/>
          <w:sz w:val="24"/>
          <w:szCs w:val="24"/>
          <w:lang w:val="en-US"/>
        </w:rPr>
        <w:t xml:space="preserve"> of others that are relevant to the analysis c</w:t>
      </w:r>
      <w:r>
        <w:rPr>
          <w:rFonts w:ascii="Times New Roman" w:hAnsi="Times New Roman" w:cs="Times New Roman"/>
          <w:sz w:val="24"/>
          <w:szCs w:val="24"/>
          <w:lang w:val="en-US"/>
        </w:rPr>
        <w:t xml:space="preserve">ome forth. </w:t>
      </w:r>
      <w:r w:rsidRPr="00042D4F">
        <w:rPr>
          <w:rFonts w:ascii="Times New Roman" w:hAnsi="Times New Roman" w:cs="Times New Roman"/>
          <w:sz w:val="24"/>
          <w:szCs w:val="24"/>
          <w:lang w:val="en-US"/>
        </w:rPr>
        <w:t xml:space="preserve">Looking at Clegg’s LBC list, we see the word </w:t>
      </w:r>
      <w:r w:rsidRPr="007D0833">
        <w:rPr>
          <w:rFonts w:ascii="Times New Roman" w:hAnsi="Times New Roman" w:cs="Times New Roman"/>
          <w:i/>
          <w:sz w:val="24"/>
          <w:szCs w:val="24"/>
          <w:lang w:val="en-US"/>
        </w:rPr>
        <w:t>elsewhere</w:t>
      </w:r>
      <w:r w:rsidRPr="00042D4F">
        <w:rPr>
          <w:rFonts w:ascii="Times New Roman" w:hAnsi="Times New Roman" w:cs="Times New Roman"/>
          <w:sz w:val="24"/>
          <w:szCs w:val="24"/>
          <w:lang w:val="en-US"/>
        </w:rPr>
        <w:t xml:space="preserve"> (a framing strategy to euphemize the word </w:t>
      </w:r>
      <w:r w:rsidR="00E303BB">
        <w:rPr>
          <w:rFonts w:ascii="Times New Roman" w:hAnsi="Times New Roman" w:cs="Times New Roman"/>
          <w:sz w:val="24"/>
          <w:szCs w:val="24"/>
          <w:lang w:val="en-US"/>
        </w:rPr>
        <w:t>‘</w:t>
      </w:r>
      <w:r w:rsidR="00F034A4">
        <w:rPr>
          <w:rFonts w:ascii="Times New Roman" w:hAnsi="Times New Roman" w:cs="Times New Roman"/>
          <w:sz w:val="24"/>
          <w:szCs w:val="24"/>
          <w:lang w:val="en-US"/>
        </w:rPr>
        <w:t>immigrants</w:t>
      </w:r>
      <w:r w:rsidR="00E303BB">
        <w:rPr>
          <w:rFonts w:ascii="Times New Roman" w:hAnsi="Times New Roman" w:cs="Times New Roman"/>
          <w:sz w:val="24"/>
          <w:szCs w:val="24"/>
          <w:lang w:val="en-US"/>
        </w:rPr>
        <w:t>’</w:t>
      </w:r>
      <w:r w:rsidR="00F034A4">
        <w:rPr>
          <w:rFonts w:ascii="Times New Roman" w:hAnsi="Times New Roman" w:cs="Times New Roman"/>
          <w:sz w:val="24"/>
          <w:szCs w:val="24"/>
          <w:lang w:val="en-US"/>
        </w:rPr>
        <w:t xml:space="preserve"> as </w:t>
      </w:r>
      <w:r w:rsidR="00E303BB">
        <w:rPr>
          <w:rFonts w:ascii="Times New Roman" w:hAnsi="Times New Roman" w:cs="Times New Roman"/>
          <w:sz w:val="24"/>
          <w:szCs w:val="24"/>
          <w:lang w:val="en-US"/>
        </w:rPr>
        <w:t>‘</w:t>
      </w:r>
      <w:r w:rsidRPr="00042D4F">
        <w:rPr>
          <w:rFonts w:ascii="Times New Roman" w:hAnsi="Times New Roman" w:cs="Times New Roman"/>
          <w:sz w:val="24"/>
          <w:szCs w:val="24"/>
          <w:lang w:val="en-US"/>
        </w:rPr>
        <w:t xml:space="preserve">people </w:t>
      </w:r>
      <w:r w:rsidR="00F034A4">
        <w:rPr>
          <w:rFonts w:ascii="Times New Roman" w:hAnsi="Times New Roman" w:cs="Times New Roman"/>
          <w:sz w:val="24"/>
          <w:szCs w:val="24"/>
          <w:lang w:val="en-US"/>
        </w:rPr>
        <w:t>from elsewhere</w:t>
      </w:r>
      <w:r w:rsidR="00E303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D0833">
        <w:rPr>
          <w:rFonts w:ascii="Times New Roman" w:hAnsi="Times New Roman" w:cs="Times New Roman"/>
          <w:i/>
          <w:sz w:val="24"/>
          <w:szCs w:val="24"/>
          <w:lang w:val="en-US"/>
        </w:rPr>
        <w:t>facts</w:t>
      </w:r>
      <w:r>
        <w:rPr>
          <w:rFonts w:ascii="Times New Roman" w:hAnsi="Times New Roman" w:cs="Times New Roman"/>
          <w:sz w:val="24"/>
          <w:szCs w:val="24"/>
          <w:lang w:val="en-US"/>
        </w:rPr>
        <w:t xml:space="preserve">, </w:t>
      </w:r>
      <w:r w:rsidRPr="007D0833">
        <w:rPr>
          <w:rFonts w:ascii="Times New Roman" w:hAnsi="Times New Roman" w:cs="Times New Roman"/>
          <w:i/>
          <w:sz w:val="24"/>
          <w:szCs w:val="24"/>
          <w:lang w:val="en-US"/>
        </w:rPr>
        <w:t>clout</w:t>
      </w:r>
      <w:r w:rsidRPr="00042D4F">
        <w:rPr>
          <w:rFonts w:ascii="Times New Roman" w:hAnsi="Times New Roman" w:cs="Times New Roman"/>
          <w:sz w:val="24"/>
          <w:szCs w:val="24"/>
          <w:lang w:val="en-US"/>
        </w:rPr>
        <w:t xml:space="preserve"> (referring to Britain’s international clout in</w:t>
      </w:r>
      <w:r>
        <w:rPr>
          <w:rFonts w:ascii="Times New Roman" w:hAnsi="Times New Roman" w:cs="Times New Roman"/>
          <w:sz w:val="24"/>
          <w:szCs w:val="24"/>
          <w:lang w:val="en-US"/>
        </w:rPr>
        <w:t xml:space="preserve"> being an EU member), and </w:t>
      </w:r>
      <w:r w:rsidRPr="007D0833">
        <w:rPr>
          <w:rFonts w:ascii="Times New Roman" w:hAnsi="Times New Roman" w:cs="Times New Roman"/>
          <w:i/>
          <w:sz w:val="24"/>
          <w:szCs w:val="24"/>
          <w:lang w:val="en-US"/>
        </w:rPr>
        <w:t>pull</w:t>
      </w:r>
      <w:r w:rsidRPr="00042D4F">
        <w:rPr>
          <w:rFonts w:ascii="Times New Roman" w:hAnsi="Times New Roman" w:cs="Times New Roman"/>
          <w:sz w:val="24"/>
          <w:szCs w:val="24"/>
          <w:lang w:val="en-US"/>
        </w:rPr>
        <w:t xml:space="preserve"> (in relation to Clegg’s chosen metapho</w:t>
      </w:r>
      <w:r w:rsidR="003C0A0B">
        <w:rPr>
          <w:rFonts w:ascii="Times New Roman" w:hAnsi="Times New Roman" w:cs="Times New Roman"/>
          <w:sz w:val="24"/>
          <w:szCs w:val="24"/>
          <w:lang w:val="en-US"/>
        </w:rPr>
        <w:t xml:space="preserve">r of leaving the EU, namely to </w:t>
      </w:r>
      <w:r w:rsidR="00E303BB">
        <w:rPr>
          <w:rFonts w:ascii="Times New Roman" w:hAnsi="Times New Roman" w:cs="Times New Roman"/>
          <w:sz w:val="24"/>
          <w:szCs w:val="24"/>
          <w:lang w:val="en-US"/>
        </w:rPr>
        <w:t>‘</w:t>
      </w:r>
      <w:r w:rsidR="003C0A0B">
        <w:rPr>
          <w:rFonts w:ascii="Times New Roman" w:hAnsi="Times New Roman" w:cs="Times New Roman"/>
          <w:sz w:val="24"/>
          <w:szCs w:val="24"/>
          <w:lang w:val="en-US"/>
        </w:rPr>
        <w:t>pull up the drawbridge</w:t>
      </w:r>
      <w:r w:rsidR="00E303BB">
        <w:rPr>
          <w:rFonts w:ascii="Times New Roman" w:hAnsi="Times New Roman" w:cs="Times New Roman"/>
          <w:sz w:val="24"/>
          <w:szCs w:val="24"/>
          <w:lang w:val="en-US"/>
        </w:rPr>
        <w:t>’</w:t>
      </w:r>
      <w:r w:rsidRPr="00042D4F">
        <w:rPr>
          <w:rFonts w:ascii="Times New Roman" w:hAnsi="Times New Roman" w:cs="Times New Roman"/>
          <w:sz w:val="24"/>
          <w:szCs w:val="24"/>
          <w:lang w:val="en-US"/>
        </w:rPr>
        <w:t>). For Clegg’</w:t>
      </w:r>
      <w:r>
        <w:rPr>
          <w:rFonts w:ascii="Times New Roman" w:hAnsi="Times New Roman" w:cs="Times New Roman"/>
          <w:sz w:val="24"/>
          <w:szCs w:val="24"/>
          <w:lang w:val="en-US"/>
        </w:rPr>
        <w:t xml:space="preserve">s BBC list, the word </w:t>
      </w:r>
      <w:r w:rsidRPr="007D0833">
        <w:rPr>
          <w:rFonts w:ascii="Times New Roman" w:hAnsi="Times New Roman" w:cs="Times New Roman"/>
          <w:i/>
          <w:sz w:val="24"/>
          <w:szCs w:val="24"/>
          <w:lang w:val="en-US"/>
        </w:rPr>
        <w:t>dangerous</w:t>
      </w:r>
      <w:r w:rsidRPr="00042D4F">
        <w:rPr>
          <w:rFonts w:ascii="Times New Roman" w:hAnsi="Times New Roman" w:cs="Times New Roman"/>
          <w:sz w:val="24"/>
          <w:szCs w:val="24"/>
          <w:lang w:val="en-US"/>
        </w:rPr>
        <w:t xml:space="preserve"> is parti</w:t>
      </w:r>
      <w:r w:rsidR="00F034A4">
        <w:rPr>
          <w:rFonts w:ascii="Times New Roman" w:hAnsi="Times New Roman" w:cs="Times New Roman"/>
          <w:sz w:val="24"/>
          <w:szCs w:val="24"/>
          <w:lang w:val="en-US"/>
        </w:rPr>
        <w:t xml:space="preserve">cularly high (referring to the </w:t>
      </w:r>
      <w:r w:rsidR="00E303BB">
        <w:rPr>
          <w:rFonts w:ascii="Times New Roman" w:hAnsi="Times New Roman" w:cs="Times New Roman"/>
          <w:sz w:val="24"/>
          <w:szCs w:val="24"/>
          <w:lang w:val="en-US"/>
        </w:rPr>
        <w:t>‘</w:t>
      </w:r>
      <w:r w:rsidR="00F034A4">
        <w:rPr>
          <w:rFonts w:ascii="Times New Roman" w:hAnsi="Times New Roman" w:cs="Times New Roman"/>
          <w:sz w:val="24"/>
          <w:szCs w:val="24"/>
          <w:lang w:val="en-US"/>
        </w:rPr>
        <w:t>dangerous fantasy</w:t>
      </w:r>
      <w:r w:rsidR="00E303BB">
        <w:rPr>
          <w:rFonts w:ascii="Times New Roman" w:hAnsi="Times New Roman" w:cs="Times New Roman"/>
          <w:sz w:val="24"/>
          <w:szCs w:val="24"/>
          <w:lang w:val="en-US"/>
        </w:rPr>
        <w:t>’</w:t>
      </w:r>
      <w:r w:rsidRPr="00042D4F">
        <w:rPr>
          <w:rFonts w:ascii="Times New Roman" w:hAnsi="Times New Roman" w:cs="Times New Roman"/>
          <w:sz w:val="24"/>
          <w:szCs w:val="24"/>
          <w:lang w:val="en-US"/>
        </w:rPr>
        <w:t xml:space="preserve"> that leaving the EU</w:t>
      </w:r>
      <w:r>
        <w:rPr>
          <w:rFonts w:ascii="Times New Roman" w:hAnsi="Times New Roman" w:cs="Times New Roman"/>
          <w:sz w:val="24"/>
          <w:szCs w:val="24"/>
          <w:lang w:val="en-US"/>
        </w:rPr>
        <w:t xml:space="preserve"> will help Britain), alongside </w:t>
      </w:r>
      <w:r w:rsidRPr="007D0833">
        <w:rPr>
          <w:rFonts w:ascii="Times New Roman" w:hAnsi="Times New Roman" w:cs="Times New Roman"/>
          <w:i/>
          <w:sz w:val="24"/>
          <w:szCs w:val="24"/>
          <w:lang w:val="en-US"/>
        </w:rPr>
        <w:t>clock</w:t>
      </w:r>
      <w:r w:rsidRPr="00042D4F">
        <w:rPr>
          <w:rFonts w:ascii="Times New Roman" w:hAnsi="Times New Roman" w:cs="Times New Roman"/>
          <w:sz w:val="24"/>
          <w:szCs w:val="24"/>
          <w:lang w:val="en-US"/>
        </w:rPr>
        <w:t xml:space="preserve"> (another metaphor that compares leaving the EU</w:t>
      </w:r>
      <w:r w:rsidR="00F034A4">
        <w:rPr>
          <w:rFonts w:ascii="Times New Roman" w:hAnsi="Times New Roman" w:cs="Times New Roman"/>
          <w:sz w:val="24"/>
          <w:szCs w:val="24"/>
          <w:lang w:val="en-US"/>
        </w:rPr>
        <w:t xml:space="preserve"> to </w:t>
      </w:r>
      <w:r w:rsidR="00E303BB">
        <w:rPr>
          <w:rFonts w:ascii="Times New Roman" w:hAnsi="Times New Roman" w:cs="Times New Roman"/>
          <w:sz w:val="24"/>
          <w:szCs w:val="24"/>
          <w:lang w:val="en-US"/>
        </w:rPr>
        <w:t>‘</w:t>
      </w:r>
      <w:r w:rsidR="00F034A4">
        <w:rPr>
          <w:rFonts w:ascii="Times New Roman" w:hAnsi="Times New Roman" w:cs="Times New Roman"/>
          <w:sz w:val="24"/>
          <w:szCs w:val="24"/>
          <w:lang w:val="en-US"/>
        </w:rPr>
        <w:t>turning the clock back</w:t>
      </w:r>
      <w:r w:rsidR="00E303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D0833">
        <w:rPr>
          <w:rFonts w:ascii="Times New Roman" w:hAnsi="Times New Roman" w:cs="Times New Roman"/>
          <w:i/>
          <w:sz w:val="24"/>
          <w:szCs w:val="24"/>
          <w:lang w:val="en-US"/>
        </w:rPr>
        <w:t>climate</w:t>
      </w:r>
      <w:r w:rsidRPr="00042D4F">
        <w:rPr>
          <w:rFonts w:ascii="Times New Roman" w:hAnsi="Times New Roman" w:cs="Times New Roman"/>
          <w:sz w:val="24"/>
          <w:szCs w:val="24"/>
          <w:lang w:val="en-US"/>
        </w:rPr>
        <w:t xml:space="preserve"> (re</w:t>
      </w:r>
      <w:r w:rsidR="00900191">
        <w:rPr>
          <w:rFonts w:ascii="Times New Roman" w:hAnsi="Times New Roman" w:cs="Times New Roman"/>
          <w:sz w:val="24"/>
          <w:szCs w:val="24"/>
          <w:lang w:val="en-US"/>
        </w:rPr>
        <w:t>ferring to climate change), and</w:t>
      </w:r>
      <w:r w:rsidRPr="00042D4F">
        <w:rPr>
          <w:rFonts w:ascii="Times New Roman" w:hAnsi="Times New Roman" w:cs="Times New Roman"/>
          <w:sz w:val="24"/>
          <w:szCs w:val="24"/>
          <w:lang w:val="en-US"/>
        </w:rPr>
        <w:t xml:space="preserve"> </w:t>
      </w:r>
      <w:r w:rsidRPr="007D0833">
        <w:rPr>
          <w:rFonts w:ascii="Times New Roman" w:hAnsi="Times New Roman" w:cs="Times New Roman"/>
          <w:i/>
          <w:sz w:val="24"/>
          <w:szCs w:val="24"/>
          <w:lang w:val="en-US"/>
        </w:rPr>
        <w:t>Vladimir Putin</w:t>
      </w:r>
      <w:r w:rsidRPr="00042D4F">
        <w:rPr>
          <w:rFonts w:ascii="Times New Roman" w:hAnsi="Times New Roman" w:cs="Times New Roman"/>
          <w:sz w:val="24"/>
          <w:szCs w:val="24"/>
          <w:lang w:val="en-US"/>
        </w:rPr>
        <w:t xml:space="preserve"> (in reference to</w:t>
      </w:r>
      <w:r>
        <w:rPr>
          <w:rFonts w:ascii="Times New Roman" w:hAnsi="Times New Roman" w:cs="Times New Roman"/>
          <w:sz w:val="24"/>
          <w:szCs w:val="24"/>
          <w:lang w:val="en-US"/>
        </w:rPr>
        <w:t xml:space="preserve"> </w:t>
      </w:r>
      <w:r w:rsidR="00F034A4">
        <w:rPr>
          <w:rFonts w:ascii="Times New Roman" w:hAnsi="Times New Roman" w:cs="Times New Roman"/>
          <w:sz w:val="24"/>
          <w:szCs w:val="24"/>
          <w:lang w:val="en-US"/>
        </w:rPr>
        <w:t xml:space="preserve">an interview </w:t>
      </w:r>
      <w:r w:rsidR="00536424">
        <w:rPr>
          <w:rFonts w:ascii="Times New Roman" w:hAnsi="Times New Roman" w:cs="Times New Roman"/>
          <w:sz w:val="24"/>
          <w:szCs w:val="24"/>
          <w:lang w:val="en-US"/>
        </w:rPr>
        <w:t xml:space="preserve">held between the debates </w:t>
      </w:r>
      <w:r w:rsidR="00F034A4">
        <w:rPr>
          <w:rFonts w:ascii="Times New Roman" w:hAnsi="Times New Roman" w:cs="Times New Roman"/>
          <w:sz w:val="24"/>
          <w:szCs w:val="24"/>
          <w:lang w:val="en-US"/>
        </w:rPr>
        <w:t xml:space="preserve">where </w:t>
      </w:r>
      <w:proofErr w:type="spellStart"/>
      <w:r w:rsidR="00F034A4">
        <w:rPr>
          <w:rFonts w:ascii="Times New Roman" w:hAnsi="Times New Roman" w:cs="Times New Roman"/>
          <w:sz w:val="24"/>
          <w:szCs w:val="24"/>
          <w:lang w:val="en-US"/>
        </w:rPr>
        <w:t>Farage</w:t>
      </w:r>
      <w:proofErr w:type="spellEnd"/>
      <w:r w:rsidR="00F034A4">
        <w:rPr>
          <w:rFonts w:ascii="Times New Roman" w:hAnsi="Times New Roman" w:cs="Times New Roman"/>
          <w:sz w:val="24"/>
          <w:szCs w:val="24"/>
          <w:lang w:val="en-US"/>
        </w:rPr>
        <w:t xml:space="preserve"> claimed to admire the Russian president</w:t>
      </w:r>
      <w:r w:rsidRPr="00042D4F">
        <w:rPr>
          <w:rFonts w:ascii="Times New Roman" w:hAnsi="Times New Roman" w:cs="Times New Roman"/>
          <w:sz w:val="24"/>
          <w:szCs w:val="24"/>
          <w:lang w:val="en-US"/>
        </w:rPr>
        <w:t>).</w:t>
      </w:r>
    </w:p>
    <w:p w14:paraId="65135187" w14:textId="4960B6D8" w:rsidR="00285477" w:rsidRDefault="00285477" w:rsidP="00D34189">
      <w:pPr>
        <w:spacing w:line="480" w:lineRule="auto"/>
        <w:rPr>
          <w:rFonts w:ascii="Times New Roman" w:hAnsi="Times New Roman" w:cs="Times New Roman"/>
          <w:sz w:val="24"/>
          <w:szCs w:val="24"/>
          <w:lang w:val="en-US"/>
        </w:rPr>
      </w:pPr>
      <w:r w:rsidRPr="00042D4F">
        <w:rPr>
          <w:rFonts w:ascii="Times New Roman" w:hAnsi="Times New Roman" w:cs="Times New Roman"/>
          <w:sz w:val="24"/>
          <w:szCs w:val="24"/>
          <w:lang w:val="en-US"/>
        </w:rPr>
        <w:t xml:space="preserve">Words unique to </w:t>
      </w:r>
      <w:proofErr w:type="spellStart"/>
      <w:r w:rsidRPr="00042D4F">
        <w:rPr>
          <w:rFonts w:ascii="Times New Roman" w:hAnsi="Times New Roman" w:cs="Times New Roman"/>
          <w:sz w:val="24"/>
          <w:szCs w:val="24"/>
          <w:lang w:val="en-US"/>
        </w:rPr>
        <w:t>Farage</w:t>
      </w:r>
      <w:proofErr w:type="spellEnd"/>
      <w:r w:rsidRPr="00042D4F">
        <w:rPr>
          <w:rFonts w:ascii="Times New Roman" w:hAnsi="Times New Roman" w:cs="Times New Roman"/>
          <w:sz w:val="24"/>
          <w:szCs w:val="24"/>
          <w:lang w:val="en-US"/>
        </w:rPr>
        <w:t xml:space="preserve"> in the LBC debate include</w:t>
      </w:r>
      <w:r>
        <w:rPr>
          <w:rFonts w:ascii="Times New Roman" w:hAnsi="Times New Roman" w:cs="Times New Roman"/>
          <w:sz w:val="24"/>
          <w:szCs w:val="24"/>
          <w:lang w:val="en-US"/>
        </w:rPr>
        <w:t xml:space="preserve"> framing the European Union as </w:t>
      </w:r>
      <w:r w:rsidRPr="007D0833">
        <w:rPr>
          <w:rFonts w:ascii="Times New Roman" w:hAnsi="Times New Roman" w:cs="Times New Roman"/>
          <w:i/>
          <w:sz w:val="24"/>
          <w:szCs w:val="24"/>
          <w:lang w:val="en-US"/>
        </w:rPr>
        <w:t>Brussels</w:t>
      </w:r>
      <w:r>
        <w:rPr>
          <w:rFonts w:ascii="Times New Roman" w:hAnsi="Times New Roman" w:cs="Times New Roman"/>
          <w:sz w:val="24"/>
          <w:szCs w:val="24"/>
          <w:lang w:val="en-US"/>
        </w:rPr>
        <w:t xml:space="preserve">, bringing up the </w:t>
      </w:r>
      <w:r w:rsidRPr="007D0833">
        <w:rPr>
          <w:rFonts w:ascii="Times New Roman" w:hAnsi="Times New Roman" w:cs="Times New Roman"/>
          <w:i/>
          <w:sz w:val="24"/>
          <w:szCs w:val="24"/>
          <w:lang w:val="en-US"/>
        </w:rPr>
        <w:t>cost</w:t>
      </w:r>
      <w:r w:rsidRPr="00042D4F">
        <w:rPr>
          <w:rFonts w:ascii="Times New Roman" w:hAnsi="Times New Roman" w:cs="Times New Roman"/>
          <w:sz w:val="24"/>
          <w:szCs w:val="24"/>
          <w:lang w:val="en-US"/>
        </w:rPr>
        <w:t xml:space="preserve"> of E</w:t>
      </w:r>
      <w:r>
        <w:rPr>
          <w:rFonts w:ascii="Times New Roman" w:hAnsi="Times New Roman" w:cs="Times New Roman"/>
          <w:sz w:val="24"/>
          <w:szCs w:val="24"/>
          <w:lang w:val="en-US"/>
        </w:rPr>
        <w:t>U membership, an</w:t>
      </w:r>
      <w:r w:rsidR="00630ADC">
        <w:rPr>
          <w:rFonts w:ascii="Times New Roman" w:hAnsi="Times New Roman" w:cs="Times New Roman"/>
          <w:sz w:val="24"/>
          <w:szCs w:val="24"/>
          <w:lang w:val="en-US"/>
        </w:rPr>
        <w:t>d</w:t>
      </w:r>
      <w:r>
        <w:rPr>
          <w:rFonts w:ascii="Times New Roman" w:hAnsi="Times New Roman" w:cs="Times New Roman"/>
          <w:sz w:val="24"/>
          <w:szCs w:val="24"/>
          <w:lang w:val="en-US"/>
        </w:rPr>
        <w:t xml:space="preserve"> deploring the </w:t>
      </w:r>
      <w:r w:rsidRPr="007D0833">
        <w:rPr>
          <w:rFonts w:ascii="Times New Roman" w:hAnsi="Times New Roman" w:cs="Times New Roman"/>
          <w:i/>
          <w:sz w:val="24"/>
          <w:szCs w:val="24"/>
          <w:lang w:val="en-US"/>
        </w:rPr>
        <w:t xml:space="preserve">free </w:t>
      </w:r>
      <w:r w:rsidRPr="00042D4F">
        <w:rPr>
          <w:rFonts w:ascii="Times New Roman" w:hAnsi="Times New Roman" w:cs="Times New Roman"/>
          <w:sz w:val="24"/>
          <w:szCs w:val="24"/>
          <w:lang w:val="en-US"/>
        </w:rPr>
        <w:t xml:space="preserve">movement of </w:t>
      </w:r>
      <w:r>
        <w:rPr>
          <w:rFonts w:ascii="Times New Roman" w:hAnsi="Times New Roman" w:cs="Times New Roman"/>
          <w:sz w:val="24"/>
          <w:szCs w:val="24"/>
          <w:lang w:val="en-US"/>
        </w:rPr>
        <w:t xml:space="preserve">people that he describes as an </w:t>
      </w:r>
      <w:r w:rsidRPr="007D0833">
        <w:rPr>
          <w:rFonts w:ascii="Times New Roman" w:hAnsi="Times New Roman" w:cs="Times New Roman"/>
          <w:i/>
          <w:sz w:val="24"/>
          <w:szCs w:val="24"/>
          <w:lang w:val="en-US"/>
        </w:rPr>
        <w:t xml:space="preserve">open </w:t>
      </w:r>
      <w:r w:rsidRPr="00042D4F">
        <w:rPr>
          <w:rFonts w:ascii="Times New Roman" w:hAnsi="Times New Roman" w:cs="Times New Roman"/>
          <w:sz w:val="24"/>
          <w:szCs w:val="24"/>
          <w:lang w:val="en-US"/>
        </w:rPr>
        <w:t xml:space="preserve">door, which has left </w:t>
      </w:r>
      <w:r>
        <w:rPr>
          <w:rFonts w:ascii="Times New Roman" w:hAnsi="Times New Roman" w:cs="Times New Roman"/>
          <w:sz w:val="24"/>
          <w:szCs w:val="24"/>
          <w:lang w:val="en-US"/>
        </w:rPr>
        <w:t>the British people lacking the</w:t>
      </w:r>
      <w:r w:rsidRPr="007D0833">
        <w:rPr>
          <w:rFonts w:ascii="Times New Roman" w:hAnsi="Times New Roman" w:cs="Times New Roman"/>
          <w:i/>
          <w:sz w:val="24"/>
          <w:szCs w:val="24"/>
          <w:lang w:val="en-US"/>
        </w:rPr>
        <w:t xml:space="preserve"> ability</w:t>
      </w:r>
      <w:r>
        <w:rPr>
          <w:rFonts w:ascii="Times New Roman" w:hAnsi="Times New Roman" w:cs="Times New Roman"/>
          <w:sz w:val="24"/>
          <w:szCs w:val="24"/>
          <w:lang w:val="en-US"/>
        </w:rPr>
        <w:t xml:space="preserve"> to </w:t>
      </w:r>
      <w:r w:rsidRPr="007D0833">
        <w:rPr>
          <w:rFonts w:ascii="Times New Roman" w:hAnsi="Times New Roman" w:cs="Times New Roman"/>
          <w:i/>
          <w:sz w:val="24"/>
          <w:szCs w:val="24"/>
          <w:lang w:val="en-US"/>
        </w:rPr>
        <w:t>control</w:t>
      </w:r>
      <w:r>
        <w:rPr>
          <w:rFonts w:ascii="Times New Roman" w:hAnsi="Times New Roman" w:cs="Times New Roman"/>
          <w:sz w:val="24"/>
          <w:szCs w:val="24"/>
          <w:lang w:val="en-US"/>
        </w:rPr>
        <w:t xml:space="preserve"> their </w:t>
      </w:r>
      <w:r w:rsidRPr="007D0833">
        <w:rPr>
          <w:rFonts w:ascii="Times New Roman" w:hAnsi="Times New Roman" w:cs="Times New Roman"/>
          <w:i/>
          <w:sz w:val="24"/>
          <w:szCs w:val="24"/>
          <w:lang w:val="en-US"/>
        </w:rPr>
        <w:t>border</w:t>
      </w:r>
      <w:r>
        <w:rPr>
          <w:rFonts w:ascii="Times New Roman" w:hAnsi="Times New Roman" w:cs="Times New Roman"/>
          <w:sz w:val="24"/>
          <w:szCs w:val="24"/>
          <w:lang w:val="en-US"/>
        </w:rPr>
        <w:t xml:space="preserve">. The word </w:t>
      </w:r>
      <w:r w:rsidRPr="007D0833">
        <w:rPr>
          <w:rFonts w:ascii="Times New Roman" w:hAnsi="Times New Roman" w:cs="Times New Roman"/>
          <w:i/>
          <w:sz w:val="24"/>
          <w:szCs w:val="24"/>
          <w:lang w:val="en-US"/>
        </w:rPr>
        <w:t xml:space="preserve">best </w:t>
      </w:r>
      <w:r w:rsidR="00F034A4">
        <w:rPr>
          <w:rFonts w:ascii="Times New Roman" w:hAnsi="Times New Roman" w:cs="Times New Roman"/>
          <w:sz w:val="24"/>
          <w:szCs w:val="24"/>
          <w:lang w:val="en-US"/>
        </w:rPr>
        <w:t>refers to UKIP’s slogan (</w:t>
      </w:r>
      <w:r w:rsidR="00E303BB">
        <w:rPr>
          <w:rFonts w:ascii="Times New Roman" w:hAnsi="Times New Roman" w:cs="Times New Roman"/>
          <w:sz w:val="24"/>
          <w:szCs w:val="24"/>
          <w:lang w:val="en-US"/>
        </w:rPr>
        <w:t>‘</w:t>
      </w:r>
      <w:r w:rsidRPr="00042D4F">
        <w:rPr>
          <w:rFonts w:ascii="Times New Roman" w:hAnsi="Times New Roman" w:cs="Times New Roman"/>
          <w:sz w:val="24"/>
          <w:szCs w:val="24"/>
          <w:lang w:val="en-US"/>
        </w:rPr>
        <w:t>The best people to govern Britain are the Brit</w:t>
      </w:r>
      <w:r w:rsidR="00F034A4">
        <w:rPr>
          <w:rFonts w:ascii="Times New Roman" w:hAnsi="Times New Roman" w:cs="Times New Roman"/>
          <w:sz w:val="24"/>
          <w:szCs w:val="24"/>
          <w:lang w:val="en-US"/>
        </w:rPr>
        <w:t>ish people themselves</w:t>
      </w:r>
      <w:r w:rsidR="00E303BB">
        <w:rPr>
          <w:rFonts w:ascii="Times New Roman" w:hAnsi="Times New Roman" w:cs="Times New Roman"/>
          <w:sz w:val="24"/>
          <w:szCs w:val="24"/>
          <w:lang w:val="en-US"/>
        </w:rPr>
        <w:t>’</w:t>
      </w:r>
      <w:r>
        <w:rPr>
          <w:rFonts w:ascii="Times New Roman" w:hAnsi="Times New Roman" w:cs="Times New Roman"/>
          <w:sz w:val="24"/>
          <w:szCs w:val="24"/>
          <w:lang w:val="en-US"/>
        </w:rPr>
        <w:t xml:space="preserve">), while </w:t>
      </w:r>
      <w:r w:rsidRPr="007D0833">
        <w:rPr>
          <w:rFonts w:ascii="Times New Roman" w:hAnsi="Times New Roman" w:cs="Times New Roman"/>
          <w:i/>
          <w:sz w:val="24"/>
          <w:szCs w:val="24"/>
          <w:lang w:val="en-US"/>
        </w:rPr>
        <w:t>mister</w:t>
      </w:r>
      <w:r w:rsidRPr="00042D4F">
        <w:rPr>
          <w:rFonts w:ascii="Times New Roman" w:hAnsi="Times New Roman" w:cs="Times New Roman"/>
          <w:sz w:val="24"/>
          <w:szCs w:val="24"/>
          <w:lang w:val="en-US"/>
        </w:rPr>
        <w:t xml:space="preserve"> refers to his mentions to other party leaders, namely </w:t>
      </w:r>
      <w:r w:rsidR="00536424">
        <w:rPr>
          <w:rFonts w:ascii="Times New Roman" w:hAnsi="Times New Roman" w:cs="Times New Roman"/>
          <w:sz w:val="24"/>
          <w:szCs w:val="24"/>
          <w:lang w:val="en-US"/>
        </w:rPr>
        <w:t>David Cameron of the Conservatives and</w:t>
      </w:r>
      <w:r w:rsidRPr="00042D4F">
        <w:rPr>
          <w:rFonts w:ascii="Times New Roman" w:hAnsi="Times New Roman" w:cs="Times New Roman"/>
          <w:sz w:val="24"/>
          <w:szCs w:val="24"/>
          <w:lang w:val="en-US"/>
        </w:rPr>
        <w:t xml:space="preserve"> Ed </w:t>
      </w:r>
      <w:proofErr w:type="spellStart"/>
      <w:r w:rsidRPr="00042D4F">
        <w:rPr>
          <w:rFonts w:ascii="Times New Roman" w:hAnsi="Times New Roman" w:cs="Times New Roman"/>
          <w:sz w:val="24"/>
          <w:szCs w:val="24"/>
          <w:lang w:val="en-US"/>
        </w:rPr>
        <w:t>Miliband</w:t>
      </w:r>
      <w:proofErr w:type="spellEnd"/>
      <w:r w:rsidR="00536424">
        <w:rPr>
          <w:rFonts w:ascii="Times New Roman" w:hAnsi="Times New Roman" w:cs="Times New Roman"/>
          <w:sz w:val="24"/>
          <w:szCs w:val="24"/>
          <w:lang w:val="en-US"/>
        </w:rPr>
        <w:t xml:space="preserve"> of </w:t>
      </w:r>
      <w:proofErr w:type="spellStart"/>
      <w:r w:rsidR="00536424">
        <w:rPr>
          <w:rFonts w:ascii="Times New Roman" w:hAnsi="Times New Roman" w:cs="Times New Roman"/>
          <w:sz w:val="24"/>
          <w:szCs w:val="24"/>
          <w:lang w:val="en-US"/>
        </w:rPr>
        <w:t>Labour</w:t>
      </w:r>
      <w:proofErr w:type="spellEnd"/>
      <w:r w:rsidRPr="00042D4F">
        <w:rPr>
          <w:rFonts w:ascii="Times New Roman" w:hAnsi="Times New Roman" w:cs="Times New Roman"/>
          <w:sz w:val="24"/>
          <w:szCs w:val="24"/>
          <w:lang w:val="en-US"/>
        </w:rPr>
        <w:t xml:space="preserve">. In the BBC debate, many of the same words are mentioned but with </w:t>
      </w:r>
      <w:r w:rsidR="005F76BF">
        <w:rPr>
          <w:rFonts w:ascii="Times New Roman" w:hAnsi="Times New Roman" w:cs="Times New Roman"/>
          <w:sz w:val="24"/>
          <w:szCs w:val="24"/>
          <w:lang w:val="en-US"/>
        </w:rPr>
        <w:t>increased frequency</w:t>
      </w:r>
      <w:r w:rsidRPr="00042D4F">
        <w:rPr>
          <w:rFonts w:ascii="Times New Roman" w:hAnsi="Times New Roman" w:cs="Times New Roman"/>
          <w:sz w:val="24"/>
          <w:szCs w:val="24"/>
          <w:lang w:val="en-US"/>
        </w:rPr>
        <w:t xml:space="preserve"> (</w:t>
      </w:r>
      <w:r w:rsidRPr="007D0833">
        <w:rPr>
          <w:rFonts w:ascii="Times New Roman" w:hAnsi="Times New Roman" w:cs="Times New Roman"/>
          <w:i/>
          <w:sz w:val="24"/>
          <w:szCs w:val="24"/>
          <w:lang w:val="en-US"/>
        </w:rPr>
        <w:t>control</w:t>
      </w:r>
      <w:r w:rsidRPr="00042D4F">
        <w:rPr>
          <w:rFonts w:ascii="Times New Roman" w:hAnsi="Times New Roman" w:cs="Times New Roman"/>
          <w:sz w:val="24"/>
          <w:szCs w:val="24"/>
          <w:lang w:val="en-US"/>
        </w:rPr>
        <w:t xml:space="preserve">, </w:t>
      </w:r>
      <w:r w:rsidRPr="007D0833">
        <w:rPr>
          <w:rFonts w:ascii="Times New Roman" w:hAnsi="Times New Roman" w:cs="Times New Roman"/>
          <w:i/>
          <w:sz w:val="24"/>
          <w:szCs w:val="24"/>
          <w:lang w:val="en-US"/>
        </w:rPr>
        <w:t>free</w:t>
      </w:r>
      <w:r w:rsidRPr="00042D4F">
        <w:rPr>
          <w:rFonts w:ascii="Times New Roman" w:hAnsi="Times New Roman" w:cs="Times New Roman"/>
          <w:sz w:val="24"/>
          <w:szCs w:val="24"/>
          <w:lang w:val="en-US"/>
        </w:rPr>
        <w:t xml:space="preserve">, and </w:t>
      </w:r>
      <w:r w:rsidRPr="007D0833">
        <w:rPr>
          <w:rFonts w:ascii="Times New Roman" w:hAnsi="Times New Roman" w:cs="Times New Roman"/>
          <w:i/>
          <w:sz w:val="24"/>
          <w:szCs w:val="24"/>
          <w:lang w:val="en-US"/>
        </w:rPr>
        <w:t>door</w:t>
      </w:r>
      <w:r w:rsidRPr="00042D4F">
        <w:rPr>
          <w:rFonts w:ascii="Times New Roman" w:hAnsi="Times New Roman" w:cs="Times New Roman"/>
          <w:sz w:val="24"/>
          <w:szCs w:val="24"/>
          <w:lang w:val="en-US"/>
        </w:rPr>
        <w:t xml:space="preserve">), and </w:t>
      </w:r>
      <w:r w:rsidR="005F76BF">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7D0833">
        <w:rPr>
          <w:rFonts w:ascii="Times New Roman" w:hAnsi="Times New Roman" w:cs="Times New Roman"/>
          <w:i/>
          <w:sz w:val="24"/>
          <w:szCs w:val="24"/>
          <w:lang w:val="en-US"/>
        </w:rPr>
        <w:t xml:space="preserve">EU </w:t>
      </w:r>
      <w:r w:rsidR="005F76BF">
        <w:rPr>
          <w:rFonts w:ascii="Times New Roman" w:hAnsi="Times New Roman" w:cs="Times New Roman"/>
          <w:sz w:val="24"/>
          <w:szCs w:val="24"/>
          <w:lang w:val="en-US"/>
        </w:rPr>
        <w:t>is often referenced</w:t>
      </w:r>
      <w:r>
        <w:rPr>
          <w:rFonts w:ascii="Times New Roman" w:hAnsi="Times New Roman" w:cs="Times New Roman"/>
          <w:sz w:val="24"/>
          <w:szCs w:val="24"/>
          <w:lang w:val="en-US"/>
        </w:rPr>
        <w:t xml:space="preserve"> as a </w:t>
      </w:r>
      <w:r w:rsidRPr="007D0833">
        <w:rPr>
          <w:rFonts w:ascii="Times New Roman" w:hAnsi="Times New Roman" w:cs="Times New Roman"/>
          <w:i/>
          <w:sz w:val="24"/>
          <w:szCs w:val="24"/>
          <w:lang w:val="en-US"/>
        </w:rPr>
        <w:t>political union</w:t>
      </w:r>
      <w:r>
        <w:rPr>
          <w:rFonts w:ascii="Times New Roman" w:hAnsi="Times New Roman" w:cs="Times New Roman"/>
          <w:sz w:val="24"/>
          <w:szCs w:val="24"/>
          <w:lang w:val="en-US"/>
        </w:rPr>
        <w:t xml:space="preserve">. Some </w:t>
      </w:r>
      <w:proofErr w:type="gramStart"/>
      <w:r>
        <w:rPr>
          <w:rFonts w:ascii="Times New Roman" w:hAnsi="Times New Roman" w:cs="Times New Roman"/>
          <w:sz w:val="24"/>
          <w:szCs w:val="24"/>
          <w:lang w:val="en-US"/>
        </w:rPr>
        <w:t>words,</w:t>
      </w:r>
      <w:proofErr w:type="gramEnd"/>
      <w:r>
        <w:rPr>
          <w:rFonts w:ascii="Times New Roman" w:hAnsi="Times New Roman" w:cs="Times New Roman"/>
          <w:sz w:val="24"/>
          <w:szCs w:val="24"/>
          <w:lang w:val="en-US"/>
        </w:rPr>
        <w:t xml:space="preserve"> like </w:t>
      </w:r>
      <w:r w:rsidRPr="007D0833">
        <w:rPr>
          <w:rFonts w:ascii="Times New Roman" w:hAnsi="Times New Roman" w:cs="Times New Roman"/>
          <w:i/>
          <w:sz w:val="24"/>
          <w:szCs w:val="24"/>
          <w:lang w:val="en-US"/>
        </w:rPr>
        <w:t xml:space="preserve">dear </w:t>
      </w:r>
      <w:r w:rsidRPr="00042D4F">
        <w:rPr>
          <w:rFonts w:ascii="Times New Roman" w:hAnsi="Times New Roman" w:cs="Times New Roman"/>
          <w:sz w:val="24"/>
          <w:szCs w:val="24"/>
          <w:lang w:val="en-US"/>
        </w:rPr>
        <w:t>(as in,</w:t>
      </w:r>
      <w:r w:rsidR="00F034A4">
        <w:rPr>
          <w:rFonts w:ascii="Times New Roman" w:hAnsi="Times New Roman" w:cs="Times New Roman"/>
          <w:sz w:val="24"/>
          <w:szCs w:val="24"/>
          <w:lang w:val="en-US"/>
        </w:rPr>
        <w:t xml:space="preserve"> </w:t>
      </w:r>
      <w:r w:rsidR="00E303BB">
        <w:rPr>
          <w:rFonts w:ascii="Times New Roman" w:hAnsi="Times New Roman" w:cs="Times New Roman"/>
          <w:sz w:val="24"/>
          <w:szCs w:val="24"/>
          <w:lang w:val="en-US"/>
        </w:rPr>
        <w:t>‘</w:t>
      </w:r>
      <w:r w:rsidR="00F034A4">
        <w:rPr>
          <w:rFonts w:ascii="Times New Roman" w:hAnsi="Times New Roman" w:cs="Times New Roman"/>
          <w:sz w:val="24"/>
          <w:szCs w:val="24"/>
          <w:lang w:val="en-US"/>
        </w:rPr>
        <w:t>oh dear</w:t>
      </w:r>
      <w:r w:rsidR="00E303BB">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7D0833">
        <w:rPr>
          <w:rFonts w:ascii="Times New Roman" w:hAnsi="Times New Roman" w:cs="Times New Roman"/>
          <w:i/>
          <w:sz w:val="24"/>
          <w:szCs w:val="24"/>
          <w:lang w:val="en-US"/>
        </w:rPr>
        <w:t>ha</w:t>
      </w:r>
      <w:r w:rsidRPr="00042D4F">
        <w:rPr>
          <w:rFonts w:ascii="Times New Roman" w:hAnsi="Times New Roman" w:cs="Times New Roman"/>
          <w:sz w:val="24"/>
          <w:szCs w:val="24"/>
          <w:lang w:val="en-US"/>
        </w:rPr>
        <w:t xml:space="preserve"> (indicating laughter), point to particular </w:t>
      </w:r>
      <w:r>
        <w:rPr>
          <w:rFonts w:ascii="Times New Roman" w:hAnsi="Times New Roman" w:cs="Times New Roman"/>
          <w:sz w:val="24"/>
          <w:szCs w:val="24"/>
          <w:lang w:val="en-US"/>
        </w:rPr>
        <w:t>patterns in</w:t>
      </w:r>
      <w:r w:rsidRPr="00042D4F">
        <w:rPr>
          <w:rFonts w:ascii="Times New Roman" w:hAnsi="Times New Roman" w:cs="Times New Roman"/>
          <w:sz w:val="24"/>
          <w:szCs w:val="24"/>
          <w:lang w:val="en-US"/>
        </w:rPr>
        <w:t xml:space="preserve"> </w:t>
      </w:r>
      <w:proofErr w:type="spellStart"/>
      <w:r w:rsidRPr="00042D4F">
        <w:rPr>
          <w:rFonts w:ascii="Times New Roman" w:hAnsi="Times New Roman" w:cs="Times New Roman"/>
          <w:sz w:val="24"/>
          <w:szCs w:val="24"/>
          <w:lang w:val="en-US"/>
        </w:rPr>
        <w:t>Fa</w:t>
      </w:r>
      <w:r w:rsidR="009D54B6">
        <w:rPr>
          <w:rFonts w:ascii="Times New Roman" w:hAnsi="Times New Roman" w:cs="Times New Roman"/>
          <w:sz w:val="24"/>
          <w:szCs w:val="24"/>
          <w:lang w:val="en-US"/>
        </w:rPr>
        <w:t>rage’s</w:t>
      </w:r>
      <w:proofErr w:type="spellEnd"/>
      <w:r w:rsidR="009D54B6">
        <w:rPr>
          <w:rFonts w:ascii="Times New Roman" w:hAnsi="Times New Roman" w:cs="Times New Roman"/>
          <w:sz w:val="24"/>
          <w:szCs w:val="24"/>
          <w:lang w:val="en-US"/>
        </w:rPr>
        <w:t xml:space="preserve"> performative repertoire aimed at denigrating Clegg. </w:t>
      </w:r>
    </w:p>
    <w:p w14:paraId="44F97611" w14:textId="76E9F8C1" w:rsidR="003D2B61" w:rsidRPr="00042D4F" w:rsidRDefault="00234F7C"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findings illustrated in </w:t>
      </w:r>
      <w:r w:rsidR="00F53F93">
        <w:rPr>
          <w:rFonts w:ascii="Times New Roman" w:hAnsi="Times New Roman" w:cs="Times New Roman"/>
          <w:sz w:val="24"/>
          <w:szCs w:val="24"/>
          <w:lang w:val="en-US"/>
        </w:rPr>
        <w:t>Tables 1 and 2</w:t>
      </w:r>
      <w:r>
        <w:rPr>
          <w:rFonts w:ascii="Times New Roman" w:hAnsi="Times New Roman" w:cs="Times New Roman"/>
          <w:sz w:val="24"/>
          <w:szCs w:val="24"/>
          <w:lang w:val="en-US"/>
        </w:rPr>
        <w:t xml:space="preserve"> </w:t>
      </w:r>
      <w:r w:rsidRPr="00252FD0">
        <w:rPr>
          <w:rFonts w:ascii="Times New Roman" w:hAnsi="Times New Roman" w:cs="Times New Roman"/>
          <w:i/>
          <w:sz w:val="24"/>
          <w:szCs w:val="24"/>
          <w:lang w:val="en-US"/>
        </w:rPr>
        <w:t>partially confirm</w:t>
      </w:r>
      <w:r w:rsidR="00DB717C">
        <w:rPr>
          <w:rFonts w:ascii="Times New Roman" w:hAnsi="Times New Roman" w:cs="Times New Roman"/>
          <w:sz w:val="24"/>
          <w:szCs w:val="24"/>
          <w:lang w:val="en-US"/>
        </w:rPr>
        <w:t xml:space="preserve"> </w:t>
      </w:r>
      <w:r w:rsidR="00900191" w:rsidRPr="00A62900">
        <w:rPr>
          <w:rFonts w:ascii="Times New Roman" w:hAnsi="Times New Roman" w:cs="Times New Roman"/>
          <w:sz w:val="24"/>
          <w:szCs w:val="24"/>
          <w:lang w:val="en-US"/>
        </w:rPr>
        <w:t xml:space="preserve">Hypothesis </w:t>
      </w:r>
      <w:r w:rsidR="00630ADC" w:rsidRPr="00A62900">
        <w:rPr>
          <w:rFonts w:ascii="Times New Roman" w:hAnsi="Times New Roman" w:cs="Times New Roman"/>
          <w:sz w:val="24"/>
          <w:szCs w:val="24"/>
          <w:lang w:val="en-US"/>
        </w:rPr>
        <w:t>1b</w:t>
      </w:r>
      <w:r w:rsidR="00A62900">
        <w:rPr>
          <w:rFonts w:ascii="Times New Roman" w:hAnsi="Times New Roman" w:cs="Times New Roman"/>
          <w:sz w:val="24"/>
          <w:szCs w:val="24"/>
          <w:lang w:val="en-US"/>
        </w:rPr>
        <w:t>,</w:t>
      </w:r>
      <w:r w:rsidR="00630ADC" w:rsidRPr="00A62900">
        <w:rPr>
          <w:rFonts w:ascii="Times New Roman" w:hAnsi="Times New Roman" w:cs="Times New Roman"/>
          <w:sz w:val="24"/>
          <w:szCs w:val="24"/>
          <w:lang w:val="en-US"/>
        </w:rPr>
        <w:t xml:space="preserve"> </w:t>
      </w:r>
      <w:r w:rsidR="00DB717C" w:rsidRPr="00A62900">
        <w:rPr>
          <w:rFonts w:ascii="Times New Roman" w:hAnsi="Times New Roman" w:cs="Times New Roman"/>
          <w:sz w:val="24"/>
          <w:szCs w:val="24"/>
          <w:lang w:val="en-US"/>
        </w:rPr>
        <w:t>that Clegg perform</w:t>
      </w:r>
      <w:r w:rsidR="00630ADC" w:rsidRPr="00A62900">
        <w:rPr>
          <w:rFonts w:ascii="Times New Roman" w:hAnsi="Times New Roman" w:cs="Times New Roman"/>
          <w:sz w:val="24"/>
          <w:szCs w:val="24"/>
          <w:lang w:val="en-US"/>
        </w:rPr>
        <w:t>s</w:t>
      </w:r>
      <w:r w:rsidR="00DB717C" w:rsidRPr="00A62900">
        <w:rPr>
          <w:rFonts w:ascii="Times New Roman" w:hAnsi="Times New Roman" w:cs="Times New Roman"/>
          <w:sz w:val="24"/>
          <w:szCs w:val="24"/>
          <w:lang w:val="en-US"/>
        </w:rPr>
        <w:t xml:space="preserve"> stability and </w:t>
      </w:r>
      <w:proofErr w:type="spellStart"/>
      <w:r w:rsidR="00DB717C" w:rsidRPr="00A62900">
        <w:rPr>
          <w:rFonts w:ascii="Times New Roman" w:hAnsi="Times New Roman" w:cs="Times New Roman"/>
          <w:sz w:val="24"/>
          <w:szCs w:val="24"/>
          <w:lang w:val="en-US"/>
        </w:rPr>
        <w:t>Farage</w:t>
      </w:r>
      <w:proofErr w:type="spellEnd"/>
      <w:r w:rsidR="00DB717C" w:rsidRPr="00A62900">
        <w:rPr>
          <w:rFonts w:ascii="Times New Roman" w:hAnsi="Times New Roman" w:cs="Times New Roman"/>
          <w:sz w:val="24"/>
          <w:szCs w:val="24"/>
          <w:lang w:val="en-US"/>
        </w:rPr>
        <w:t xml:space="preserve"> perform</w:t>
      </w:r>
      <w:r w:rsidR="00630ADC" w:rsidRPr="00A62900">
        <w:rPr>
          <w:rFonts w:ascii="Times New Roman" w:hAnsi="Times New Roman" w:cs="Times New Roman"/>
          <w:sz w:val="24"/>
          <w:szCs w:val="24"/>
          <w:lang w:val="en-US"/>
        </w:rPr>
        <w:t>s</w:t>
      </w:r>
      <w:r w:rsidR="00DB717C" w:rsidRPr="00A62900">
        <w:rPr>
          <w:rFonts w:ascii="Times New Roman" w:hAnsi="Times New Roman" w:cs="Times New Roman"/>
          <w:sz w:val="24"/>
          <w:szCs w:val="24"/>
          <w:lang w:val="en-US"/>
        </w:rPr>
        <w:t xml:space="preserve"> crisis</w:t>
      </w:r>
      <w:r w:rsidR="00DB717C" w:rsidRPr="00900191">
        <w:rPr>
          <w:rFonts w:ascii="Times New Roman" w:hAnsi="Times New Roman" w:cs="Times New Roman"/>
          <w:sz w:val="24"/>
          <w:szCs w:val="24"/>
          <w:lang w:val="en-US"/>
        </w:rPr>
        <w:t>. In the first deba</w:t>
      </w:r>
      <w:r w:rsidR="00900191">
        <w:rPr>
          <w:rFonts w:ascii="Times New Roman" w:hAnsi="Times New Roman" w:cs="Times New Roman"/>
          <w:sz w:val="24"/>
          <w:szCs w:val="24"/>
          <w:lang w:val="en-US"/>
        </w:rPr>
        <w:t>te, Clegg casts the UK’s membership of the EU as bringing stability</w:t>
      </w:r>
      <w:r w:rsidR="00F034A4">
        <w:rPr>
          <w:rFonts w:ascii="Times New Roman" w:hAnsi="Times New Roman" w:cs="Times New Roman"/>
          <w:sz w:val="24"/>
          <w:szCs w:val="24"/>
          <w:lang w:val="en-US"/>
        </w:rPr>
        <w:t xml:space="preserve"> and jobs</w:t>
      </w:r>
      <w:r w:rsidR="00536424">
        <w:rPr>
          <w:rFonts w:ascii="Times New Roman" w:hAnsi="Times New Roman" w:cs="Times New Roman"/>
          <w:sz w:val="24"/>
          <w:szCs w:val="24"/>
          <w:lang w:val="en-US"/>
        </w:rPr>
        <w:t xml:space="preserve">, as well as granting </w:t>
      </w:r>
      <w:r w:rsidR="00900191">
        <w:rPr>
          <w:rFonts w:ascii="Times New Roman" w:hAnsi="Times New Roman" w:cs="Times New Roman"/>
          <w:sz w:val="24"/>
          <w:szCs w:val="24"/>
          <w:lang w:val="en-US"/>
        </w:rPr>
        <w:t>Brita</w:t>
      </w:r>
      <w:r w:rsidR="00DB717C" w:rsidRPr="00900191">
        <w:rPr>
          <w:rFonts w:ascii="Times New Roman" w:hAnsi="Times New Roman" w:cs="Times New Roman"/>
          <w:sz w:val="24"/>
          <w:szCs w:val="24"/>
          <w:lang w:val="en-US"/>
        </w:rPr>
        <w:t>in</w:t>
      </w:r>
      <w:r w:rsidR="00536424">
        <w:rPr>
          <w:rFonts w:ascii="Times New Roman" w:hAnsi="Times New Roman" w:cs="Times New Roman"/>
          <w:sz w:val="24"/>
          <w:szCs w:val="24"/>
          <w:lang w:val="en-US"/>
        </w:rPr>
        <w:t xml:space="preserve"> </w:t>
      </w:r>
      <w:r w:rsidR="00F034A4">
        <w:rPr>
          <w:rFonts w:ascii="Times New Roman" w:hAnsi="Times New Roman" w:cs="Times New Roman"/>
          <w:sz w:val="24"/>
          <w:szCs w:val="24"/>
          <w:lang w:val="en-US"/>
        </w:rPr>
        <w:t>clout</w:t>
      </w:r>
      <w:r w:rsidR="00536424">
        <w:rPr>
          <w:rFonts w:ascii="Times New Roman" w:hAnsi="Times New Roman" w:cs="Times New Roman"/>
          <w:sz w:val="24"/>
          <w:szCs w:val="24"/>
          <w:lang w:val="en-US"/>
        </w:rPr>
        <w:t xml:space="preserve"> in trade negotiations </w:t>
      </w:r>
      <w:r w:rsidR="00900191">
        <w:rPr>
          <w:rFonts w:ascii="Times New Roman" w:hAnsi="Times New Roman" w:cs="Times New Roman"/>
          <w:sz w:val="24"/>
          <w:szCs w:val="24"/>
          <w:lang w:val="en-US"/>
        </w:rPr>
        <w:t>by b</w:t>
      </w:r>
      <w:r w:rsidR="00536424">
        <w:rPr>
          <w:rFonts w:ascii="Times New Roman" w:hAnsi="Times New Roman" w:cs="Times New Roman"/>
          <w:sz w:val="24"/>
          <w:szCs w:val="24"/>
          <w:lang w:val="en-US"/>
        </w:rPr>
        <w:t xml:space="preserve">eing part of </w:t>
      </w:r>
      <w:r w:rsidR="00900191">
        <w:rPr>
          <w:rFonts w:ascii="Times New Roman" w:hAnsi="Times New Roman" w:cs="Times New Roman"/>
          <w:sz w:val="24"/>
          <w:szCs w:val="24"/>
          <w:lang w:val="en-US"/>
        </w:rPr>
        <w:t xml:space="preserve">the world’s largest </w:t>
      </w:r>
      <w:r w:rsidR="00536424">
        <w:rPr>
          <w:rFonts w:ascii="Times New Roman" w:hAnsi="Times New Roman" w:cs="Times New Roman"/>
          <w:sz w:val="24"/>
          <w:szCs w:val="24"/>
          <w:lang w:val="en-US"/>
        </w:rPr>
        <w:t>single market economy</w:t>
      </w:r>
      <w:r w:rsidR="00900191">
        <w:rPr>
          <w:rFonts w:ascii="Times New Roman" w:hAnsi="Times New Roman" w:cs="Times New Roman"/>
          <w:sz w:val="24"/>
          <w:szCs w:val="24"/>
          <w:lang w:val="en-US"/>
        </w:rPr>
        <w:t>.</w:t>
      </w:r>
      <w:r w:rsidR="009D54B6">
        <w:rPr>
          <w:rFonts w:ascii="Times New Roman" w:hAnsi="Times New Roman" w:cs="Times New Roman"/>
          <w:sz w:val="24"/>
          <w:szCs w:val="24"/>
          <w:lang w:val="en-US"/>
        </w:rPr>
        <w:t xml:space="preserve"> </w:t>
      </w:r>
      <w:r w:rsidR="00DB717C" w:rsidRPr="00900191">
        <w:rPr>
          <w:rFonts w:ascii="Times New Roman" w:hAnsi="Times New Roman" w:cs="Times New Roman"/>
          <w:sz w:val="24"/>
          <w:szCs w:val="24"/>
          <w:lang w:val="en-US"/>
        </w:rPr>
        <w:t xml:space="preserve">However, </w:t>
      </w:r>
      <w:r w:rsidR="00900191">
        <w:rPr>
          <w:rFonts w:ascii="Times New Roman" w:hAnsi="Times New Roman" w:cs="Times New Roman"/>
          <w:sz w:val="24"/>
          <w:szCs w:val="24"/>
          <w:lang w:val="en-US"/>
        </w:rPr>
        <w:t>it is note</w:t>
      </w:r>
      <w:r w:rsidR="008876B3">
        <w:rPr>
          <w:rFonts w:ascii="Times New Roman" w:hAnsi="Times New Roman" w:cs="Times New Roman"/>
          <w:sz w:val="24"/>
          <w:szCs w:val="24"/>
          <w:lang w:val="en-US"/>
        </w:rPr>
        <w:t>worthy</w:t>
      </w:r>
      <w:r w:rsidR="00900191">
        <w:rPr>
          <w:rFonts w:ascii="Times New Roman" w:hAnsi="Times New Roman" w:cs="Times New Roman"/>
          <w:sz w:val="24"/>
          <w:szCs w:val="24"/>
          <w:lang w:val="en-US"/>
        </w:rPr>
        <w:t xml:space="preserve"> that </w:t>
      </w:r>
      <w:r w:rsidR="00DB717C" w:rsidRPr="00900191">
        <w:rPr>
          <w:rFonts w:ascii="Times New Roman" w:hAnsi="Times New Roman" w:cs="Times New Roman"/>
          <w:sz w:val="24"/>
          <w:szCs w:val="24"/>
          <w:lang w:val="en-US"/>
        </w:rPr>
        <w:t>Clegg</w:t>
      </w:r>
      <w:r w:rsidR="006C42ED">
        <w:rPr>
          <w:rFonts w:ascii="Times New Roman" w:hAnsi="Times New Roman" w:cs="Times New Roman"/>
          <w:sz w:val="24"/>
          <w:szCs w:val="24"/>
          <w:lang w:val="en-US"/>
        </w:rPr>
        <w:t xml:space="preserve">’s stability narrative is </w:t>
      </w:r>
      <w:r w:rsidR="00536424">
        <w:rPr>
          <w:rFonts w:ascii="Times New Roman" w:hAnsi="Times New Roman" w:cs="Times New Roman"/>
          <w:sz w:val="24"/>
          <w:szCs w:val="24"/>
          <w:lang w:val="en-US"/>
        </w:rPr>
        <w:t>buttressed by a</w:t>
      </w:r>
      <w:r w:rsidR="006C42ED">
        <w:rPr>
          <w:rFonts w:ascii="Times New Roman" w:hAnsi="Times New Roman" w:cs="Times New Roman"/>
          <w:sz w:val="24"/>
          <w:szCs w:val="24"/>
          <w:lang w:val="en-US"/>
        </w:rPr>
        <w:t xml:space="preserve"> </w:t>
      </w:r>
      <w:r w:rsidR="00E303BB">
        <w:rPr>
          <w:rFonts w:ascii="Times New Roman" w:hAnsi="Times New Roman" w:cs="Times New Roman"/>
          <w:sz w:val="24"/>
          <w:szCs w:val="24"/>
          <w:lang w:val="en-US"/>
        </w:rPr>
        <w:t>‘</w:t>
      </w:r>
      <w:r w:rsidR="00536424">
        <w:rPr>
          <w:rFonts w:ascii="Times New Roman" w:hAnsi="Times New Roman" w:cs="Times New Roman"/>
          <w:sz w:val="24"/>
          <w:szCs w:val="24"/>
          <w:lang w:val="en-US"/>
        </w:rPr>
        <w:t>conditional crisis</w:t>
      </w:r>
      <w:r w:rsidR="00E303BB">
        <w:rPr>
          <w:rFonts w:ascii="Times New Roman" w:hAnsi="Times New Roman" w:cs="Times New Roman"/>
          <w:sz w:val="24"/>
          <w:szCs w:val="24"/>
          <w:lang w:val="en-US"/>
        </w:rPr>
        <w:t>’</w:t>
      </w:r>
      <w:r w:rsidR="00536424">
        <w:rPr>
          <w:rFonts w:ascii="Times New Roman" w:hAnsi="Times New Roman" w:cs="Times New Roman"/>
          <w:sz w:val="24"/>
          <w:szCs w:val="24"/>
          <w:lang w:val="en-US"/>
        </w:rPr>
        <w:t xml:space="preserve"> </w:t>
      </w:r>
      <w:r w:rsidR="004F1C3E">
        <w:rPr>
          <w:rFonts w:ascii="Times New Roman" w:hAnsi="Times New Roman" w:cs="Times New Roman"/>
          <w:sz w:val="24"/>
          <w:szCs w:val="24"/>
          <w:lang w:val="en-US"/>
        </w:rPr>
        <w:t>based on the scenario of a</w:t>
      </w:r>
      <w:r w:rsidR="00DB717C" w:rsidRPr="00900191">
        <w:rPr>
          <w:rFonts w:ascii="Times New Roman" w:hAnsi="Times New Roman" w:cs="Times New Roman"/>
          <w:sz w:val="24"/>
          <w:szCs w:val="24"/>
          <w:lang w:val="en-US"/>
        </w:rPr>
        <w:t xml:space="preserve"> UKIP </w:t>
      </w:r>
      <w:r w:rsidR="004F1C3E">
        <w:rPr>
          <w:rFonts w:ascii="Times New Roman" w:hAnsi="Times New Roman" w:cs="Times New Roman"/>
          <w:sz w:val="24"/>
          <w:szCs w:val="24"/>
          <w:lang w:val="en-US"/>
        </w:rPr>
        <w:t>victory, leading</w:t>
      </w:r>
      <w:r w:rsidR="00A62900">
        <w:rPr>
          <w:rFonts w:ascii="Times New Roman" w:hAnsi="Times New Roman" w:cs="Times New Roman"/>
          <w:sz w:val="24"/>
          <w:szCs w:val="24"/>
          <w:lang w:val="en-US"/>
        </w:rPr>
        <w:t xml:space="preserve"> </w:t>
      </w:r>
      <w:r w:rsidR="004F1C3E">
        <w:rPr>
          <w:rFonts w:ascii="Times New Roman" w:hAnsi="Times New Roman" w:cs="Times New Roman"/>
          <w:sz w:val="24"/>
          <w:szCs w:val="24"/>
          <w:lang w:val="en-US"/>
        </w:rPr>
        <w:t>to a British exit from</w:t>
      </w:r>
      <w:r w:rsidR="00F034A4">
        <w:rPr>
          <w:rFonts w:ascii="Times New Roman" w:hAnsi="Times New Roman" w:cs="Times New Roman"/>
          <w:sz w:val="24"/>
          <w:szCs w:val="24"/>
          <w:lang w:val="en-US"/>
        </w:rPr>
        <w:t xml:space="preserve"> the EU</w:t>
      </w:r>
      <w:r w:rsidR="008876B3">
        <w:rPr>
          <w:rFonts w:ascii="Times New Roman" w:hAnsi="Times New Roman" w:cs="Times New Roman"/>
          <w:sz w:val="24"/>
          <w:szCs w:val="24"/>
          <w:lang w:val="en-US"/>
        </w:rPr>
        <w:t xml:space="preserve">. </w:t>
      </w:r>
      <w:r w:rsidR="00536424">
        <w:rPr>
          <w:rFonts w:ascii="Times New Roman" w:hAnsi="Times New Roman" w:cs="Times New Roman"/>
          <w:sz w:val="24"/>
          <w:szCs w:val="24"/>
          <w:lang w:val="en-US"/>
        </w:rPr>
        <w:t>Clegg</w:t>
      </w:r>
      <w:r w:rsidR="008876B3">
        <w:rPr>
          <w:rFonts w:ascii="Times New Roman" w:hAnsi="Times New Roman" w:cs="Times New Roman"/>
          <w:sz w:val="24"/>
          <w:szCs w:val="24"/>
          <w:lang w:val="en-US"/>
        </w:rPr>
        <w:t xml:space="preserve"> communicates </w:t>
      </w:r>
      <w:r w:rsidR="00536424">
        <w:rPr>
          <w:rFonts w:ascii="Times New Roman" w:hAnsi="Times New Roman" w:cs="Times New Roman"/>
          <w:sz w:val="24"/>
          <w:szCs w:val="24"/>
          <w:lang w:val="en-US"/>
        </w:rPr>
        <w:t>this conditional crisis</w:t>
      </w:r>
      <w:r w:rsidR="008876B3">
        <w:rPr>
          <w:rFonts w:ascii="Times New Roman" w:hAnsi="Times New Roman" w:cs="Times New Roman"/>
          <w:sz w:val="24"/>
          <w:szCs w:val="24"/>
          <w:lang w:val="en-US"/>
        </w:rPr>
        <w:t xml:space="preserve"> through claims </w:t>
      </w:r>
      <w:r w:rsidR="006C42ED">
        <w:rPr>
          <w:rFonts w:ascii="Times New Roman" w:hAnsi="Times New Roman" w:cs="Times New Roman"/>
          <w:sz w:val="24"/>
          <w:szCs w:val="24"/>
          <w:lang w:val="en-US"/>
        </w:rPr>
        <w:t xml:space="preserve">that the National Health Service would collapse, jobs tied to foreign investment would be lost, Britain’s clout would shrink in negotiating trade deals, and the country would become less safe without the European Arrest Warrant. In the second debate, </w:t>
      </w:r>
      <w:r w:rsidR="00536424">
        <w:rPr>
          <w:rFonts w:ascii="Times New Roman" w:hAnsi="Times New Roman" w:cs="Times New Roman"/>
          <w:sz w:val="24"/>
          <w:szCs w:val="24"/>
          <w:lang w:val="en-US"/>
        </w:rPr>
        <w:t xml:space="preserve">this conditional </w:t>
      </w:r>
      <w:r w:rsidR="004F1C3E">
        <w:rPr>
          <w:rFonts w:ascii="Times New Roman" w:hAnsi="Times New Roman" w:cs="Times New Roman"/>
          <w:sz w:val="24"/>
          <w:szCs w:val="24"/>
          <w:lang w:val="en-US"/>
        </w:rPr>
        <w:t xml:space="preserve">crisis </w:t>
      </w:r>
      <w:r w:rsidR="00536424">
        <w:rPr>
          <w:rFonts w:ascii="Times New Roman" w:hAnsi="Times New Roman" w:cs="Times New Roman"/>
          <w:sz w:val="24"/>
          <w:szCs w:val="24"/>
          <w:lang w:val="en-US"/>
        </w:rPr>
        <w:t>comes to the fore of his argument. Clegg</w:t>
      </w:r>
      <w:r w:rsidR="006C42ED">
        <w:rPr>
          <w:rFonts w:ascii="Times New Roman" w:hAnsi="Times New Roman" w:cs="Times New Roman"/>
          <w:sz w:val="24"/>
          <w:szCs w:val="24"/>
          <w:lang w:val="en-US"/>
        </w:rPr>
        <w:t xml:space="preserve"> attacks</w:t>
      </w:r>
      <w:r w:rsidR="00F034A4">
        <w:rPr>
          <w:rFonts w:ascii="Times New Roman" w:hAnsi="Times New Roman" w:cs="Times New Roman"/>
          <w:sz w:val="24"/>
          <w:szCs w:val="24"/>
          <w:lang w:val="en-US"/>
        </w:rPr>
        <w:t xml:space="preserve"> </w:t>
      </w:r>
      <w:proofErr w:type="spellStart"/>
      <w:r w:rsidR="00F034A4">
        <w:rPr>
          <w:rFonts w:ascii="Times New Roman" w:hAnsi="Times New Roman" w:cs="Times New Roman"/>
          <w:sz w:val="24"/>
          <w:szCs w:val="24"/>
          <w:lang w:val="en-US"/>
        </w:rPr>
        <w:t>Farage</w:t>
      </w:r>
      <w:proofErr w:type="spellEnd"/>
      <w:r w:rsidR="00F034A4">
        <w:rPr>
          <w:rFonts w:ascii="Times New Roman" w:hAnsi="Times New Roman" w:cs="Times New Roman"/>
          <w:sz w:val="24"/>
          <w:szCs w:val="24"/>
          <w:lang w:val="en-US"/>
        </w:rPr>
        <w:t xml:space="preserve"> personally, </w:t>
      </w:r>
      <w:r w:rsidR="00536424">
        <w:rPr>
          <w:rFonts w:ascii="Times New Roman" w:hAnsi="Times New Roman" w:cs="Times New Roman"/>
          <w:sz w:val="24"/>
          <w:szCs w:val="24"/>
          <w:lang w:val="en-US"/>
        </w:rPr>
        <w:t>specifically in regards to</w:t>
      </w:r>
      <w:r w:rsidR="00F53F93">
        <w:rPr>
          <w:rFonts w:ascii="Times New Roman" w:hAnsi="Times New Roman" w:cs="Times New Roman"/>
          <w:sz w:val="24"/>
          <w:szCs w:val="24"/>
          <w:lang w:val="en-US"/>
        </w:rPr>
        <w:t xml:space="preserve"> </w:t>
      </w:r>
      <w:proofErr w:type="spellStart"/>
      <w:r w:rsidR="00F53F93">
        <w:rPr>
          <w:rFonts w:ascii="Times New Roman" w:hAnsi="Times New Roman" w:cs="Times New Roman"/>
          <w:sz w:val="24"/>
          <w:szCs w:val="24"/>
          <w:lang w:val="en-US"/>
        </w:rPr>
        <w:t>Farage’s</w:t>
      </w:r>
      <w:proofErr w:type="spellEnd"/>
      <w:r w:rsidR="006C42ED">
        <w:rPr>
          <w:rFonts w:ascii="Times New Roman" w:hAnsi="Times New Roman" w:cs="Times New Roman"/>
          <w:sz w:val="24"/>
          <w:szCs w:val="24"/>
          <w:lang w:val="en-US"/>
        </w:rPr>
        <w:t xml:space="preserve"> vision to leave the EU </w:t>
      </w:r>
      <w:r w:rsidR="00F53F93">
        <w:rPr>
          <w:rFonts w:ascii="Times New Roman" w:hAnsi="Times New Roman" w:cs="Times New Roman"/>
          <w:sz w:val="24"/>
          <w:szCs w:val="24"/>
          <w:lang w:val="en-US"/>
        </w:rPr>
        <w:t xml:space="preserve">as </w:t>
      </w:r>
      <w:r w:rsidR="006C42ED">
        <w:rPr>
          <w:rFonts w:ascii="Times New Roman" w:hAnsi="Times New Roman" w:cs="Times New Roman"/>
          <w:sz w:val="24"/>
          <w:szCs w:val="24"/>
          <w:lang w:val="en-US"/>
        </w:rPr>
        <w:t xml:space="preserve">a dangerous fantasy and </w:t>
      </w:r>
      <w:r w:rsidR="00A93F1A">
        <w:rPr>
          <w:rFonts w:ascii="Times New Roman" w:hAnsi="Times New Roman" w:cs="Times New Roman"/>
          <w:sz w:val="24"/>
          <w:szCs w:val="24"/>
          <w:lang w:val="en-US"/>
        </w:rPr>
        <w:t xml:space="preserve">a </w:t>
      </w:r>
      <w:r w:rsidR="003C34F2">
        <w:rPr>
          <w:rFonts w:ascii="Times New Roman" w:hAnsi="Times New Roman" w:cs="Times New Roman"/>
          <w:sz w:val="24"/>
          <w:szCs w:val="24"/>
          <w:lang w:val="en-US"/>
        </w:rPr>
        <w:t>con.</w:t>
      </w:r>
      <w:r w:rsidR="003D2B61">
        <w:rPr>
          <w:rFonts w:ascii="Times New Roman" w:hAnsi="Times New Roman" w:cs="Times New Roman"/>
          <w:sz w:val="24"/>
          <w:szCs w:val="24"/>
          <w:lang w:val="en-US"/>
        </w:rPr>
        <w:t xml:space="preserve"> Across the two debates, </w:t>
      </w:r>
      <w:proofErr w:type="spellStart"/>
      <w:r w:rsidR="003D2B61">
        <w:rPr>
          <w:rFonts w:ascii="Times New Roman" w:hAnsi="Times New Roman" w:cs="Times New Roman"/>
          <w:sz w:val="24"/>
          <w:szCs w:val="24"/>
          <w:lang w:val="en-US"/>
        </w:rPr>
        <w:t>Farage</w:t>
      </w:r>
      <w:proofErr w:type="spellEnd"/>
      <w:r w:rsidR="003D2B61">
        <w:rPr>
          <w:rFonts w:ascii="Times New Roman" w:hAnsi="Times New Roman" w:cs="Times New Roman"/>
          <w:sz w:val="24"/>
          <w:szCs w:val="24"/>
          <w:lang w:val="en-US"/>
        </w:rPr>
        <w:t xml:space="preserve"> </w:t>
      </w:r>
      <w:r w:rsidR="00DB717C" w:rsidRPr="00900191">
        <w:rPr>
          <w:rFonts w:ascii="Times New Roman" w:hAnsi="Times New Roman" w:cs="Times New Roman"/>
          <w:sz w:val="24"/>
          <w:szCs w:val="24"/>
          <w:lang w:val="en-US"/>
        </w:rPr>
        <w:t xml:space="preserve">remains on point with his crisis </w:t>
      </w:r>
      <w:r w:rsidR="003D2B61">
        <w:rPr>
          <w:rFonts w:ascii="Times New Roman" w:hAnsi="Times New Roman" w:cs="Times New Roman"/>
          <w:sz w:val="24"/>
          <w:szCs w:val="24"/>
          <w:lang w:val="en-US"/>
        </w:rPr>
        <w:t>narrative, focusing on immigration and the loss of national sovereignty</w:t>
      </w:r>
      <w:r w:rsidR="00DB717C" w:rsidRPr="00900191">
        <w:rPr>
          <w:rFonts w:ascii="Times New Roman" w:hAnsi="Times New Roman" w:cs="Times New Roman"/>
          <w:sz w:val="24"/>
          <w:szCs w:val="24"/>
          <w:lang w:val="en-US"/>
        </w:rPr>
        <w:t>.</w:t>
      </w:r>
      <w:r w:rsidR="006C42ED">
        <w:rPr>
          <w:rFonts w:ascii="Times New Roman" w:hAnsi="Times New Roman" w:cs="Times New Roman"/>
          <w:sz w:val="24"/>
          <w:szCs w:val="24"/>
          <w:lang w:val="en-US"/>
        </w:rPr>
        <w:t xml:space="preserve"> As </w:t>
      </w:r>
      <w:r w:rsidR="008876B3">
        <w:rPr>
          <w:rFonts w:ascii="Times New Roman" w:hAnsi="Times New Roman" w:cs="Times New Roman"/>
          <w:sz w:val="24"/>
          <w:szCs w:val="24"/>
          <w:lang w:val="en-US"/>
        </w:rPr>
        <w:t xml:space="preserve">Table 2 </w:t>
      </w:r>
      <w:r w:rsidR="006C42ED">
        <w:rPr>
          <w:rFonts w:ascii="Times New Roman" w:hAnsi="Times New Roman" w:cs="Times New Roman"/>
          <w:sz w:val="24"/>
          <w:szCs w:val="24"/>
          <w:lang w:val="en-US"/>
        </w:rPr>
        <w:t xml:space="preserve">shows, </w:t>
      </w:r>
      <w:r w:rsidR="003D2B61">
        <w:rPr>
          <w:rFonts w:ascii="Times New Roman" w:hAnsi="Times New Roman" w:cs="Times New Roman"/>
          <w:sz w:val="24"/>
          <w:szCs w:val="24"/>
          <w:lang w:val="en-US"/>
        </w:rPr>
        <w:t>in both debates</w:t>
      </w:r>
      <w:r w:rsidR="00F53F93">
        <w:rPr>
          <w:rFonts w:ascii="Times New Roman" w:hAnsi="Times New Roman" w:cs="Times New Roman"/>
          <w:sz w:val="24"/>
          <w:szCs w:val="24"/>
          <w:lang w:val="en-US"/>
        </w:rPr>
        <w:t xml:space="preserve"> he</w:t>
      </w:r>
      <w:r w:rsidR="006C42ED">
        <w:rPr>
          <w:rFonts w:ascii="Times New Roman" w:hAnsi="Times New Roman" w:cs="Times New Roman"/>
          <w:sz w:val="24"/>
          <w:szCs w:val="24"/>
          <w:lang w:val="en-US"/>
        </w:rPr>
        <w:t xml:space="preserve"> consistently bemoans the free movement of people</w:t>
      </w:r>
      <w:r w:rsidR="00A93F1A">
        <w:rPr>
          <w:rFonts w:ascii="Times New Roman" w:hAnsi="Times New Roman" w:cs="Times New Roman"/>
          <w:sz w:val="24"/>
          <w:szCs w:val="24"/>
          <w:lang w:val="en-US"/>
        </w:rPr>
        <w:t xml:space="preserve"> as </w:t>
      </w:r>
      <w:r w:rsidR="006C42ED">
        <w:rPr>
          <w:rFonts w:ascii="Times New Roman" w:hAnsi="Times New Roman" w:cs="Times New Roman"/>
          <w:sz w:val="24"/>
          <w:szCs w:val="24"/>
          <w:lang w:val="en-US"/>
        </w:rPr>
        <w:t>open door immigration, the cost o</w:t>
      </w:r>
      <w:r w:rsidR="00A93F1A">
        <w:rPr>
          <w:rFonts w:ascii="Times New Roman" w:hAnsi="Times New Roman" w:cs="Times New Roman"/>
          <w:sz w:val="24"/>
          <w:szCs w:val="24"/>
          <w:lang w:val="en-US"/>
        </w:rPr>
        <w:t xml:space="preserve">f EU membership, and a loss in the ability to control Britain’s borders due to governance from Brussels. </w:t>
      </w:r>
      <w:r w:rsidR="00630ADC">
        <w:rPr>
          <w:rFonts w:ascii="Times New Roman" w:hAnsi="Times New Roman" w:cs="Times New Roman"/>
          <w:sz w:val="24"/>
          <w:szCs w:val="24"/>
          <w:lang w:val="en-US"/>
        </w:rPr>
        <w:t xml:space="preserve">The results of the word frequency analysis </w:t>
      </w:r>
      <w:r w:rsidR="009D0CF6">
        <w:rPr>
          <w:rFonts w:ascii="Times New Roman" w:hAnsi="Times New Roman" w:cs="Times New Roman"/>
          <w:sz w:val="24"/>
          <w:szCs w:val="24"/>
          <w:lang w:val="en-US"/>
        </w:rPr>
        <w:t>also point out that the policy positions defended by the two speakers</w:t>
      </w:r>
      <w:r w:rsidR="00F53F93">
        <w:rPr>
          <w:rFonts w:ascii="Times New Roman" w:hAnsi="Times New Roman" w:cs="Times New Roman"/>
          <w:sz w:val="24"/>
          <w:szCs w:val="24"/>
          <w:lang w:val="en-US"/>
        </w:rPr>
        <w:t xml:space="preserve">, pro- and anti-EU </w:t>
      </w:r>
      <w:proofErr w:type="gramStart"/>
      <w:r w:rsidR="00F53F93">
        <w:rPr>
          <w:rFonts w:ascii="Times New Roman" w:hAnsi="Times New Roman" w:cs="Times New Roman"/>
          <w:sz w:val="24"/>
          <w:szCs w:val="24"/>
          <w:lang w:val="en-US"/>
        </w:rPr>
        <w:t>respectively</w:t>
      </w:r>
      <w:r w:rsidR="003D2B61">
        <w:rPr>
          <w:rFonts w:ascii="Times New Roman" w:hAnsi="Times New Roman" w:cs="Times New Roman"/>
          <w:sz w:val="24"/>
          <w:szCs w:val="24"/>
          <w:lang w:val="en-US"/>
        </w:rPr>
        <w:t>,</w:t>
      </w:r>
      <w:proofErr w:type="gramEnd"/>
      <w:r w:rsidR="009D0CF6">
        <w:rPr>
          <w:rFonts w:ascii="Times New Roman" w:hAnsi="Times New Roman" w:cs="Times New Roman"/>
          <w:sz w:val="24"/>
          <w:szCs w:val="24"/>
          <w:lang w:val="en-US"/>
        </w:rPr>
        <w:t xml:space="preserve"> </w:t>
      </w:r>
      <w:r w:rsidR="005F76BF">
        <w:rPr>
          <w:rFonts w:ascii="Times New Roman" w:hAnsi="Times New Roman" w:cs="Times New Roman"/>
          <w:sz w:val="24"/>
          <w:szCs w:val="24"/>
          <w:lang w:val="en-US"/>
        </w:rPr>
        <w:t>remain consistent across the</w:t>
      </w:r>
      <w:r w:rsidR="009D0CF6">
        <w:rPr>
          <w:rFonts w:ascii="Times New Roman" w:hAnsi="Times New Roman" w:cs="Times New Roman"/>
          <w:sz w:val="24"/>
          <w:szCs w:val="24"/>
          <w:lang w:val="en-US"/>
        </w:rPr>
        <w:t xml:space="preserve"> debates.</w:t>
      </w:r>
    </w:p>
    <w:p w14:paraId="6AD1FD75" w14:textId="77777777" w:rsidR="00496DA0" w:rsidRPr="00C90B76" w:rsidRDefault="00496DA0" w:rsidP="00496DA0">
      <w:pPr>
        <w:ind w:left="1304"/>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14F572AF" w14:textId="77777777" w:rsidR="00496DA0" w:rsidRPr="00EB1669" w:rsidRDefault="00496DA0" w:rsidP="00496DA0">
      <w:pPr>
        <w:jc w:val="center"/>
        <w:rPr>
          <w:b/>
          <w:lang w:val="en-GB"/>
        </w:rPr>
      </w:pPr>
      <w:r>
        <w:rPr>
          <w:noProof/>
          <w:lang w:val="en-US"/>
        </w:rPr>
        <w:drawing>
          <wp:anchor distT="0" distB="0" distL="114300" distR="114300" simplePos="0" relativeHeight="251661312" behindDoc="1" locked="0" layoutInCell="1" allowOverlap="1" wp14:anchorId="781BD590" wp14:editId="64B9D782">
            <wp:simplePos x="0" y="0"/>
            <wp:positionH relativeFrom="column">
              <wp:posOffset>-571500</wp:posOffset>
            </wp:positionH>
            <wp:positionV relativeFrom="paragraph">
              <wp:posOffset>17145</wp:posOffset>
            </wp:positionV>
            <wp:extent cx="3486150" cy="3286125"/>
            <wp:effectExtent l="0" t="0" r="19050" b="15875"/>
            <wp:wrapThrough wrapText="bothSides">
              <wp:wrapPolygon edited="0">
                <wp:start x="0" y="0"/>
                <wp:lineTo x="0" y="21537"/>
                <wp:lineTo x="21561" y="21537"/>
                <wp:lineTo x="21561"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CC0E656" wp14:editId="6F516B39">
            <wp:extent cx="3487003" cy="3289110"/>
            <wp:effectExtent l="0" t="0" r="18415" b="260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3D5CBF" w14:textId="77777777" w:rsidR="00496DA0" w:rsidRDefault="00496DA0" w:rsidP="00496DA0">
      <w:pPr>
        <w:tabs>
          <w:tab w:val="left" w:pos="2901"/>
        </w:tabs>
        <w:rPr>
          <w:rFonts w:ascii="Times New Roman" w:hAnsi="Times New Roman" w:cs="Times New Roman"/>
          <w:b/>
          <w:sz w:val="24"/>
          <w:szCs w:val="24"/>
          <w:lang w:val="en-US"/>
        </w:rPr>
      </w:pPr>
      <w:r>
        <w:rPr>
          <w:lang w:val="en-GB"/>
        </w:rPr>
        <w:tab/>
      </w:r>
      <w:r>
        <w:rPr>
          <w:rFonts w:ascii="Times New Roman" w:hAnsi="Times New Roman" w:cs="Times New Roman"/>
          <w:b/>
          <w:sz w:val="24"/>
          <w:szCs w:val="24"/>
          <w:lang w:val="en-US"/>
        </w:rPr>
        <w:t>Figure 3: Qualitative Coding Results</w:t>
      </w:r>
    </w:p>
    <w:p w14:paraId="274D95B6" w14:textId="26EC3652" w:rsidR="00F53F93" w:rsidRDefault="00F53F93"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Figure 3 </w:t>
      </w:r>
      <w:r w:rsidR="005F76BF">
        <w:rPr>
          <w:rFonts w:ascii="Times New Roman" w:hAnsi="Times New Roman" w:cs="Times New Roman"/>
          <w:sz w:val="24"/>
          <w:szCs w:val="24"/>
          <w:lang w:val="en-US"/>
        </w:rPr>
        <w:t>presents</w:t>
      </w:r>
      <w:r>
        <w:rPr>
          <w:rFonts w:ascii="Times New Roman" w:hAnsi="Times New Roman" w:cs="Times New Roman"/>
          <w:sz w:val="24"/>
          <w:szCs w:val="24"/>
          <w:lang w:val="en-US"/>
        </w:rPr>
        <w:t xml:space="preserve"> the results of the qualitative coding meant to test H1c, which suggested that Clegg (the non-populist) would rhetorically appeal to ethos and logos and </w:t>
      </w:r>
      <w:proofErr w:type="spellStart"/>
      <w:r>
        <w:rPr>
          <w:rFonts w:ascii="Times New Roman" w:hAnsi="Times New Roman" w:cs="Times New Roman"/>
          <w:sz w:val="24"/>
          <w:szCs w:val="24"/>
          <w:lang w:val="en-US"/>
        </w:rPr>
        <w:t>Farage</w:t>
      </w:r>
      <w:proofErr w:type="spellEnd"/>
      <w:r>
        <w:rPr>
          <w:rFonts w:ascii="Times New Roman" w:hAnsi="Times New Roman" w:cs="Times New Roman"/>
          <w:sz w:val="24"/>
          <w:szCs w:val="24"/>
          <w:lang w:val="en-US"/>
        </w:rPr>
        <w:t xml:space="preserve"> (the pop</w:t>
      </w:r>
      <w:r w:rsidR="00FF7FAB">
        <w:rPr>
          <w:rFonts w:ascii="Times New Roman" w:hAnsi="Times New Roman" w:cs="Times New Roman"/>
          <w:sz w:val="24"/>
          <w:szCs w:val="24"/>
          <w:lang w:val="en-US"/>
        </w:rPr>
        <w:t>u</w:t>
      </w:r>
      <w:r>
        <w:rPr>
          <w:rFonts w:ascii="Times New Roman" w:hAnsi="Times New Roman" w:cs="Times New Roman"/>
          <w:sz w:val="24"/>
          <w:szCs w:val="24"/>
          <w:lang w:val="en-US"/>
        </w:rPr>
        <w:t xml:space="preserve">list) would exhibit pathos and denigration. H1c is, however, only </w:t>
      </w:r>
      <w:r>
        <w:rPr>
          <w:rFonts w:ascii="Times New Roman" w:hAnsi="Times New Roman" w:cs="Times New Roman"/>
          <w:i/>
          <w:sz w:val="24"/>
          <w:szCs w:val="24"/>
          <w:lang w:val="en-US"/>
        </w:rPr>
        <w:t>partially confirmed</w:t>
      </w:r>
      <w:r>
        <w:rPr>
          <w:rFonts w:ascii="Times New Roman" w:hAnsi="Times New Roman" w:cs="Times New Roman"/>
          <w:sz w:val="24"/>
          <w:szCs w:val="24"/>
          <w:lang w:val="en-US"/>
        </w:rPr>
        <w:t>. While both politic</w:t>
      </w:r>
      <w:r w:rsidR="003D2B61">
        <w:rPr>
          <w:rFonts w:ascii="Times New Roman" w:hAnsi="Times New Roman" w:cs="Times New Roman"/>
          <w:sz w:val="24"/>
          <w:szCs w:val="24"/>
          <w:lang w:val="en-US"/>
        </w:rPr>
        <w:t xml:space="preserve">ians appeal </w:t>
      </w:r>
      <w:r w:rsidR="005F76BF">
        <w:rPr>
          <w:rFonts w:ascii="Times New Roman" w:hAnsi="Times New Roman" w:cs="Times New Roman"/>
          <w:sz w:val="24"/>
          <w:szCs w:val="24"/>
          <w:lang w:val="en-US"/>
        </w:rPr>
        <w:t>primarily to pathos</w:t>
      </w:r>
      <w:r w:rsidR="003D2B6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Farage</w:t>
      </w:r>
      <w:proofErr w:type="spellEnd"/>
      <w:r>
        <w:rPr>
          <w:rFonts w:ascii="Times New Roman" w:hAnsi="Times New Roman" w:cs="Times New Roman"/>
          <w:sz w:val="24"/>
          <w:szCs w:val="24"/>
          <w:lang w:val="en-US"/>
        </w:rPr>
        <w:t xml:space="preserve"> significantly more so than Clegg), Clegg uses more references to personal accomplishments (ethos) and facts (logos) than the </w:t>
      </w:r>
      <w:proofErr w:type="spellStart"/>
      <w:r w:rsidR="005F76BF">
        <w:rPr>
          <w:rFonts w:ascii="Times New Roman" w:hAnsi="Times New Roman" w:cs="Times New Roman"/>
          <w:sz w:val="24"/>
          <w:szCs w:val="24"/>
          <w:lang w:val="en-US"/>
        </w:rPr>
        <w:t>Farage</w:t>
      </w:r>
      <w:proofErr w:type="spellEnd"/>
      <w:r>
        <w:rPr>
          <w:rFonts w:ascii="Times New Roman" w:hAnsi="Times New Roman" w:cs="Times New Roman"/>
          <w:sz w:val="24"/>
          <w:szCs w:val="24"/>
          <w:lang w:val="en-US"/>
        </w:rPr>
        <w:t xml:space="preserve">, who denigrates </w:t>
      </w:r>
      <w:r w:rsidR="001979C0">
        <w:rPr>
          <w:rFonts w:ascii="Times New Roman" w:hAnsi="Times New Roman" w:cs="Times New Roman"/>
          <w:sz w:val="24"/>
          <w:szCs w:val="24"/>
          <w:lang w:val="en-US"/>
        </w:rPr>
        <w:t>his</w:t>
      </w:r>
      <w:r>
        <w:rPr>
          <w:rFonts w:ascii="Times New Roman" w:hAnsi="Times New Roman" w:cs="Times New Roman"/>
          <w:sz w:val="24"/>
          <w:szCs w:val="24"/>
          <w:lang w:val="en-US"/>
        </w:rPr>
        <w:t xml:space="preserve"> opponent as a consistent strategy. </w:t>
      </w:r>
    </w:p>
    <w:p w14:paraId="667541B4" w14:textId="63784004" w:rsidR="00F53F93" w:rsidRPr="00506A5D" w:rsidRDefault="00F53F93"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Clegg’s </w:t>
      </w:r>
      <w:r w:rsidR="003D2B61">
        <w:rPr>
          <w:rFonts w:ascii="Times New Roman" w:hAnsi="Times New Roman" w:cs="Times New Roman"/>
          <w:sz w:val="24"/>
          <w:szCs w:val="24"/>
          <w:lang w:val="en-US"/>
        </w:rPr>
        <w:t>ethos appeals</w:t>
      </w:r>
      <w:r w:rsidRPr="00042D4F">
        <w:rPr>
          <w:rFonts w:ascii="Times New Roman" w:hAnsi="Times New Roman" w:cs="Times New Roman"/>
          <w:sz w:val="24"/>
          <w:szCs w:val="24"/>
          <w:lang w:val="en-US"/>
        </w:rPr>
        <w:t xml:space="preserve"> </w:t>
      </w:r>
      <w:r>
        <w:rPr>
          <w:rFonts w:ascii="Times New Roman" w:hAnsi="Times New Roman" w:cs="Times New Roman"/>
          <w:sz w:val="24"/>
          <w:szCs w:val="24"/>
          <w:lang w:val="en-US"/>
        </w:rPr>
        <w:t>alluded</w:t>
      </w:r>
      <w:r w:rsidRPr="00042D4F">
        <w:rPr>
          <w:rFonts w:ascii="Times New Roman" w:hAnsi="Times New Roman" w:cs="Times New Roman"/>
          <w:sz w:val="24"/>
          <w:szCs w:val="24"/>
          <w:lang w:val="en-US"/>
        </w:rPr>
        <w:t xml:space="preserve"> to the successes of </w:t>
      </w:r>
      <w:r>
        <w:rPr>
          <w:rFonts w:ascii="Times New Roman" w:hAnsi="Times New Roman" w:cs="Times New Roman"/>
          <w:sz w:val="24"/>
          <w:szCs w:val="24"/>
          <w:lang w:val="en-US"/>
        </w:rPr>
        <w:t>his</w:t>
      </w:r>
      <w:r w:rsidRPr="00042D4F">
        <w:rPr>
          <w:rFonts w:ascii="Times New Roman" w:hAnsi="Times New Roman" w:cs="Times New Roman"/>
          <w:sz w:val="24"/>
          <w:szCs w:val="24"/>
          <w:lang w:val="en-US"/>
        </w:rPr>
        <w:t xml:space="preserve"> current government</w:t>
      </w:r>
      <w:r w:rsidR="005F76BF">
        <w:rPr>
          <w:rFonts w:ascii="Times New Roman" w:hAnsi="Times New Roman" w:cs="Times New Roman"/>
          <w:sz w:val="24"/>
          <w:szCs w:val="24"/>
          <w:lang w:val="en-US"/>
        </w:rPr>
        <w:t>, whereas</w:t>
      </w:r>
      <w:r>
        <w:rPr>
          <w:rFonts w:ascii="Times New Roman" w:hAnsi="Times New Roman" w:cs="Times New Roman"/>
          <w:sz w:val="24"/>
          <w:szCs w:val="24"/>
          <w:lang w:val="en-US"/>
        </w:rPr>
        <w:t xml:space="preserve"> </w:t>
      </w:r>
      <w:proofErr w:type="spellStart"/>
      <w:r w:rsidRPr="00042D4F">
        <w:rPr>
          <w:rFonts w:ascii="Times New Roman" w:hAnsi="Times New Roman" w:cs="Times New Roman"/>
          <w:sz w:val="24"/>
          <w:szCs w:val="24"/>
          <w:lang w:val="en-US"/>
        </w:rPr>
        <w:t>Farage’s</w:t>
      </w:r>
      <w:proofErr w:type="spellEnd"/>
      <w:r w:rsidRPr="003D2B61">
        <w:rPr>
          <w:rFonts w:ascii="Times New Roman" w:hAnsi="Times New Roman" w:cs="Times New Roman"/>
          <w:sz w:val="24"/>
          <w:szCs w:val="24"/>
          <w:lang w:val="en-US"/>
        </w:rPr>
        <w:t xml:space="preserve"> ethos</w:t>
      </w:r>
      <w:r w:rsidRPr="00042D4F">
        <w:rPr>
          <w:rFonts w:ascii="Times New Roman" w:hAnsi="Times New Roman" w:cs="Times New Roman"/>
          <w:sz w:val="24"/>
          <w:szCs w:val="24"/>
          <w:lang w:val="en-US"/>
        </w:rPr>
        <w:t xml:space="preserve"> appeals were largely in connection to his experience in private business as a commodities broker</w:t>
      </w:r>
      <w:r w:rsidR="005F76BF">
        <w:rPr>
          <w:rFonts w:ascii="Times New Roman" w:hAnsi="Times New Roman" w:cs="Times New Roman"/>
          <w:sz w:val="24"/>
          <w:szCs w:val="24"/>
          <w:lang w:val="en-US"/>
        </w:rPr>
        <w:t xml:space="preserve"> and </w:t>
      </w:r>
      <w:r w:rsidRPr="00042D4F">
        <w:rPr>
          <w:rFonts w:ascii="Times New Roman" w:hAnsi="Times New Roman" w:cs="Times New Roman"/>
          <w:sz w:val="24"/>
          <w:szCs w:val="24"/>
          <w:lang w:val="en-US"/>
        </w:rPr>
        <w:t xml:space="preserve">his leadership position in the Eurosceptic EP </w:t>
      </w:r>
      <w:r w:rsidR="00A62900">
        <w:rPr>
          <w:rFonts w:ascii="Times New Roman" w:hAnsi="Times New Roman" w:cs="Times New Roman"/>
          <w:sz w:val="24"/>
          <w:szCs w:val="24"/>
          <w:lang w:val="en-US"/>
        </w:rPr>
        <w:t>political</w:t>
      </w:r>
      <w:r w:rsidRPr="00042D4F">
        <w:rPr>
          <w:rFonts w:ascii="Times New Roman" w:hAnsi="Times New Roman" w:cs="Times New Roman"/>
          <w:sz w:val="24"/>
          <w:szCs w:val="24"/>
          <w:lang w:val="en-US"/>
        </w:rPr>
        <w:t xml:space="preserve"> group Europe for Fre</w:t>
      </w:r>
      <w:r>
        <w:rPr>
          <w:rFonts w:ascii="Times New Roman" w:hAnsi="Times New Roman" w:cs="Times New Roman"/>
          <w:sz w:val="24"/>
          <w:szCs w:val="24"/>
          <w:lang w:val="en-US"/>
        </w:rPr>
        <w:t>edom and Direct Democracy</w:t>
      </w:r>
      <w:r w:rsidRPr="00042D4F">
        <w:rPr>
          <w:rFonts w:ascii="Times New Roman" w:hAnsi="Times New Roman" w:cs="Times New Roman"/>
          <w:sz w:val="24"/>
          <w:szCs w:val="24"/>
          <w:lang w:val="en-US"/>
        </w:rPr>
        <w:t xml:space="preserve">. Clegg’s </w:t>
      </w:r>
      <w:r w:rsidRPr="003D2B61">
        <w:rPr>
          <w:rFonts w:ascii="Times New Roman" w:hAnsi="Times New Roman" w:cs="Times New Roman"/>
          <w:sz w:val="24"/>
          <w:szCs w:val="24"/>
          <w:lang w:val="en-US"/>
        </w:rPr>
        <w:t>logos</w:t>
      </w:r>
      <w:r w:rsidRPr="00042D4F">
        <w:rPr>
          <w:rFonts w:ascii="Times New Roman" w:hAnsi="Times New Roman" w:cs="Times New Roman"/>
          <w:sz w:val="24"/>
          <w:szCs w:val="24"/>
          <w:lang w:val="en-US"/>
        </w:rPr>
        <w:t xml:space="preserve"> appeals, especially in the first debate, </w:t>
      </w:r>
      <w:r>
        <w:rPr>
          <w:rFonts w:ascii="Times New Roman" w:hAnsi="Times New Roman" w:cs="Times New Roman"/>
          <w:sz w:val="24"/>
          <w:szCs w:val="24"/>
          <w:lang w:val="en-US"/>
        </w:rPr>
        <w:t xml:space="preserve">related to job creation and </w:t>
      </w:r>
      <w:r w:rsidRPr="00042D4F">
        <w:rPr>
          <w:rFonts w:ascii="Times New Roman" w:hAnsi="Times New Roman" w:cs="Times New Roman"/>
          <w:sz w:val="24"/>
          <w:szCs w:val="24"/>
          <w:lang w:val="en-US"/>
        </w:rPr>
        <w:t xml:space="preserve">were backed by direct quotes from </w:t>
      </w:r>
      <w:r>
        <w:rPr>
          <w:rFonts w:ascii="Times New Roman" w:hAnsi="Times New Roman" w:cs="Times New Roman"/>
          <w:sz w:val="24"/>
          <w:szCs w:val="24"/>
          <w:lang w:val="en-US"/>
        </w:rPr>
        <w:t xml:space="preserve">the </w:t>
      </w:r>
      <w:r w:rsidRPr="00042D4F">
        <w:rPr>
          <w:rFonts w:ascii="Times New Roman" w:hAnsi="Times New Roman" w:cs="Times New Roman"/>
          <w:sz w:val="24"/>
          <w:szCs w:val="24"/>
          <w:lang w:val="en-US"/>
        </w:rPr>
        <w:t>prominent private sector managers of Siemens, Hitachi, Nissan, and Ford.</w:t>
      </w:r>
      <w:r>
        <w:rPr>
          <w:rFonts w:ascii="Times New Roman" w:hAnsi="Times New Roman" w:cs="Times New Roman"/>
          <w:sz w:val="24"/>
          <w:szCs w:val="24"/>
          <w:lang w:val="en-US"/>
        </w:rPr>
        <w:t xml:space="preserve"> </w:t>
      </w:r>
      <w:r w:rsidRPr="00042D4F">
        <w:rPr>
          <w:rFonts w:ascii="Times New Roman" w:hAnsi="Times New Roman" w:cs="Times New Roman"/>
          <w:sz w:val="24"/>
          <w:szCs w:val="24"/>
          <w:lang w:val="en-US"/>
        </w:rPr>
        <w:t xml:space="preserve">For </w:t>
      </w:r>
      <w:proofErr w:type="spellStart"/>
      <w:r w:rsidRPr="00042D4F">
        <w:rPr>
          <w:rFonts w:ascii="Times New Roman" w:hAnsi="Times New Roman" w:cs="Times New Roman"/>
          <w:sz w:val="24"/>
          <w:szCs w:val="24"/>
          <w:lang w:val="en-US"/>
        </w:rPr>
        <w:t>Farage</w:t>
      </w:r>
      <w:proofErr w:type="spellEnd"/>
      <w:r w:rsidRPr="00042D4F">
        <w:rPr>
          <w:rFonts w:ascii="Times New Roman" w:hAnsi="Times New Roman" w:cs="Times New Roman"/>
          <w:sz w:val="24"/>
          <w:szCs w:val="24"/>
          <w:lang w:val="en-US"/>
        </w:rPr>
        <w:t xml:space="preserve">, </w:t>
      </w:r>
      <w:r w:rsidRPr="003D2B61">
        <w:rPr>
          <w:rFonts w:ascii="Times New Roman" w:hAnsi="Times New Roman" w:cs="Times New Roman"/>
          <w:sz w:val="24"/>
          <w:szCs w:val="24"/>
          <w:lang w:val="en-US"/>
        </w:rPr>
        <w:t>logos</w:t>
      </w:r>
      <w:r w:rsidRPr="00042D4F">
        <w:rPr>
          <w:rFonts w:ascii="Times New Roman" w:hAnsi="Times New Roman" w:cs="Times New Roman"/>
          <w:sz w:val="24"/>
          <w:szCs w:val="24"/>
          <w:lang w:val="en-US"/>
        </w:rPr>
        <w:t xml:space="preserve"> appeals were based on trade figures, </w:t>
      </w:r>
      <w:r w:rsidR="005F76BF">
        <w:rPr>
          <w:rFonts w:ascii="Times New Roman" w:hAnsi="Times New Roman" w:cs="Times New Roman"/>
          <w:sz w:val="24"/>
          <w:szCs w:val="24"/>
          <w:lang w:val="en-US"/>
        </w:rPr>
        <w:t>energy prices</w:t>
      </w:r>
      <w:r>
        <w:rPr>
          <w:rFonts w:ascii="Times New Roman" w:hAnsi="Times New Roman" w:cs="Times New Roman"/>
          <w:sz w:val="24"/>
          <w:szCs w:val="24"/>
          <w:lang w:val="en-US"/>
        </w:rPr>
        <w:t xml:space="preserve">, and his own party’s estimate of the </w:t>
      </w:r>
      <w:r w:rsidRPr="00042D4F">
        <w:rPr>
          <w:rFonts w:ascii="Times New Roman" w:hAnsi="Times New Roman" w:cs="Times New Roman"/>
          <w:sz w:val="24"/>
          <w:szCs w:val="24"/>
          <w:lang w:val="en-US"/>
        </w:rPr>
        <w:t>cost of EU membership.</w:t>
      </w:r>
      <w:r>
        <w:rPr>
          <w:rFonts w:ascii="Times New Roman" w:hAnsi="Times New Roman" w:cs="Times New Roman"/>
          <w:sz w:val="24"/>
          <w:szCs w:val="24"/>
          <w:lang w:val="en-US"/>
        </w:rPr>
        <w:t xml:space="preserve"> </w:t>
      </w:r>
      <w:r w:rsidRPr="00042D4F">
        <w:rPr>
          <w:rFonts w:ascii="Times New Roman" w:hAnsi="Times New Roman" w:cs="Times New Roman"/>
          <w:sz w:val="24"/>
          <w:szCs w:val="24"/>
          <w:lang w:val="en-US"/>
        </w:rPr>
        <w:t xml:space="preserve">Clegg’s </w:t>
      </w:r>
      <w:r w:rsidRPr="003D2B61">
        <w:rPr>
          <w:rFonts w:ascii="Times New Roman" w:hAnsi="Times New Roman" w:cs="Times New Roman"/>
          <w:sz w:val="24"/>
          <w:szCs w:val="24"/>
          <w:lang w:val="en-US"/>
        </w:rPr>
        <w:t>pathos</w:t>
      </w:r>
      <w:r w:rsidRPr="00042D4F">
        <w:rPr>
          <w:rFonts w:ascii="Times New Roman" w:hAnsi="Times New Roman" w:cs="Times New Roman"/>
          <w:sz w:val="24"/>
          <w:szCs w:val="24"/>
          <w:lang w:val="en-US"/>
        </w:rPr>
        <w:t xml:space="preserve"> appeals were most tightly knit to claims that leaving the EU would bring about a loss of jobs and clout in international negotiations, whereas </w:t>
      </w:r>
      <w:proofErr w:type="spellStart"/>
      <w:r w:rsidRPr="00042D4F">
        <w:rPr>
          <w:rFonts w:ascii="Times New Roman" w:hAnsi="Times New Roman" w:cs="Times New Roman"/>
          <w:sz w:val="24"/>
          <w:szCs w:val="24"/>
          <w:lang w:val="en-US"/>
        </w:rPr>
        <w:t>Farage’s</w:t>
      </w:r>
      <w:proofErr w:type="spellEnd"/>
      <w:r w:rsidRPr="00042D4F">
        <w:rPr>
          <w:rFonts w:ascii="Times New Roman" w:hAnsi="Times New Roman" w:cs="Times New Roman"/>
          <w:sz w:val="24"/>
          <w:szCs w:val="24"/>
          <w:lang w:val="en-US"/>
        </w:rPr>
        <w:t xml:space="preserve"> </w:t>
      </w:r>
      <w:r w:rsidRPr="003D2B61">
        <w:rPr>
          <w:rFonts w:ascii="Times New Roman" w:hAnsi="Times New Roman" w:cs="Times New Roman"/>
          <w:sz w:val="24"/>
          <w:szCs w:val="24"/>
          <w:lang w:val="en-US"/>
        </w:rPr>
        <w:t xml:space="preserve">pathos </w:t>
      </w:r>
      <w:r w:rsidRPr="00042D4F">
        <w:rPr>
          <w:rFonts w:ascii="Times New Roman" w:hAnsi="Times New Roman" w:cs="Times New Roman"/>
          <w:sz w:val="24"/>
          <w:szCs w:val="24"/>
          <w:lang w:val="en-US"/>
        </w:rPr>
        <w:t>app</w:t>
      </w:r>
      <w:r>
        <w:rPr>
          <w:rFonts w:ascii="Times New Roman" w:hAnsi="Times New Roman" w:cs="Times New Roman"/>
          <w:sz w:val="24"/>
          <w:szCs w:val="24"/>
          <w:lang w:val="en-US"/>
        </w:rPr>
        <w:t xml:space="preserve">eals centered </w:t>
      </w:r>
      <w:proofErr w:type="gramStart"/>
      <w:r>
        <w:rPr>
          <w:rFonts w:ascii="Times New Roman" w:hAnsi="Times New Roman" w:cs="Times New Roman"/>
          <w:sz w:val="24"/>
          <w:szCs w:val="24"/>
          <w:lang w:val="en-US"/>
        </w:rPr>
        <w:t>around</w:t>
      </w:r>
      <w:proofErr w:type="gramEnd"/>
      <w:r>
        <w:rPr>
          <w:rFonts w:ascii="Times New Roman" w:hAnsi="Times New Roman" w:cs="Times New Roman"/>
          <w:sz w:val="24"/>
          <w:szCs w:val="24"/>
          <w:lang w:val="en-US"/>
        </w:rPr>
        <w:t xml:space="preserve"> immigration negatively impacting British workers and </w:t>
      </w:r>
      <w:r w:rsidR="00E23A74">
        <w:rPr>
          <w:rFonts w:ascii="Times New Roman" w:hAnsi="Times New Roman" w:cs="Times New Roman"/>
          <w:sz w:val="24"/>
          <w:szCs w:val="24"/>
          <w:lang w:val="en-US"/>
        </w:rPr>
        <w:t>diminished</w:t>
      </w:r>
      <w:r w:rsidRPr="00042D4F">
        <w:rPr>
          <w:rFonts w:ascii="Times New Roman" w:hAnsi="Times New Roman" w:cs="Times New Roman"/>
          <w:sz w:val="24"/>
          <w:szCs w:val="24"/>
          <w:lang w:val="en-US"/>
        </w:rPr>
        <w:t xml:space="preserve"> national sovereignty due to EU membership</w:t>
      </w:r>
      <w:r>
        <w:rPr>
          <w:rFonts w:ascii="Times New Roman" w:hAnsi="Times New Roman" w:cs="Times New Roman"/>
          <w:sz w:val="24"/>
          <w:szCs w:val="24"/>
          <w:lang w:val="en-US"/>
        </w:rPr>
        <w:t xml:space="preserve">. </w:t>
      </w:r>
    </w:p>
    <w:p w14:paraId="3B668762" w14:textId="396F8392" w:rsidR="00F53F93" w:rsidRPr="00975EDA" w:rsidRDefault="00A62900"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Most</w:t>
      </w:r>
      <w:r w:rsidR="00C00D6B">
        <w:rPr>
          <w:rFonts w:ascii="Times New Roman" w:hAnsi="Times New Roman" w:cs="Times New Roman"/>
          <w:sz w:val="24"/>
          <w:szCs w:val="24"/>
          <w:lang w:val="en-US"/>
        </w:rPr>
        <w:t xml:space="preserve"> interestingly, Figure 3</w:t>
      </w:r>
      <w:r w:rsidR="00F53F93">
        <w:rPr>
          <w:rFonts w:ascii="Times New Roman" w:hAnsi="Times New Roman" w:cs="Times New Roman"/>
          <w:sz w:val="24"/>
          <w:szCs w:val="24"/>
          <w:lang w:val="en-US"/>
        </w:rPr>
        <w:t xml:space="preserve"> shows that from the first to second debate, Clegg’s</w:t>
      </w:r>
      <w:r w:rsidR="00F53F93">
        <w:rPr>
          <w:rFonts w:ascii="Times New Roman" w:hAnsi="Times New Roman" w:cs="Times New Roman"/>
          <w:i/>
          <w:sz w:val="24"/>
          <w:szCs w:val="24"/>
          <w:lang w:val="en-US"/>
        </w:rPr>
        <w:t xml:space="preserve"> </w:t>
      </w:r>
      <w:r w:rsidR="00F53F93" w:rsidRPr="003D2B61">
        <w:rPr>
          <w:rFonts w:ascii="Times New Roman" w:hAnsi="Times New Roman" w:cs="Times New Roman"/>
          <w:sz w:val="24"/>
          <w:szCs w:val="24"/>
          <w:lang w:val="en-US"/>
        </w:rPr>
        <w:t xml:space="preserve">denigration </w:t>
      </w:r>
      <w:r w:rsidR="00F53F93" w:rsidRPr="001E7BDF">
        <w:rPr>
          <w:rFonts w:ascii="Times New Roman" w:hAnsi="Times New Roman" w:cs="Times New Roman"/>
          <w:sz w:val="24"/>
          <w:szCs w:val="24"/>
          <w:lang w:val="en-US"/>
        </w:rPr>
        <w:t>category</w:t>
      </w:r>
      <w:r w:rsidR="00F53F93">
        <w:rPr>
          <w:rFonts w:ascii="Times New Roman" w:hAnsi="Times New Roman" w:cs="Times New Roman"/>
          <w:sz w:val="24"/>
          <w:szCs w:val="24"/>
          <w:lang w:val="en-US"/>
        </w:rPr>
        <w:t xml:space="preserve"> more than doubles. In the first debate, Clegg primarily </w:t>
      </w:r>
      <w:r w:rsidR="00C00D6B">
        <w:rPr>
          <w:rFonts w:ascii="Times New Roman" w:hAnsi="Times New Roman" w:cs="Times New Roman"/>
          <w:sz w:val="24"/>
          <w:szCs w:val="24"/>
          <w:lang w:val="en-US"/>
        </w:rPr>
        <w:t xml:space="preserve">attacked </w:t>
      </w:r>
      <w:r w:rsidR="00E303BB">
        <w:rPr>
          <w:rFonts w:ascii="Times New Roman" w:hAnsi="Times New Roman" w:cs="Times New Roman"/>
          <w:sz w:val="24"/>
          <w:szCs w:val="24"/>
          <w:lang w:val="en-US"/>
        </w:rPr>
        <w:t>‘</w:t>
      </w:r>
      <w:r w:rsidR="00C00D6B">
        <w:rPr>
          <w:rFonts w:ascii="Times New Roman" w:hAnsi="Times New Roman" w:cs="Times New Roman"/>
          <w:sz w:val="24"/>
          <w:szCs w:val="24"/>
          <w:lang w:val="en-US"/>
        </w:rPr>
        <w:t>UKIP and other people</w:t>
      </w:r>
      <w:r w:rsidR="00E303BB">
        <w:rPr>
          <w:rFonts w:ascii="Times New Roman" w:hAnsi="Times New Roman" w:cs="Times New Roman"/>
          <w:sz w:val="24"/>
          <w:szCs w:val="24"/>
          <w:lang w:val="en-US"/>
        </w:rPr>
        <w:t>’</w:t>
      </w:r>
      <w:r w:rsidR="00C00D6B">
        <w:rPr>
          <w:rFonts w:ascii="Times New Roman" w:hAnsi="Times New Roman" w:cs="Times New Roman"/>
          <w:sz w:val="24"/>
          <w:szCs w:val="24"/>
          <w:lang w:val="en-US"/>
        </w:rPr>
        <w:t xml:space="preserve"> </w:t>
      </w:r>
      <w:r w:rsidR="00F53F93" w:rsidRPr="001E7BDF">
        <w:rPr>
          <w:rFonts w:ascii="Times New Roman" w:hAnsi="Times New Roman" w:cs="Times New Roman"/>
          <w:sz w:val="24"/>
          <w:szCs w:val="24"/>
          <w:lang w:val="en-US"/>
        </w:rPr>
        <w:t xml:space="preserve">who want to leave the </w:t>
      </w:r>
      <w:r w:rsidR="00F53F93">
        <w:rPr>
          <w:rFonts w:ascii="Times New Roman" w:hAnsi="Times New Roman" w:cs="Times New Roman"/>
          <w:sz w:val="24"/>
          <w:szCs w:val="24"/>
          <w:lang w:val="en-US"/>
        </w:rPr>
        <w:t xml:space="preserve">EU. In the second debate, Clegg’s denigration took a much more personalized scope, </w:t>
      </w:r>
      <w:r w:rsidR="003C0A0B">
        <w:rPr>
          <w:rFonts w:ascii="Times New Roman" w:hAnsi="Times New Roman" w:cs="Times New Roman"/>
          <w:sz w:val="24"/>
          <w:szCs w:val="24"/>
          <w:lang w:val="en-US"/>
        </w:rPr>
        <w:t>attacking</w:t>
      </w:r>
      <w:r w:rsidR="00F53F93">
        <w:rPr>
          <w:rFonts w:ascii="Times New Roman" w:hAnsi="Times New Roman" w:cs="Times New Roman"/>
          <w:sz w:val="24"/>
          <w:szCs w:val="24"/>
          <w:lang w:val="en-US"/>
        </w:rPr>
        <w:t xml:space="preserve"> </w:t>
      </w:r>
      <w:proofErr w:type="spellStart"/>
      <w:r w:rsidR="00F53F93">
        <w:rPr>
          <w:rFonts w:ascii="Times New Roman" w:hAnsi="Times New Roman" w:cs="Times New Roman"/>
          <w:sz w:val="24"/>
          <w:szCs w:val="24"/>
          <w:lang w:val="en-US"/>
        </w:rPr>
        <w:t>Farage</w:t>
      </w:r>
      <w:proofErr w:type="spellEnd"/>
      <w:r w:rsidR="00F53F93">
        <w:rPr>
          <w:rFonts w:ascii="Times New Roman" w:hAnsi="Times New Roman" w:cs="Times New Roman"/>
          <w:sz w:val="24"/>
          <w:szCs w:val="24"/>
          <w:lang w:val="en-US"/>
        </w:rPr>
        <w:t xml:space="preserve"> personally. These attacks were most often in reference to </w:t>
      </w:r>
      <w:proofErr w:type="spellStart"/>
      <w:r w:rsidR="00F53F93">
        <w:rPr>
          <w:rFonts w:ascii="Times New Roman" w:hAnsi="Times New Roman" w:cs="Times New Roman"/>
          <w:sz w:val="24"/>
          <w:szCs w:val="24"/>
          <w:lang w:val="en-US"/>
        </w:rPr>
        <w:t>Farage’s</w:t>
      </w:r>
      <w:proofErr w:type="spellEnd"/>
      <w:r w:rsidR="00F53F93">
        <w:rPr>
          <w:rFonts w:ascii="Times New Roman" w:hAnsi="Times New Roman" w:cs="Times New Roman"/>
          <w:sz w:val="24"/>
          <w:szCs w:val="24"/>
          <w:lang w:val="en-US"/>
        </w:rPr>
        <w:t xml:space="preserve"> statement between the two debates that he admired Vladimir Putin, which was a</w:t>
      </w:r>
      <w:r w:rsidR="00C00D6B">
        <w:rPr>
          <w:rFonts w:ascii="Times New Roman" w:hAnsi="Times New Roman" w:cs="Times New Roman"/>
          <w:sz w:val="24"/>
          <w:szCs w:val="24"/>
          <w:lang w:val="en-US"/>
        </w:rPr>
        <w:t>lso a</w:t>
      </w:r>
      <w:r w:rsidR="00F53F93">
        <w:rPr>
          <w:rFonts w:ascii="Times New Roman" w:hAnsi="Times New Roman" w:cs="Times New Roman"/>
          <w:sz w:val="24"/>
          <w:szCs w:val="24"/>
          <w:lang w:val="en-US"/>
        </w:rPr>
        <w:t xml:space="preserve"> prominent word </w:t>
      </w:r>
      <w:r w:rsidR="00C00D6B">
        <w:rPr>
          <w:rFonts w:ascii="Times New Roman" w:hAnsi="Times New Roman" w:cs="Times New Roman"/>
          <w:sz w:val="24"/>
          <w:szCs w:val="24"/>
          <w:lang w:val="en-US"/>
        </w:rPr>
        <w:t>in Table 2.</w:t>
      </w:r>
      <w:r w:rsidR="00F53F93">
        <w:rPr>
          <w:rFonts w:ascii="Times New Roman" w:hAnsi="Times New Roman" w:cs="Times New Roman"/>
          <w:sz w:val="24"/>
          <w:szCs w:val="24"/>
          <w:lang w:val="en-US"/>
        </w:rPr>
        <w:t xml:space="preserve"> </w:t>
      </w:r>
      <w:r w:rsidR="00F53F93" w:rsidRPr="001E7BDF">
        <w:rPr>
          <w:rFonts w:ascii="Times New Roman" w:hAnsi="Times New Roman" w:cs="Times New Roman"/>
          <w:sz w:val="24"/>
          <w:szCs w:val="24"/>
          <w:lang w:val="en-US"/>
        </w:rPr>
        <w:t xml:space="preserve">For </w:t>
      </w:r>
      <w:proofErr w:type="spellStart"/>
      <w:r w:rsidR="00F53F93" w:rsidRPr="001E7BDF">
        <w:rPr>
          <w:rFonts w:ascii="Times New Roman" w:hAnsi="Times New Roman" w:cs="Times New Roman"/>
          <w:sz w:val="24"/>
          <w:szCs w:val="24"/>
          <w:lang w:val="en-US"/>
        </w:rPr>
        <w:t>Farage</w:t>
      </w:r>
      <w:proofErr w:type="spellEnd"/>
      <w:r w:rsidR="00F53F93" w:rsidRPr="001E7BDF">
        <w:rPr>
          <w:rFonts w:ascii="Times New Roman" w:hAnsi="Times New Roman" w:cs="Times New Roman"/>
          <w:sz w:val="24"/>
          <w:szCs w:val="24"/>
          <w:lang w:val="en-US"/>
        </w:rPr>
        <w:t xml:space="preserve">, </w:t>
      </w:r>
      <w:r w:rsidR="00F53F93" w:rsidRPr="003D2B61">
        <w:rPr>
          <w:rFonts w:ascii="Times New Roman" w:hAnsi="Times New Roman" w:cs="Times New Roman"/>
          <w:sz w:val="24"/>
          <w:szCs w:val="24"/>
          <w:lang w:val="en-US"/>
        </w:rPr>
        <w:t xml:space="preserve">denigration </w:t>
      </w:r>
      <w:r w:rsidR="00F53F93" w:rsidRPr="001E7BDF">
        <w:rPr>
          <w:rFonts w:ascii="Times New Roman" w:hAnsi="Times New Roman" w:cs="Times New Roman"/>
          <w:sz w:val="24"/>
          <w:szCs w:val="24"/>
          <w:lang w:val="en-US"/>
        </w:rPr>
        <w:t xml:space="preserve">was </w:t>
      </w:r>
      <w:r w:rsidR="00F53F93">
        <w:rPr>
          <w:rFonts w:ascii="Times New Roman" w:hAnsi="Times New Roman" w:cs="Times New Roman"/>
          <w:sz w:val="24"/>
          <w:szCs w:val="24"/>
          <w:lang w:val="en-US"/>
        </w:rPr>
        <w:t xml:space="preserve">more </w:t>
      </w:r>
      <w:r w:rsidR="00F53F93" w:rsidRPr="001E7BDF">
        <w:rPr>
          <w:rFonts w:ascii="Times New Roman" w:hAnsi="Times New Roman" w:cs="Times New Roman"/>
          <w:sz w:val="24"/>
          <w:szCs w:val="24"/>
          <w:lang w:val="en-US"/>
        </w:rPr>
        <w:t xml:space="preserve">consistent </w:t>
      </w:r>
      <w:r w:rsidR="00F53F93">
        <w:rPr>
          <w:rFonts w:ascii="Times New Roman" w:hAnsi="Times New Roman" w:cs="Times New Roman"/>
          <w:sz w:val="24"/>
          <w:szCs w:val="24"/>
          <w:lang w:val="en-US"/>
        </w:rPr>
        <w:t xml:space="preserve">and diffuse </w:t>
      </w:r>
      <w:r w:rsidR="00F53F93" w:rsidRPr="001E7BDF">
        <w:rPr>
          <w:rFonts w:ascii="Times New Roman" w:hAnsi="Times New Roman" w:cs="Times New Roman"/>
          <w:sz w:val="24"/>
          <w:szCs w:val="24"/>
          <w:lang w:val="en-US"/>
        </w:rPr>
        <w:t xml:space="preserve">across the two debates: he </w:t>
      </w:r>
      <w:r w:rsidR="00F53F93">
        <w:rPr>
          <w:rFonts w:ascii="Times New Roman" w:hAnsi="Times New Roman" w:cs="Times New Roman"/>
          <w:sz w:val="24"/>
          <w:szCs w:val="24"/>
          <w:lang w:val="en-US"/>
        </w:rPr>
        <w:t xml:space="preserve">often </w:t>
      </w:r>
      <w:r w:rsidR="001C1CCE">
        <w:rPr>
          <w:rFonts w:ascii="Times New Roman" w:hAnsi="Times New Roman" w:cs="Times New Roman"/>
          <w:sz w:val="24"/>
          <w:szCs w:val="24"/>
          <w:lang w:val="en-US"/>
        </w:rPr>
        <w:t>disparaged</w:t>
      </w:r>
      <w:r w:rsidR="00F53F93">
        <w:rPr>
          <w:rFonts w:ascii="Times New Roman" w:hAnsi="Times New Roman" w:cs="Times New Roman"/>
          <w:sz w:val="24"/>
          <w:szCs w:val="24"/>
          <w:lang w:val="en-US"/>
        </w:rPr>
        <w:t xml:space="preserve"> Clegg together with the other two national party leaders, framing them </w:t>
      </w:r>
      <w:r w:rsidR="00F53F93" w:rsidRPr="001E7BDF">
        <w:rPr>
          <w:rFonts w:ascii="Times New Roman" w:hAnsi="Times New Roman" w:cs="Times New Roman"/>
          <w:sz w:val="24"/>
          <w:szCs w:val="24"/>
          <w:lang w:val="en-US"/>
        </w:rPr>
        <w:t xml:space="preserve">as </w:t>
      </w:r>
      <w:r w:rsidR="001C1CCE" w:rsidRPr="001E7BDF">
        <w:rPr>
          <w:rFonts w:ascii="Times New Roman" w:hAnsi="Times New Roman" w:cs="Times New Roman"/>
          <w:sz w:val="24"/>
          <w:szCs w:val="24"/>
          <w:lang w:val="en-US"/>
        </w:rPr>
        <w:t>conspiring</w:t>
      </w:r>
      <w:r w:rsidR="00F53F93" w:rsidRPr="001E7BDF">
        <w:rPr>
          <w:rFonts w:ascii="Times New Roman" w:hAnsi="Times New Roman" w:cs="Times New Roman"/>
          <w:sz w:val="24"/>
          <w:szCs w:val="24"/>
          <w:lang w:val="en-US"/>
        </w:rPr>
        <w:t xml:space="preserve"> with multinational corporations and EU elites. </w:t>
      </w:r>
      <w:r w:rsidR="00C00D6B">
        <w:rPr>
          <w:rFonts w:ascii="Times New Roman" w:hAnsi="Times New Roman" w:cs="Times New Roman"/>
          <w:sz w:val="24"/>
          <w:szCs w:val="24"/>
          <w:lang w:val="en-US"/>
        </w:rPr>
        <w:t>While only a partial confirmation of H1c, the results of the</w:t>
      </w:r>
      <w:r w:rsidR="00F53F93">
        <w:rPr>
          <w:rFonts w:ascii="Times New Roman" w:hAnsi="Times New Roman" w:cs="Times New Roman"/>
          <w:sz w:val="24"/>
          <w:szCs w:val="24"/>
          <w:lang w:val="en-US"/>
        </w:rPr>
        <w:t xml:space="preserve"> qualitative </w:t>
      </w:r>
      <w:r w:rsidR="00C00D6B">
        <w:rPr>
          <w:rFonts w:ascii="Times New Roman" w:hAnsi="Times New Roman" w:cs="Times New Roman"/>
          <w:sz w:val="24"/>
          <w:szCs w:val="24"/>
          <w:lang w:val="en-US"/>
        </w:rPr>
        <w:t xml:space="preserve">coding seem to </w:t>
      </w:r>
      <w:r w:rsidR="00F53F93" w:rsidRPr="00252FD0">
        <w:rPr>
          <w:rFonts w:ascii="Times New Roman" w:hAnsi="Times New Roman" w:cs="Times New Roman"/>
          <w:i/>
          <w:sz w:val="24"/>
          <w:szCs w:val="24"/>
          <w:lang w:val="en-US"/>
        </w:rPr>
        <w:t>confirm</w:t>
      </w:r>
      <w:r w:rsidR="00C00D6B">
        <w:rPr>
          <w:rFonts w:ascii="Times New Roman" w:hAnsi="Times New Roman" w:cs="Times New Roman"/>
          <w:i/>
          <w:sz w:val="24"/>
          <w:szCs w:val="24"/>
          <w:lang w:val="en-US"/>
        </w:rPr>
        <w:t xml:space="preserve"> the</w:t>
      </w:r>
      <w:r w:rsidR="00F53F93" w:rsidRPr="00252FD0">
        <w:rPr>
          <w:rFonts w:ascii="Times New Roman" w:hAnsi="Times New Roman" w:cs="Times New Roman"/>
          <w:i/>
          <w:sz w:val="24"/>
          <w:szCs w:val="24"/>
          <w:lang w:val="en-US"/>
        </w:rPr>
        <w:t xml:space="preserve"> adoption hypothesis (H2), </w:t>
      </w:r>
      <w:r w:rsidR="00F53F93" w:rsidRPr="00975EDA">
        <w:rPr>
          <w:rFonts w:ascii="Times New Roman" w:hAnsi="Times New Roman" w:cs="Times New Roman"/>
          <w:sz w:val="24"/>
          <w:szCs w:val="24"/>
          <w:lang w:val="en-US"/>
        </w:rPr>
        <w:t>that Clegg would embrace a more populist style in the second debate.</w:t>
      </w:r>
    </w:p>
    <w:p w14:paraId="7C9A2C53" w14:textId="77777777" w:rsidR="00496DA0" w:rsidRPr="00042D4F" w:rsidRDefault="00496DA0" w:rsidP="00496DA0">
      <w:pPr>
        <w:ind w:left="-990" w:right="-1231"/>
        <w:jc w:val="center"/>
        <w:rPr>
          <w:rFonts w:ascii="Times New Roman" w:hAnsi="Times New Roman" w:cs="Times New Roman"/>
          <w:sz w:val="24"/>
          <w:szCs w:val="24"/>
          <w:lang w:val="en-US"/>
        </w:rPr>
      </w:pPr>
      <w:r w:rsidRPr="00042D4F">
        <w:rPr>
          <w:rFonts w:ascii="Times New Roman" w:hAnsi="Times New Roman" w:cs="Times New Roman"/>
          <w:noProof/>
          <w:sz w:val="24"/>
          <w:szCs w:val="24"/>
          <w:lang w:val="en-US"/>
        </w:rPr>
        <w:drawing>
          <wp:inline distT="0" distB="0" distL="0" distR="0" wp14:anchorId="36B722D7" wp14:editId="2AC05B63">
            <wp:extent cx="3277717" cy="3370521"/>
            <wp:effectExtent l="19050" t="19050" r="1841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png"/>
                    <pic:cNvPicPr/>
                  </pic:nvPicPr>
                  <pic:blipFill>
                    <a:blip r:embed="rId15">
                      <a:extLst>
                        <a:ext uri="{28A0092B-C50C-407E-A947-70E740481C1C}">
                          <a14:useLocalDpi xmlns:a14="http://schemas.microsoft.com/office/drawing/2010/main" val="0"/>
                        </a:ext>
                      </a:extLst>
                    </a:blip>
                    <a:stretch>
                      <a:fillRect/>
                    </a:stretch>
                  </pic:blipFill>
                  <pic:spPr>
                    <a:xfrm>
                      <a:off x="0" y="0"/>
                      <a:ext cx="3283975" cy="3376957"/>
                    </a:xfrm>
                    <a:prstGeom prst="rect">
                      <a:avLst/>
                    </a:prstGeom>
                    <a:ln>
                      <a:solidFill>
                        <a:schemeClr val="tx1"/>
                      </a:solidFill>
                    </a:ln>
                  </pic:spPr>
                </pic:pic>
              </a:graphicData>
            </a:graphic>
          </wp:inline>
        </w:drawing>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14:anchorId="307EB12B" wp14:editId="075F8E0D">
            <wp:extent cx="3370521" cy="3370521"/>
            <wp:effectExtent l="19050" t="19050" r="20955" b="209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Final.png"/>
                    <pic:cNvPicPr/>
                  </pic:nvPicPr>
                  <pic:blipFill>
                    <a:blip r:embed="rId16">
                      <a:extLst>
                        <a:ext uri="{28A0092B-C50C-407E-A947-70E740481C1C}">
                          <a14:useLocalDpi xmlns:a14="http://schemas.microsoft.com/office/drawing/2010/main" val="0"/>
                        </a:ext>
                      </a:extLst>
                    </a:blip>
                    <a:stretch>
                      <a:fillRect/>
                    </a:stretch>
                  </pic:blipFill>
                  <pic:spPr>
                    <a:xfrm>
                      <a:off x="0" y="0"/>
                      <a:ext cx="3370521" cy="3370521"/>
                    </a:xfrm>
                    <a:prstGeom prst="rect">
                      <a:avLst/>
                    </a:prstGeom>
                    <a:ln>
                      <a:solidFill>
                        <a:schemeClr val="tx1"/>
                      </a:solidFill>
                    </a:ln>
                  </pic:spPr>
                </pic:pic>
              </a:graphicData>
            </a:graphic>
          </wp:inline>
        </w:drawing>
      </w:r>
    </w:p>
    <w:p w14:paraId="41A37472" w14:textId="77D92A83" w:rsidR="00496DA0" w:rsidRPr="00042D4F" w:rsidRDefault="00496DA0" w:rsidP="00496DA0">
      <w:pPr>
        <w:ind w:right="-1141"/>
        <w:rPr>
          <w:rFonts w:ascii="Times New Roman" w:hAnsi="Times New Roman" w:cs="Times New Roman"/>
          <w:b/>
          <w:sz w:val="24"/>
          <w:szCs w:val="24"/>
          <w:lang w:val="en-US"/>
        </w:rPr>
      </w:pPr>
      <w:r>
        <w:rPr>
          <w:rFonts w:ascii="Times New Roman" w:hAnsi="Times New Roman" w:cs="Times New Roman"/>
          <w:b/>
          <w:sz w:val="24"/>
          <w:szCs w:val="24"/>
          <w:lang w:val="en-US"/>
        </w:rPr>
        <w:t xml:space="preserve">                    Figure 4: MDS Model</w:t>
      </w:r>
      <w:r>
        <w:rPr>
          <w:rFonts w:ascii="Times New Roman" w:hAnsi="Times New Roman" w:cs="Times New Roman"/>
          <w:b/>
          <w:sz w:val="24"/>
          <w:szCs w:val="24"/>
          <w:lang w:val="en-US"/>
        </w:rPr>
        <w:tab/>
      </w:r>
      <w:r w:rsidRPr="00042D4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042D4F">
        <w:rPr>
          <w:rFonts w:ascii="Times New Roman" w:hAnsi="Times New Roman" w:cs="Times New Roman"/>
          <w:b/>
          <w:sz w:val="24"/>
          <w:szCs w:val="24"/>
          <w:lang w:val="en-US"/>
        </w:rPr>
        <w:t>Figure</w:t>
      </w:r>
      <w:r>
        <w:rPr>
          <w:rFonts w:ascii="Times New Roman" w:hAnsi="Times New Roman" w:cs="Times New Roman"/>
          <w:b/>
          <w:sz w:val="24"/>
          <w:szCs w:val="24"/>
          <w:lang w:val="en-US"/>
        </w:rPr>
        <w:t xml:space="preserve"> 5: Hierarchical Clustering </w:t>
      </w:r>
      <w:bookmarkStart w:id="0" w:name="_GoBack"/>
      <w:bookmarkEnd w:id="0"/>
    </w:p>
    <w:p w14:paraId="02D8202B" w14:textId="21763A43" w:rsidR="00C00D6B" w:rsidRDefault="00E43FF1"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Figures 4 and 5</w:t>
      </w:r>
      <w:r w:rsidR="00C00D6B">
        <w:rPr>
          <w:rFonts w:ascii="Times New Roman" w:hAnsi="Times New Roman" w:cs="Times New Roman"/>
          <w:sz w:val="24"/>
          <w:szCs w:val="24"/>
          <w:lang w:val="en-US"/>
        </w:rPr>
        <w:t>, respectively,</w:t>
      </w:r>
      <w:r>
        <w:rPr>
          <w:rFonts w:ascii="Times New Roman" w:hAnsi="Times New Roman" w:cs="Times New Roman"/>
          <w:sz w:val="24"/>
          <w:szCs w:val="24"/>
          <w:lang w:val="en-US"/>
        </w:rPr>
        <w:t xml:space="preserve"> visually represent and quantify the </w:t>
      </w:r>
      <w:r w:rsidR="00C00D6B">
        <w:rPr>
          <w:rFonts w:ascii="Times New Roman" w:hAnsi="Times New Roman" w:cs="Times New Roman"/>
          <w:sz w:val="24"/>
          <w:szCs w:val="24"/>
          <w:lang w:val="en-US"/>
        </w:rPr>
        <w:t>change in the politicians’ discourse</w:t>
      </w:r>
      <w:r>
        <w:rPr>
          <w:rFonts w:ascii="Times New Roman" w:hAnsi="Times New Roman" w:cs="Times New Roman"/>
          <w:sz w:val="24"/>
          <w:szCs w:val="24"/>
          <w:lang w:val="en-US"/>
        </w:rPr>
        <w:t xml:space="preserve"> across the two debates</w:t>
      </w:r>
      <w:r w:rsidR="00C00D6B">
        <w:rPr>
          <w:rFonts w:ascii="Times New Roman" w:hAnsi="Times New Roman" w:cs="Times New Roman"/>
          <w:sz w:val="24"/>
          <w:szCs w:val="24"/>
          <w:lang w:val="en-US"/>
        </w:rPr>
        <w:t xml:space="preserve">. Together, they help </w:t>
      </w:r>
      <w:r w:rsidR="00C00D6B" w:rsidRPr="00C00D6B">
        <w:rPr>
          <w:rFonts w:ascii="Times New Roman" w:hAnsi="Times New Roman" w:cs="Times New Roman"/>
          <w:i/>
          <w:sz w:val="24"/>
          <w:szCs w:val="24"/>
          <w:lang w:val="en-US"/>
        </w:rPr>
        <w:t xml:space="preserve">validate the </w:t>
      </w:r>
      <w:r w:rsidR="00FF7FAB">
        <w:rPr>
          <w:rFonts w:ascii="Times New Roman" w:hAnsi="Times New Roman" w:cs="Times New Roman"/>
          <w:i/>
          <w:sz w:val="24"/>
          <w:szCs w:val="24"/>
          <w:lang w:val="en-US"/>
        </w:rPr>
        <w:t>second hypothesis</w:t>
      </w:r>
      <w:r w:rsidR="003D2B61">
        <w:rPr>
          <w:rFonts w:ascii="Times New Roman" w:hAnsi="Times New Roman" w:cs="Times New Roman"/>
          <w:i/>
          <w:sz w:val="24"/>
          <w:szCs w:val="24"/>
          <w:lang w:val="en-US"/>
        </w:rPr>
        <w:t xml:space="preserve"> (H2)</w:t>
      </w:r>
      <w:r>
        <w:rPr>
          <w:rFonts w:ascii="Times New Roman" w:hAnsi="Times New Roman" w:cs="Times New Roman"/>
          <w:sz w:val="24"/>
          <w:szCs w:val="24"/>
          <w:lang w:val="en-US"/>
        </w:rPr>
        <w:t xml:space="preserve">. </w:t>
      </w:r>
      <w:r w:rsidR="00285477" w:rsidRPr="00042D4F">
        <w:rPr>
          <w:rFonts w:ascii="Times New Roman" w:hAnsi="Times New Roman" w:cs="Times New Roman"/>
          <w:sz w:val="24"/>
          <w:szCs w:val="24"/>
          <w:lang w:val="en-US"/>
        </w:rPr>
        <w:t xml:space="preserve">On the left, the MDS model represents the </w:t>
      </w:r>
      <w:r w:rsidR="00C00D6B">
        <w:rPr>
          <w:rFonts w:ascii="Times New Roman" w:hAnsi="Times New Roman" w:cs="Times New Roman"/>
          <w:sz w:val="24"/>
          <w:szCs w:val="24"/>
          <w:lang w:val="en-US"/>
        </w:rPr>
        <w:t>politicians’</w:t>
      </w:r>
      <w:r w:rsidR="00285477" w:rsidRPr="00042D4F">
        <w:rPr>
          <w:rFonts w:ascii="Times New Roman" w:hAnsi="Times New Roman" w:cs="Times New Roman"/>
          <w:sz w:val="24"/>
          <w:szCs w:val="24"/>
          <w:lang w:val="en-US"/>
        </w:rPr>
        <w:t xml:space="preserve"> </w:t>
      </w:r>
      <w:r w:rsidR="00C00D6B">
        <w:rPr>
          <w:rFonts w:ascii="Times New Roman" w:hAnsi="Times New Roman" w:cs="Times New Roman"/>
          <w:sz w:val="24"/>
          <w:szCs w:val="24"/>
          <w:lang w:val="en-US"/>
        </w:rPr>
        <w:t xml:space="preserve">discourse </w:t>
      </w:r>
      <w:r w:rsidR="00285477" w:rsidRPr="00042D4F">
        <w:rPr>
          <w:rFonts w:ascii="Times New Roman" w:hAnsi="Times New Roman" w:cs="Times New Roman"/>
          <w:sz w:val="24"/>
          <w:szCs w:val="24"/>
          <w:lang w:val="en-US"/>
        </w:rPr>
        <w:t xml:space="preserve">based on calculations made at the level of differences in </w:t>
      </w:r>
      <w:r w:rsidR="00D34189">
        <w:rPr>
          <w:rFonts w:ascii="Times New Roman" w:hAnsi="Times New Roman" w:cs="Times New Roman"/>
          <w:sz w:val="24"/>
          <w:szCs w:val="24"/>
          <w:lang w:val="en-US"/>
        </w:rPr>
        <w:t xml:space="preserve">word frequency across </w:t>
      </w:r>
      <w:r w:rsidR="00E23A74">
        <w:rPr>
          <w:rFonts w:ascii="Times New Roman" w:hAnsi="Times New Roman" w:cs="Times New Roman"/>
          <w:sz w:val="24"/>
          <w:szCs w:val="24"/>
          <w:lang w:val="en-US"/>
        </w:rPr>
        <w:t>the transcripts</w:t>
      </w:r>
      <w:r w:rsidR="00D34189">
        <w:rPr>
          <w:rFonts w:ascii="Times New Roman" w:hAnsi="Times New Roman" w:cs="Times New Roman"/>
          <w:sz w:val="24"/>
          <w:szCs w:val="24"/>
          <w:lang w:val="en-US"/>
        </w:rPr>
        <w:t>.</w:t>
      </w:r>
      <w:r w:rsidR="00C00D6B">
        <w:rPr>
          <w:rFonts w:ascii="Times New Roman" w:hAnsi="Times New Roman" w:cs="Times New Roman"/>
          <w:sz w:val="24"/>
          <w:szCs w:val="24"/>
          <w:lang w:val="en-US"/>
        </w:rPr>
        <w:t xml:space="preserve"> </w:t>
      </w:r>
      <w:r w:rsidR="00EC2E8A">
        <w:rPr>
          <w:rFonts w:ascii="Times New Roman" w:hAnsi="Times New Roman" w:cs="Times New Roman"/>
          <w:sz w:val="24"/>
          <w:szCs w:val="24"/>
          <w:lang w:val="en-US"/>
        </w:rPr>
        <w:t>The MDS</w:t>
      </w:r>
      <w:r w:rsidR="00C00D6B">
        <w:rPr>
          <w:rFonts w:ascii="Times New Roman" w:hAnsi="Times New Roman" w:cs="Times New Roman"/>
          <w:sz w:val="24"/>
          <w:szCs w:val="24"/>
          <w:lang w:val="en-US"/>
        </w:rPr>
        <w:t xml:space="preserve"> model</w:t>
      </w:r>
      <w:r w:rsidR="00285477" w:rsidRPr="00042D4F">
        <w:rPr>
          <w:rFonts w:ascii="Times New Roman" w:hAnsi="Times New Roman" w:cs="Times New Roman"/>
          <w:sz w:val="24"/>
          <w:szCs w:val="24"/>
          <w:lang w:val="en-US"/>
        </w:rPr>
        <w:t xml:space="preserve"> clearly illustrates a high similarity between </w:t>
      </w:r>
      <w:proofErr w:type="spellStart"/>
      <w:r w:rsidR="00285477" w:rsidRPr="00042D4F">
        <w:rPr>
          <w:rFonts w:ascii="Times New Roman" w:hAnsi="Times New Roman" w:cs="Times New Roman"/>
          <w:sz w:val="24"/>
          <w:szCs w:val="24"/>
          <w:lang w:val="en-US"/>
        </w:rPr>
        <w:t>Farage’s</w:t>
      </w:r>
      <w:proofErr w:type="spellEnd"/>
      <w:r w:rsidR="00285477" w:rsidRPr="00042D4F">
        <w:rPr>
          <w:rFonts w:ascii="Times New Roman" w:hAnsi="Times New Roman" w:cs="Times New Roman"/>
          <w:sz w:val="24"/>
          <w:szCs w:val="24"/>
          <w:lang w:val="en-US"/>
        </w:rPr>
        <w:t xml:space="preserve"> discourses in both debates, whereas Clegg’s discourses are dissimilar both from </w:t>
      </w:r>
      <w:proofErr w:type="spellStart"/>
      <w:r w:rsidR="00285477" w:rsidRPr="00042D4F">
        <w:rPr>
          <w:rFonts w:ascii="Times New Roman" w:hAnsi="Times New Roman" w:cs="Times New Roman"/>
          <w:sz w:val="24"/>
          <w:szCs w:val="24"/>
          <w:lang w:val="en-US"/>
        </w:rPr>
        <w:t>Farage’s</w:t>
      </w:r>
      <w:proofErr w:type="spellEnd"/>
      <w:r w:rsidR="00285477" w:rsidRPr="00042D4F">
        <w:rPr>
          <w:rFonts w:ascii="Times New Roman" w:hAnsi="Times New Roman" w:cs="Times New Roman"/>
          <w:sz w:val="24"/>
          <w:szCs w:val="24"/>
          <w:lang w:val="en-US"/>
        </w:rPr>
        <w:t xml:space="preserve"> as well as </w:t>
      </w:r>
      <w:r w:rsidR="00E23A74">
        <w:rPr>
          <w:rFonts w:ascii="Times New Roman" w:hAnsi="Times New Roman" w:cs="Times New Roman"/>
          <w:sz w:val="24"/>
          <w:szCs w:val="24"/>
          <w:lang w:val="en-US"/>
        </w:rPr>
        <w:t>his own</w:t>
      </w:r>
      <w:r w:rsidR="00C00D6B">
        <w:rPr>
          <w:rFonts w:ascii="Times New Roman" w:hAnsi="Times New Roman" w:cs="Times New Roman"/>
          <w:sz w:val="24"/>
          <w:szCs w:val="24"/>
          <w:lang w:val="en-US"/>
        </w:rPr>
        <w:t xml:space="preserve"> across the debates</w:t>
      </w:r>
      <w:r w:rsidR="00EC2E8A">
        <w:rPr>
          <w:rFonts w:ascii="Times New Roman" w:hAnsi="Times New Roman" w:cs="Times New Roman"/>
          <w:sz w:val="24"/>
          <w:szCs w:val="24"/>
          <w:lang w:val="en-US"/>
        </w:rPr>
        <w:t xml:space="preserve">. Figure </w:t>
      </w:r>
      <w:r w:rsidR="00630ADC">
        <w:rPr>
          <w:rFonts w:ascii="Times New Roman" w:hAnsi="Times New Roman" w:cs="Times New Roman"/>
          <w:sz w:val="24"/>
          <w:szCs w:val="24"/>
          <w:lang w:val="en-US"/>
        </w:rPr>
        <w:t>5</w:t>
      </w:r>
      <w:r w:rsidR="00630ADC" w:rsidRPr="00042D4F">
        <w:rPr>
          <w:rFonts w:ascii="Times New Roman" w:hAnsi="Times New Roman" w:cs="Times New Roman"/>
          <w:sz w:val="24"/>
          <w:szCs w:val="24"/>
          <w:lang w:val="en-US"/>
        </w:rPr>
        <w:t xml:space="preserve"> </w:t>
      </w:r>
      <w:r w:rsidR="00285477" w:rsidRPr="00042D4F">
        <w:rPr>
          <w:rFonts w:ascii="Times New Roman" w:hAnsi="Times New Roman" w:cs="Times New Roman"/>
          <w:sz w:val="24"/>
          <w:szCs w:val="24"/>
          <w:lang w:val="en-US"/>
        </w:rPr>
        <w:t xml:space="preserve">confirms the findings of the MDS model by using hierarchical clustering, which attempts to identify clusters between text variables based on their similarity. </w:t>
      </w:r>
      <w:r w:rsidR="00EC2E8A">
        <w:rPr>
          <w:rFonts w:ascii="Times New Roman" w:hAnsi="Times New Roman" w:cs="Times New Roman"/>
          <w:sz w:val="24"/>
          <w:szCs w:val="24"/>
          <w:lang w:val="en-US"/>
        </w:rPr>
        <w:t xml:space="preserve">The results show that </w:t>
      </w:r>
      <w:proofErr w:type="spellStart"/>
      <w:r w:rsidR="00EC2E8A">
        <w:rPr>
          <w:rFonts w:ascii="Times New Roman" w:hAnsi="Times New Roman" w:cs="Times New Roman"/>
          <w:sz w:val="24"/>
          <w:szCs w:val="24"/>
          <w:lang w:val="en-US"/>
        </w:rPr>
        <w:t>Farage’s</w:t>
      </w:r>
      <w:proofErr w:type="spellEnd"/>
      <w:r w:rsidR="00EC2E8A">
        <w:rPr>
          <w:rFonts w:ascii="Times New Roman" w:hAnsi="Times New Roman" w:cs="Times New Roman"/>
          <w:sz w:val="24"/>
          <w:szCs w:val="24"/>
          <w:lang w:val="en-US"/>
        </w:rPr>
        <w:t xml:space="preserve"> transcripts could be clustered together and identified as statistically correlated</w:t>
      </w:r>
      <w:r w:rsidR="00D34189">
        <w:rPr>
          <w:rFonts w:ascii="Times New Roman" w:hAnsi="Times New Roman" w:cs="Times New Roman"/>
          <w:sz w:val="24"/>
          <w:szCs w:val="24"/>
          <w:lang w:val="en-US"/>
        </w:rPr>
        <w:t xml:space="preserve"> (clusters with values of 95 and higher are statistically significant), </w:t>
      </w:r>
      <w:r w:rsidR="00EC2E8A">
        <w:rPr>
          <w:rFonts w:ascii="Times New Roman" w:hAnsi="Times New Roman" w:cs="Times New Roman"/>
          <w:sz w:val="24"/>
          <w:szCs w:val="24"/>
          <w:lang w:val="en-US"/>
        </w:rPr>
        <w:t xml:space="preserve">whereas Clegg’s transcripts could not be grouped </w:t>
      </w:r>
      <w:r w:rsidR="00A93F1A">
        <w:rPr>
          <w:rFonts w:ascii="Times New Roman" w:hAnsi="Times New Roman" w:cs="Times New Roman"/>
          <w:sz w:val="24"/>
          <w:szCs w:val="24"/>
          <w:lang w:val="en-US"/>
        </w:rPr>
        <w:t xml:space="preserve">together </w:t>
      </w:r>
      <w:r w:rsidR="004B34EE">
        <w:rPr>
          <w:rFonts w:ascii="Times New Roman" w:hAnsi="Times New Roman" w:cs="Times New Roman"/>
          <w:sz w:val="24"/>
          <w:szCs w:val="24"/>
          <w:lang w:val="en-US"/>
        </w:rPr>
        <w:t xml:space="preserve">with statistical certainty. </w:t>
      </w:r>
      <w:r w:rsidR="00C00D6B">
        <w:rPr>
          <w:rFonts w:ascii="Times New Roman" w:hAnsi="Times New Roman" w:cs="Times New Roman"/>
          <w:sz w:val="24"/>
          <w:szCs w:val="24"/>
          <w:lang w:val="en-US"/>
        </w:rPr>
        <w:t xml:space="preserve"> </w:t>
      </w:r>
    </w:p>
    <w:p w14:paraId="4EDA87A2" w14:textId="2772F685" w:rsidR="00077EC4" w:rsidRDefault="00C00D6B"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sum, </w:t>
      </w:r>
      <w:r w:rsidR="006B7B0D">
        <w:rPr>
          <w:rFonts w:ascii="Times New Roman" w:hAnsi="Times New Roman" w:cs="Times New Roman"/>
          <w:sz w:val="24"/>
          <w:szCs w:val="24"/>
          <w:lang w:val="en-US"/>
        </w:rPr>
        <w:t>Hypothesis 1 tested the theoretical model of populist/technocratic styles via three measures: degree of formality, performance of crisis</w:t>
      </w:r>
      <w:r>
        <w:rPr>
          <w:rFonts w:ascii="Times New Roman" w:hAnsi="Times New Roman" w:cs="Times New Roman"/>
          <w:sz w:val="24"/>
          <w:szCs w:val="24"/>
          <w:lang w:val="en-US"/>
        </w:rPr>
        <w:t>,</w:t>
      </w:r>
      <w:r w:rsidR="006B7B0D">
        <w:rPr>
          <w:rFonts w:ascii="Times New Roman" w:hAnsi="Times New Roman" w:cs="Times New Roman"/>
          <w:sz w:val="24"/>
          <w:szCs w:val="24"/>
          <w:lang w:val="en-US"/>
        </w:rPr>
        <w:t xml:space="preserve"> and rhetorical appeals. Of these three measures, the most accurate demarcation line was drawn by </w:t>
      </w:r>
      <w:r w:rsidR="005F3C2D">
        <w:rPr>
          <w:rFonts w:ascii="Times New Roman" w:hAnsi="Times New Roman" w:cs="Times New Roman"/>
          <w:sz w:val="24"/>
          <w:szCs w:val="24"/>
          <w:lang w:val="en-US"/>
        </w:rPr>
        <w:t>the use o</w:t>
      </w:r>
      <w:r>
        <w:rPr>
          <w:rFonts w:ascii="Times New Roman" w:hAnsi="Times New Roman" w:cs="Times New Roman"/>
          <w:sz w:val="24"/>
          <w:szCs w:val="24"/>
          <w:lang w:val="en-US"/>
        </w:rPr>
        <w:t>f rhetorical appeals.</w:t>
      </w:r>
      <w:r w:rsidR="006B7B0D">
        <w:rPr>
          <w:rFonts w:ascii="Times New Roman" w:hAnsi="Times New Roman" w:cs="Times New Roman"/>
          <w:sz w:val="24"/>
          <w:szCs w:val="24"/>
          <w:lang w:val="en-US"/>
        </w:rPr>
        <w:t xml:space="preserve"> </w:t>
      </w:r>
      <w:r w:rsidR="007E69F2">
        <w:rPr>
          <w:rFonts w:ascii="Times New Roman" w:hAnsi="Times New Roman" w:cs="Times New Roman"/>
          <w:sz w:val="24"/>
          <w:szCs w:val="24"/>
          <w:lang w:val="en-US"/>
        </w:rPr>
        <w:t xml:space="preserve">Language formality </w:t>
      </w:r>
      <w:r>
        <w:rPr>
          <w:rFonts w:ascii="Times New Roman" w:hAnsi="Times New Roman" w:cs="Times New Roman"/>
          <w:sz w:val="24"/>
          <w:szCs w:val="24"/>
          <w:lang w:val="en-US"/>
        </w:rPr>
        <w:t xml:space="preserve">turned out not to play a </w:t>
      </w:r>
      <w:r w:rsidR="006B7B0D">
        <w:rPr>
          <w:rFonts w:ascii="Times New Roman" w:hAnsi="Times New Roman" w:cs="Times New Roman"/>
          <w:sz w:val="24"/>
          <w:szCs w:val="24"/>
          <w:lang w:val="en-US"/>
        </w:rPr>
        <w:t xml:space="preserve">consistent role in its association with </w:t>
      </w:r>
      <w:r>
        <w:rPr>
          <w:rFonts w:ascii="Times New Roman" w:hAnsi="Times New Roman" w:cs="Times New Roman"/>
          <w:sz w:val="24"/>
          <w:szCs w:val="24"/>
          <w:lang w:val="en-US"/>
        </w:rPr>
        <w:t>the expected</w:t>
      </w:r>
      <w:r w:rsidR="006B7B0D">
        <w:rPr>
          <w:rFonts w:ascii="Times New Roman" w:hAnsi="Times New Roman" w:cs="Times New Roman"/>
          <w:sz w:val="24"/>
          <w:szCs w:val="24"/>
          <w:lang w:val="en-US"/>
        </w:rPr>
        <w:t xml:space="preserve"> populist or technocratic </w:t>
      </w:r>
      <w:r w:rsidR="003C0A0B">
        <w:rPr>
          <w:rFonts w:ascii="Times New Roman" w:hAnsi="Times New Roman" w:cs="Times New Roman"/>
          <w:sz w:val="24"/>
          <w:szCs w:val="24"/>
          <w:lang w:val="en-US"/>
        </w:rPr>
        <w:t>distinction</w:t>
      </w:r>
      <w:r w:rsidR="006B7B0D">
        <w:rPr>
          <w:rFonts w:ascii="Times New Roman" w:hAnsi="Times New Roman" w:cs="Times New Roman"/>
          <w:sz w:val="24"/>
          <w:szCs w:val="24"/>
          <w:lang w:val="en-US"/>
        </w:rPr>
        <w:t>.</w:t>
      </w:r>
      <w:r w:rsidR="00BE1C26">
        <w:rPr>
          <w:rFonts w:ascii="Times New Roman" w:hAnsi="Times New Roman" w:cs="Times New Roman"/>
          <w:sz w:val="24"/>
          <w:szCs w:val="24"/>
          <w:lang w:val="en-US"/>
        </w:rPr>
        <w:t xml:space="preserve"> However, viewed in tandem with the results of the qualitative analysis, the </w:t>
      </w:r>
      <w:r w:rsidR="009D0DC5">
        <w:rPr>
          <w:rFonts w:ascii="Times New Roman" w:hAnsi="Times New Roman" w:cs="Times New Roman"/>
          <w:sz w:val="24"/>
          <w:szCs w:val="24"/>
          <w:lang w:val="en-US"/>
        </w:rPr>
        <w:t xml:space="preserve">rather steep </w:t>
      </w:r>
      <w:r w:rsidR="00BE1C26">
        <w:rPr>
          <w:rFonts w:ascii="Times New Roman" w:hAnsi="Times New Roman" w:cs="Times New Roman"/>
          <w:sz w:val="24"/>
          <w:szCs w:val="24"/>
          <w:lang w:val="en-US"/>
        </w:rPr>
        <w:t xml:space="preserve">decrease in </w:t>
      </w:r>
      <w:proofErr w:type="spellStart"/>
      <w:r w:rsidR="00BE1C26">
        <w:rPr>
          <w:rFonts w:ascii="Times New Roman" w:hAnsi="Times New Roman" w:cs="Times New Roman"/>
          <w:sz w:val="24"/>
          <w:szCs w:val="24"/>
          <w:lang w:val="en-US"/>
        </w:rPr>
        <w:t>Farage’s</w:t>
      </w:r>
      <w:proofErr w:type="spellEnd"/>
      <w:r w:rsidR="00BE1C26">
        <w:rPr>
          <w:rFonts w:ascii="Times New Roman" w:hAnsi="Times New Roman" w:cs="Times New Roman"/>
          <w:sz w:val="24"/>
          <w:szCs w:val="24"/>
          <w:lang w:val="en-US"/>
        </w:rPr>
        <w:t xml:space="preserve"> formality score from the LBC to BBC debate may be </w:t>
      </w:r>
      <w:r w:rsidR="009D0DC5">
        <w:rPr>
          <w:rFonts w:ascii="Times New Roman" w:hAnsi="Times New Roman" w:cs="Times New Roman"/>
          <w:sz w:val="24"/>
          <w:szCs w:val="24"/>
          <w:lang w:val="en-US"/>
        </w:rPr>
        <w:t xml:space="preserve">related to </w:t>
      </w:r>
      <w:r w:rsidR="00BE1C26">
        <w:rPr>
          <w:rFonts w:ascii="Times New Roman" w:hAnsi="Times New Roman" w:cs="Times New Roman"/>
          <w:sz w:val="24"/>
          <w:szCs w:val="24"/>
          <w:lang w:val="en-US"/>
        </w:rPr>
        <w:t xml:space="preserve">the increase in </w:t>
      </w:r>
      <w:r w:rsidR="009D0DC5">
        <w:rPr>
          <w:rFonts w:ascii="Times New Roman" w:hAnsi="Times New Roman" w:cs="Times New Roman"/>
          <w:sz w:val="24"/>
          <w:szCs w:val="24"/>
          <w:lang w:val="en-US"/>
        </w:rPr>
        <w:t>denigration by</w:t>
      </w:r>
      <w:r w:rsidR="00BE1C26">
        <w:rPr>
          <w:rFonts w:ascii="Times New Roman" w:hAnsi="Times New Roman" w:cs="Times New Roman"/>
          <w:sz w:val="24"/>
          <w:szCs w:val="24"/>
          <w:lang w:val="en-US"/>
        </w:rPr>
        <w:t xml:space="preserve"> Clegg. This suggest</w:t>
      </w:r>
      <w:r w:rsidR="00E86538">
        <w:rPr>
          <w:rFonts w:ascii="Times New Roman" w:hAnsi="Times New Roman" w:cs="Times New Roman"/>
          <w:sz w:val="24"/>
          <w:szCs w:val="24"/>
          <w:lang w:val="en-US"/>
        </w:rPr>
        <w:t>s</w:t>
      </w:r>
      <w:r w:rsidR="00BE1C26">
        <w:rPr>
          <w:rFonts w:ascii="Times New Roman" w:hAnsi="Times New Roman" w:cs="Times New Roman"/>
          <w:sz w:val="24"/>
          <w:szCs w:val="24"/>
          <w:lang w:val="en-US"/>
        </w:rPr>
        <w:t xml:space="preserve"> that </w:t>
      </w:r>
      <w:r w:rsidR="00BE1C26" w:rsidRPr="00BE1C26">
        <w:rPr>
          <w:rFonts w:ascii="Times New Roman" w:hAnsi="Times New Roman" w:cs="Times New Roman"/>
          <w:sz w:val="24"/>
          <w:szCs w:val="24"/>
          <w:lang w:val="en-US"/>
        </w:rPr>
        <w:t>denigration</w:t>
      </w:r>
      <w:r w:rsidR="009D0DC5">
        <w:rPr>
          <w:rFonts w:ascii="Times New Roman" w:hAnsi="Times New Roman" w:cs="Times New Roman"/>
          <w:sz w:val="24"/>
          <w:szCs w:val="24"/>
          <w:lang w:val="en-US"/>
        </w:rPr>
        <w:t xml:space="preserve"> strategies during a policy debate </w:t>
      </w:r>
      <w:r w:rsidR="00E86538">
        <w:rPr>
          <w:rFonts w:ascii="Times New Roman" w:hAnsi="Times New Roman" w:cs="Times New Roman"/>
          <w:sz w:val="24"/>
          <w:szCs w:val="24"/>
          <w:lang w:val="en-US"/>
        </w:rPr>
        <w:t>reduce</w:t>
      </w:r>
      <w:r w:rsidR="009D0DC5">
        <w:rPr>
          <w:rFonts w:ascii="Times New Roman" w:hAnsi="Times New Roman" w:cs="Times New Roman"/>
          <w:sz w:val="24"/>
          <w:szCs w:val="24"/>
          <w:lang w:val="en-US"/>
        </w:rPr>
        <w:t xml:space="preserve"> the quality of substantive information communicated by the </w:t>
      </w:r>
      <w:r w:rsidR="004B34EE">
        <w:rPr>
          <w:rFonts w:ascii="Times New Roman" w:hAnsi="Times New Roman" w:cs="Times New Roman"/>
          <w:sz w:val="24"/>
          <w:szCs w:val="24"/>
          <w:lang w:val="en-US"/>
        </w:rPr>
        <w:t>politician being attacked.</w:t>
      </w:r>
      <w:r w:rsidR="009D0DC5">
        <w:rPr>
          <w:rFonts w:ascii="Times New Roman" w:hAnsi="Times New Roman" w:cs="Times New Roman"/>
          <w:sz w:val="24"/>
          <w:szCs w:val="24"/>
          <w:lang w:val="en-US"/>
        </w:rPr>
        <w:t xml:space="preserve"> </w:t>
      </w:r>
      <w:r w:rsidR="006B7B0D">
        <w:rPr>
          <w:rFonts w:ascii="Times New Roman" w:hAnsi="Times New Roman" w:cs="Times New Roman"/>
          <w:sz w:val="24"/>
          <w:szCs w:val="24"/>
          <w:lang w:val="en-US"/>
        </w:rPr>
        <w:t>The performance of crisis</w:t>
      </w:r>
      <w:r w:rsidR="007E69F2">
        <w:rPr>
          <w:rFonts w:ascii="Times New Roman" w:hAnsi="Times New Roman" w:cs="Times New Roman"/>
          <w:sz w:val="24"/>
          <w:szCs w:val="24"/>
          <w:lang w:val="en-US"/>
        </w:rPr>
        <w:t xml:space="preserve">, meanwhile, </w:t>
      </w:r>
      <w:r w:rsidR="006B7B0D">
        <w:rPr>
          <w:rFonts w:ascii="Times New Roman" w:hAnsi="Times New Roman" w:cs="Times New Roman"/>
          <w:sz w:val="24"/>
          <w:szCs w:val="24"/>
          <w:lang w:val="en-US"/>
        </w:rPr>
        <w:t>was</w:t>
      </w:r>
      <w:r w:rsidR="00E23A74">
        <w:rPr>
          <w:rFonts w:ascii="Times New Roman" w:hAnsi="Times New Roman" w:cs="Times New Roman"/>
          <w:sz w:val="24"/>
          <w:szCs w:val="24"/>
          <w:lang w:val="en-US"/>
        </w:rPr>
        <w:t xml:space="preserve"> a</w:t>
      </w:r>
      <w:r w:rsidR="006B7B0D">
        <w:rPr>
          <w:rFonts w:ascii="Times New Roman" w:hAnsi="Times New Roman" w:cs="Times New Roman"/>
          <w:sz w:val="24"/>
          <w:szCs w:val="24"/>
          <w:lang w:val="en-US"/>
        </w:rPr>
        <w:t xml:space="preserve"> rather ambiguous</w:t>
      </w:r>
      <w:r w:rsidR="00E23A74">
        <w:rPr>
          <w:rFonts w:ascii="Times New Roman" w:hAnsi="Times New Roman" w:cs="Times New Roman"/>
          <w:sz w:val="24"/>
          <w:szCs w:val="24"/>
          <w:lang w:val="en-US"/>
        </w:rPr>
        <w:t xml:space="preserve"> criterion</w:t>
      </w:r>
      <w:r w:rsidR="006B7B0D">
        <w:rPr>
          <w:rFonts w:ascii="Times New Roman" w:hAnsi="Times New Roman" w:cs="Times New Roman"/>
          <w:sz w:val="24"/>
          <w:szCs w:val="24"/>
          <w:lang w:val="en-US"/>
        </w:rPr>
        <w:t xml:space="preserve">, as </w:t>
      </w:r>
      <w:r w:rsidR="006B7B0D" w:rsidRPr="00E23A74">
        <w:rPr>
          <w:rFonts w:ascii="Times New Roman" w:hAnsi="Times New Roman" w:cs="Times New Roman"/>
          <w:i/>
          <w:sz w:val="24"/>
          <w:szCs w:val="24"/>
          <w:lang w:val="en-US"/>
        </w:rPr>
        <w:t>both</w:t>
      </w:r>
      <w:r w:rsidR="006B7B0D">
        <w:rPr>
          <w:rFonts w:ascii="Times New Roman" w:hAnsi="Times New Roman" w:cs="Times New Roman"/>
          <w:sz w:val="24"/>
          <w:szCs w:val="24"/>
          <w:lang w:val="en-US"/>
        </w:rPr>
        <w:t xml:space="preserve"> politicians tried to communicate a sense of impending alarm, a</w:t>
      </w:r>
      <w:r w:rsidR="00E23A74">
        <w:rPr>
          <w:rFonts w:ascii="Times New Roman" w:hAnsi="Times New Roman" w:cs="Times New Roman"/>
          <w:sz w:val="24"/>
          <w:szCs w:val="24"/>
          <w:lang w:val="en-US"/>
        </w:rPr>
        <w:t>lthough</w:t>
      </w:r>
      <w:r w:rsidR="006B7B0D">
        <w:rPr>
          <w:rFonts w:ascii="Times New Roman" w:hAnsi="Times New Roman" w:cs="Times New Roman"/>
          <w:sz w:val="24"/>
          <w:szCs w:val="24"/>
          <w:lang w:val="en-US"/>
        </w:rPr>
        <w:t xml:space="preserve"> justified by different reasons. </w:t>
      </w:r>
      <w:r w:rsidR="0082380D">
        <w:rPr>
          <w:rFonts w:ascii="Times New Roman" w:hAnsi="Times New Roman" w:cs="Times New Roman"/>
          <w:sz w:val="24"/>
          <w:szCs w:val="24"/>
          <w:lang w:val="en-US"/>
        </w:rPr>
        <w:t xml:space="preserve">Hypothesis 2 tested the idea of adoption of a populist style by a mainstream politician who otherwise remained faithful to his policy positions. </w:t>
      </w:r>
      <w:r w:rsidR="00077EC4">
        <w:rPr>
          <w:rFonts w:ascii="Times New Roman" w:hAnsi="Times New Roman" w:cs="Times New Roman"/>
          <w:sz w:val="24"/>
          <w:szCs w:val="24"/>
          <w:lang w:val="en-US"/>
        </w:rPr>
        <w:t xml:space="preserve">Overall, H2 was confirmed. The quantitative methods demonstrate </w:t>
      </w:r>
      <w:proofErr w:type="spellStart"/>
      <w:r w:rsidR="00077EC4">
        <w:rPr>
          <w:rFonts w:ascii="Times New Roman" w:hAnsi="Times New Roman" w:cs="Times New Roman"/>
          <w:sz w:val="24"/>
          <w:szCs w:val="24"/>
          <w:lang w:val="en-US"/>
        </w:rPr>
        <w:t>Farage’s</w:t>
      </w:r>
      <w:proofErr w:type="spellEnd"/>
      <w:r w:rsidR="00077EC4">
        <w:rPr>
          <w:rFonts w:ascii="Times New Roman" w:hAnsi="Times New Roman" w:cs="Times New Roman"/>
          <w:sz w:val="24"/>
          <w:szCs w:val="24"/>
          <w:lang w:val="en-US"/>
        </w:rPr>
        <w:t xml:space="preserve"> discourse and rhetorical strategies were stable across the debates, </w:t>
      </w:r>
      <w:r w:rsidR="00E23A74">
        <w:rPr>
          <w:rFonts w:ascii="Times New Roman" w:hAnsi="Times New Roman" w:cs="Times New Roman"/>
          <w:sz w:val="24"/>
          <w:szCs w:val="24"/>
          <w:lang w:val="en-US"/>
        </w:rPr>
        <w:t>albeit</w:t>
      </w:r>
      <w:r w:rsidR="00077EC4">
        <w:rPr>
          <w:rFonts w:ascii="Times New Roman" w:hAnsi="Times New Roman" w:cs="Times New Roman"/>
          <w:sz w:val="24"/>
          <w:szCs w:val="24"/>
          <w:lang w:val="en-US"/>
        </w:rPr>
        <w:t xml:space="preserve"> </w:t>
      </w:r>
      <w:r w:rsidR="00E23A74">
        <w:rPr>
          <w:rFonts w:ascii="Times New Roman" w:hAnsi="Times New Roman" w:cs="Times New Roman"/>
          <w:sz w:val="24"/>
          <w:szCs w:val="24"/>
          <w:lang w:val="en-US"/>
        </w:rPr>
        <w:t xml:space="preserve">a </w:t>
      </w:r>
      <w:r w:rsidR="00077EC4">
        <w:rPr>
          <w:rFonts w:ascii="Times New Roman" w:hAnsi="Times New Roman" w:cs="Times New Roman"/>
          <w:sz w:val="24"/>
          <w:szCs w:val="24"/>
          <w:lang w:val="en-US"/>
        </w:rPr>
        <w:t>slight deviation</w:t>
      </w:r>
      <w:r w:rsidR="00E23A74">
        <w:rPr>
          <w:rFonts w:ascii="Times New Roman" w:hAnsi="Times New Roman" w:cs="Times New Roman"/>
          <w:sz w:val="24"/>
          <w:szCs w:val="24"/>
          <w:lang w:val="en-US"/>
        </w:rPr>
        <w:t xml:space="preserve"> in his </w:t>
      </w:r>
      <w:r w:rsidR="00077EC4">
        <w:rPr>
          <w:rFonts w:ascii="Times New Roman" w:hAnsi="Times New Roman" w:cs="Times New Roman"/>
          <w:sz w:val="24"/>
          <w:szCs w:val="24"/>
          <w:lang w:val="en-US"/>
        </w:rPr>
        <w:t>formality score</w:t>
      </w:r>
      <w:r w:rsidR="00E23A74">
        <w:rPr>
          <w:rFonts w:ascii="Times New Roman" w:hAnsi="Times New Roman" w:cs="Times New Roman"/>
          <w:sz w:val="24"/>
          <w:szCs w:val="24"/>
          <w:lang w:val="en-US"/>
        </w:rPr>
        <w:t>s</w:t>
      </w:r>
      <w:r w:rsidR="00077EC4">
        <w:rPr>
          <w:rFonts w:ascii="Times New Roman" w:hAnsi="Times New Roman" w:cs="Times New Roman"/>
          <w:sz w:val="24"/>
          <w:szCs w:val="24"/>
          <w:lang w:val="en-US"/>
        </w:rPr>
        <w:t xml:space="preserve">. </w:t>
      </w:r>
      <w:r w:rsidR="00E23A74">
        <w:rPr>
          <w:rFonts w:ascii="Times New Roman" w:hAnsi="Times New Roman" w:cs="Times New Roman"/>
          <w:sz w:val="24"/>
          <w:szCs w:val="24"/>
          <w:lang w:val="en-US"/>
        </w:rPr>
        <w:t>Clegg, on the contrary,</w:t>
      </w:r>
      <w:r w:rsidR="00077EC4">
        <w:rPr>
          <w:rFonts w:ascii="Times New Roman" w:hAnsi="Times New Roman" w:cs="Times New Roman"/>
          <w:sz w:val="24"/>
          <w:szCs w:val="24"/>
          <w:lang w:val="en-US"/>
        </w:rPr>
        <w:t xml:space="preserve"> exhibits a clearly observable difference, with the main change between the debates being </w:t>
      </w:r>
      <w:r w:rsidR="007111DC">
        <w:rPr>
          <w:rFonts w:ascii="Times New Roman" w:hAnsi="Times New Roman" w:cs="Times New Roman"/>
          <w:sz w:val="24"/>
          <w:szCs w:val="24"/>
          <w:lang w:val="en-US"/>
        </w:rPr>
        <w:t xml:space="preserve">the increase in </w:t>
      </w:r>
      <w:r w:rsidR="00077EC4">
        <w:rPr>
          <w:rFonts w:ascii="Times New Roman" w:hAnsi="Times New Roman" w:cs="Times New Roman"/>
          <w:sz w:val="24"/>
          <w:szCs w:val="24"/>
          <w:lang w:val="en-US"/>
        </w:rPr>
        <w:t>personalized attack</w:t>
      </w:r>
      <w:r w:rsidR="007111DC">
        <w:rPr>
          <w:rFonts w:ascii="Times New Roman" w:hAnsi="Times New Roman" w:cs="Times New Roman"/>
          <w:sz w:val="24"/>
          <w:szCs w:val="24"/>
          <w:lang w:val="en-US"/>
        </w:rPr>
        <w:t xml:space="preserve">s against </w:t>
      </w:r>
      <w:proofErr w:type="spellStart"/>
      <w:r w:rsidR="007111DC">
        <w:rPr>
          <w:rFonts w:ascii="Times New Roman" w:hAnsi="Times New Roman" w:cs="Times New Roman"/>
          <w:sz w:val="24"/>
          <w:szCs w:val="24"/>
          <w:lang w:val="en-US"/>
        </w:rPr>
        <w:t>Farage</w:t>
      </w:r>
      <w:proofErr w:type="spellEnd"/>
      <w:r w:rsidR="007111DC">
        <w:rPr>
          <w:rFonts w:ascii="Times New Roman" w:hAnsi="Times New Roman" w:cs="Times New Roman"/>
          <w:sz w:val="24"/>
          <w:szCs w:val="24"/>
          <w:lang w:val="en-US"/>
        </w:rPr>
        <w:t>.</w:t>
      </w:r>
    </w:p>
    <w:p w14:paraId="0C3FB03E" w14:textId="30922D7D" w:rsidR="00285477" w:rsidRDefault="00C80F64" w:rsidP="00077EC4">
      <w:pPr>
        <w:pStyle w:val="Heading2"/>
        <w:rPr>
          <w:lang w:val="en-US"/>
        </w:rPr>
      </w:pPr>
      <w:r>
        <w:rPr>
          <w:lang w:val="en-US"/>
        </w:rPr>
        <w:t>Discussion</w:t>
      </w:r>
      <w:r w:rsidR="00135C55">
        <w:rPr>
          <w:lang w:val="en-US"/>
        </w:rPr>
        <w:t xml:space="preserve"> and Conclusion</w:t>
      </w:r>
    </w:p>
    <w:p w14:paraId="7DDD6155" w14:textId="6D0672B3" w:rsidR="009D1FC8" w:rsidRDefault="00654536"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study sought to answer the question: </w:t>
      </w:r>
      <w:r>
        <w:rPr>
          <w:rFonts w:ascii="Times New Roman" w:hAnsi="Times New Roman" w:cs="Times New Roman"/>
          <w:i/>
          <w:sz w:val="24"/>
          <w:szCs w:val="24"/>
          <w:lang w:val="en-US"/>
        </w:rPr>
        <w:t>Do mainstream politicians adopt a populist political style while maintaining a non-populist</w:t>
      </w:r>
      <w:r w:rsidR="00BC32CA">
        <w:rPr>
          <w:rFonts w:ascii="Times New Roman" w:hAnsi="Times New Roman" w:cs="Times New Roman"/>
          <w:i/>
          <w:sz w:val="24"/>
          <w:szCs w:val="24"/>
          <w:lang w:val="en-US"/>
        </w:rPr>
        <w:t xml:space="preserve"> agenda? </w:t>
      </w:r>
      <w:r w:rsidR="00A622CB">
        <w:rPr>
          <w:rFonts w:ascii="Times New Roman" w:hAnsi="Times New Roman" w:cs="Times New Roman"/>
          <w:sz w:val="24"/>
          <w:szCs w:val="24"/>
          <w:lang w:val="en-US"/>
        </w:rPr>
        <w:t>The p</w:t>
      </w:r>
      <w:r w:rsidR="00077EC4">
        <w:rPr>
          <w:rFonts w:ascii="Times New Roman" w:hAnsi="Times New Roman" w:cs="Times New Roman"/>
          <w:sz w:val="24"/>
          <w:szCs w:val="24"/>
          <w:lang w:val="en-US"/>
        </w:rPr>
        <w:t xml:space="preserve">opulist style has been defined here as </w:t>
      </w:r>
      <w:r w:rsidR="00FC4BD3">
        <w:rPr>
          <w:rFonts w:ascii="Times New Roman" w:hAnsi="Times New Roman" w:cs="Times New Roman"/>
          <w:sz w:val="24"/>
          <w:szCs w:val="24"/>
          <w:lang w:val="en-US"/>
        </w:rPr>
        <w:t>political communication</w:t>
      </w:r>
      <w:r w:rsidR="006E0A52">
        <w:rPr>
          <w:rFonts w:ascii="Times New Roman" w:hAnsi="Times New Roman" w:cs="Times New Roman"/>
          <w:sz w:val="24"/>
          <w:szCs w:val="24"/>
          <w:lang w:val="en-US"/>
        </w:rPr>
        <w:t xml:space="preserve"> privileging </w:t>
      </w:r>
      <w:r w:rsidR="00077EC4">
        <w:rPr>
          <w:rFonts w:ascii="Times New Roman" w:hAnsi="Times New Roman" w:cs="Times New Roman"/>
          <w:sz w:val="24"/>
          <w:szCs w:val="24"/>
          <w:lang w:val="en-US"/>
        </w:rPr>
        <w:t xml:space="preserve">conflict and crises </w:t>
      </w:r>
      <w:r w:rsidR="00BE1C26">
        <w:rPr>
          <w:rFonts w:ascii="Times New Roman" w:hAnsi="Times New Roman" w:cs="Times New Roman"/>
          <w:sz w:val="24"/>
          <w:szCs w:val="24"/>
          <w:lang w:val="en-US"/>
        </w:rPr>
        <w:t>at the expense of</w:t>
      </w:r>
      <w:r w:rsidR="00077EC4">
        <w:rPr>
          <w:rFonts w:ascii="Times New Roman" w:hAnsi="Times New Roman" w:cs="Times New Roman"/>
          <w:sz w:val="24"/>
          <w:szCs w:val="24"/>
          <w:lang w:val="en-US"/>
        </w:rPr>
        <w:t xml:space="preserve"> </w:t>
      </w:r>
      <w:r w:rsidR="00B63EC0">
        <w:rPr>
          <w:rFonts w:ascii="Times New Roman" w:hAnsi="Times New Roman" w:cs="Times New Roman"/>
          <w:sz w:val="24"/>
          <w:szCs w:val="24"/>
          <w:lang w:val="en-US"/>
        </w:rPr>
        <w:t>consensus</w:t>
      </w:r>
      <w:r w:rsidR="00077EC4">
        <w:rPr>
          <w:rFonts w:ascii="Times New Roman" w:hAnsi="Times New Roman" w:cs="Times New Roman"/>
          <w:sz w:val="24"/>
          <w:szCs w:val="24"/>
          <w:lang w:val="en-US"/>
        </w:rPr>
        <w:t xml:space="preserve"> and substantive facts</w:t>
      </w:r>
      <w:r w:rsidR="00FF7FAB">
        <w:rPr>
          <w:rFonts w:ascii="Times New Roman" w:hAnsi="Times New Roman" w:cs="Times New Roman"/>
          <w:sz w:val="24"/>
          <w:szCs w:val="24"/>
          <w:lang w:val="en-US"/>
        </w:rPr>
        <w:t>.</w:t>
      </w:r>
      <w:r w:rsidR="00077EC4">
        <w:rPr>
          <w:rFonts w:ascii="Times New Roman" w:hAnsi="Times New Roman" w:cs="Times New Roman"/>
          <w:sz w:val="24"/>
          <w:szCs w:val="24"/>
          <w:lang w:val="en-US"/>
        </w:rPr>
        <w:t xml:space="preserve"> </w:t>
      </w:r>
      <w:r w:rsidR="00FF7FAB">
        <w:rPr>
          <w:rFonts w:ascii="Times New Roman" w:hAnsi="Times New Roman" w:cs="Times New Roman"/>
          <w:sz w:val="24"/>
          <w:szCs w:val="24"/>
          <w:lang w:val="en-US"/>
        </w:rPr>
        <w:t>T</w:t>
      </w:r>
      <w:r w:rsidR="00077EC4">
        <w:rPr>
          <w:rFonts w:ascii="Times New Roman" w:hAnsi="Times New Roman" w:cs="Times New Roman"/>
          <w:sz w:val="24"/>
          <w:szCs w:val="24"/>
          <w:lang w:val="en-US"/>
        </w:rPr>
        <w:t xml:space="preserve">he results </w:t>
      </w:r>
      <w:r w:rsidR="00FF7FAB">
        <w:rPr>
          <w:rFonts w:ascii="Times New Roman" w:hAnsi="Times New Roman" w:cs="Times New Roman"/>
          <w:sz w:val="24"/>
          <w:szCs w:val="24"/>
          <w:lang w:val="en-US"/>
        </w:rPr>
        <w:t>show</w:t>
      </w:r>
      <w:r w:rsidR="000755A6">
        <w:rPr>
          <w:rFonts w:ascii="Times New Roman" w:hAnsi="Times New Roman" w:cs="Times New Roman"/>
          <w:sz w:val="24"/>
          <w:szCs w:val="24"/>
          <w:lang w:val="en-US"/>
        </w:rPr>
        <w:t xml:space="preserve"> that across the debates </w:t>
      </w:r>
      <w:r w:rsidR="00A622CB">
        <w:rPr>
          <w:rFonts w:ascii="Times New Roman" w:hAnsi="Times New Roman" w:cs="Times New Roman"/>
          <w:sz w:val="24"/>
          <w:szCs w:val="24"/>
          <w:lang w:val="en-US"/>
        </w:rPr>
        <w:t>Nick Clegg, the non-populist case,</w:t>
      </w:r>
      <w:r w:rsidR="00077EC4">
        <w:rPr>
          <w:rFonts w:ascii="Times New Roman" w:hAnsi="Times New Roman" w:cs="Times New Roman"/>
          <w:sz w:val="24"/>
          <w:szCs w:val="24"/>
          <w:lang w:val="en-US"/>
        </w:rPr>
        <w:t xml:space="preserve"> </w:t>
      </w:r>
      <w:r w:rsidR="00A622CB">
        <w:rPr>
          <w:rFonts w:ascii="Times New Roman" w:hAnsi="Times New Roman" w:cs="Times New Roman"/>
          <w:sz w:val="24"/>
          <w:szCs w:val="24"/>
          <w:lang w:val="en-US"/>
        </w:rPr>
        <w:t>reduces his</w:t>
      </w:r>
      <w:r w:rsidR="00FF7FAB">
        <w:rPr>
          <w:rFonts w:ascii="Times New Roman" w:hAnsi="Times New Roman" w:cs="Times New Roman"/>
          <w:sz w:val="24"/>
          <w:szCs w:val="24"/>
          <w:lang w:val="en-US"/>
        </w:rPr>
        <w:t xml:space="preserve"> references to substantive information, </w:t>
      </w:r>
      <w:r w:rsidR="00A622CB">
        <w:rPr>
          <w:rFonts w:ascii="Times New Roman" w:hAnsi="Times New Roman" w:cs="Times New Roman"/>
          <w:sz w:val="24"/>
          <w:szCs w:val="24"/>
          <w:lang w:val="en-US"/>
        </w:rPr>
        <w:t>adopts</w:t>
      </w:r>
      <w:r w:rsidR="00077EC4">
        <w:rPr>
          <w:rFonts w:ascii="Times New Roman" w:hAnsi="Times New Roman" w:cs="Times New Roman"/>
          <w:sz w:val="24"/>
          <w:szCs w:val="24"/>
          <w:lang w:val="en-US"/>
        </w:rPr>
        <w:t xml:space="preserve"> a personalized attack fra</w:t>
      </w:r>
      <w:r w:rsidR="00A622CB">
        <w:rPr>
          <w:rFonts w:ascii="Times New Roman" w:hAnsi="Times New Roman" w:cs="Times New Roman"/>
          <w:sz w:val="24"/>
          <w:szCs w:val="24"/>
          <w:lang w:val="en-US"/>
        </w:rPr>
        <w:t>me against his opponent,</w:t>
      </w:r>
      <w:r w:rsidR="00077EC4">
        <w:rPr>
          <w:rFonts w:ascii="Times New Roman" w:hAnsi="Times New Roman" w:cs="Times New Roman"/>
          <w:sz w:val="24"/>
          <w:szCs w:val="24"/>
          <w:lang w:val="en-US"/>
        </w:rPr>
        <w:t xml:space="preserve"> </w:t>
      </w:r>
      <w:r w:rsidR="00FF7FAB">
        <w:rPr>
          <w:rFonts w:ascii="Times New Roman" w:hAnsi="Times New Roman" w:cs="Times New Roman"/>
          <w:sz w:val="24"/>
          <w:szCs w:val="24"/>
          <w:lang w:val="en-US"/>
        </w:rPr>
        <w:t xml:space="preserve">and </w:t>
      </w:r>
      <w:r w:rsidR="00A622CB">
        <w:rPr>
          <w:rFonts w:ascii="Times New Roman" w:hAnsi="Times New Roman" w:cs="Times New Roman"/>
          <w:sz w:val="24"/>
          <w:szCs w:val="24"/>
          <w:lang w:val="en-US"/>
        </w:rPr>
        <w:t xml:space="preserve">conveys </w:t>
      </w:r>
      <w:r w:rsidR="00077EC4">
        <w:rPr>
          <w:rFonts w:ascii="Times New Roman" w:hAnsi="Times New Roman" w:cs="Times New Roman"/>
          <w:sz w:val="24"/>
          <w:szCs w:val="24"/>
          <w:lang w:val="en-US"/>
        </w:rPr>
        <w:t>a sense of crisis</w:t>
      </w:r>
      <w:r w:rsidR="00A622CB">
        <w:rPr>
          <w:rFonts w:ascii="Times New Roman" w:hAnsi="Times New Roman" w:cs="Times New Roman"/>
          <w:sz w:val="24"/>
          <w:szCs w:val="24"/>
          <w:lang w:val="en-US"/>
        </w:rPr>
        <w:t xml:space="preserve"> </w:t>
      </w:r>
      <w:r w:rsidR="00C51B2F">
        <w:rPr>
          <w:rFonts w:ascii="Times New Roman" w:hAnsi="Times New Roman" w:cs="Times New Roman"/>
          <w:sz w:val="24"/>
          <w:szCs w:val="24"/>
          <w:lang w:val="en-US"/>
        </w:rPr>
        <w:t>around</w:t>
      </w:r>
      <w:r w:rsidR="003E610B">
        <w:rPr>
          <w:rFonts w:ascii="Times New Roman" w:hAnsi="Times New Roman" w:cs="Times New Roman"/>
          <w:sz w:val="24"/>
          <w:szCs w:val="24"/>
          <w:lang w:val="en-US"/>
        </w:rPr>
        <w:t xml:space="preserve"> </w:t>
      </w:r>
      <w:r w:rsidR="009D0DC5">
        <w:rPr>
          <w:rFonts w:ascii="Times New Roman" w:hAnsi="Times New Roman" w:cs="Times New Roman"/>
          <w:sz w:val="24"/>
          <w:szCs w:val="24"/>
          <w:lang w:val="en-US"/>
        </w:rPr>
        <w:t>the potential scenario of</w:t>
      </w:r>
      <w:r w:rsidR="000755A6">
        <w:rPr>
          <w:rFonts w:ascii="Times New Roman" w:hAnsi="Times New Roman" w:cs="Times New Roman"/>
          <w:sz w:val="24"/>
          <w:szCs w:val="24"/>
          <w:lang w:val="en-US"/>
        </w:rPr>
        <w:t xml:space="preserve"> Britain</w:t>
      </w:r>
      <w:r w:rsidR="003D2B61">
        <w:rPr>
          <w:rFonts w:ascii="Times New Roman" w:hAnsi="Times New Roman" w:cs="Times New Roman"/>
          <w:sz w:val="24"/>
          <w:szCs w:val="24"/>
          <w:lang w:val="en-US"/>
        </w:rPr>
        <w:t xml:space="preserve"> withdr</w:t>
      </w:r>
      <w:r w:rsidR="004E72B2">
        <w:rPr>
          <w:rFonts w:ascii="Times New Roman" w:hAnsi="Times New Roman" w:cs="Times New Roman"/>
          <w:sz w:val="24"/>
          <w:szCs w:val="24"/>
          <w:lang w:val="en-US"/>
        </w:rPr>
        <w:t>a</w:t>
      </w:r>
      <w:r w:rsidR="003D2B61">
        <w:rPr>
          <w:rFonts w:ascii="Times New Roman" w:hAnsi="Times New Roman" w:cs="Times New Roman"/>
          <w:sz w:val="24"/>
          <w:szCs w:val="24"/>
          <w:lang w:val="en-US"/>
        </w:rPr>
        <w:t>w</w:t>
      </w:r>
      <w:r w:rsidR="004F1C3E">
        <w:rPr>
          <w:rFonts w:ascii="Times New Roman" w:hAnsi="Times New Roman" w:cs="Times New Roman"/>
          <w:sz w:val="24"/>
          <w:szCs w:val="24"/>
          <w:lang w:val="en-US"/>
        </w:rPr>
        <w:t>ing</w:t>
      </w:r>
      <w:r w:rsidR="00FF7FAB">
        <w:rPr>
          <w:rFonts w:ascii="Times New Roman" w:hAnsi="Times New Roman" w:cs="Times New Roman"/>
          <w:sz w:val="24"/>
          <w:szCs w:val="24"/>
          <w:lang w:val="en-US"/>
        </w:rPr>
        <w:t xml:space="preserve"> from the EU</w:t>
      </w:r>
      <w:r w:rsidR="00077EC4">
        <w:rPr>
          <w:rFonts w:ascii="Times New Roman" w:hAnsi="Times New Roman" w:cs="Times New Roman"/>
          <w:sz w:val="24"/>
          <w:szCs w:val="24"/>
          <w:lang w:val="en-US"/>
        </w:rPr>
        <w:t xml:space="preserve">. </w:t>
      </w:r>
      <w:r w:rsidR="000C3E2F">
        <w:rPr>
          <w:rFonts w:ascii="Times New Roman" w:hAnsi="Times New Roman" w:cs="Times New Roman"/>
          <w:sz w:val="24"/>
          <w:szCs w:val="24"/>
          <w:lang w:val="en-US"/>
        </w:rPr>
        <w:t>Although</w:t>
      </w:r>
      <w:r w:rsidR="0060182C">
        <w:rPr>
          <w:rFonts w:ascii="Times New Roman" w:hAnsi="Times New Roman" w:cs="Times New Roman"/>
          <w:sz w:val="24"/>
          <w:szCs w:val="24"/>
          <w:lang w:val="en-US"/>
        </w:rPr>
        <w:t xml:space="preserve"> Clegg’s </w:t>
      </w:r>
      <w:r w:rsidR="0082380D" w:rsidRPr="003D2B61">
        <w:rPr>
          <w:rFonts w:ascii="Times New Roman" w:hAnsi="Times New Roman" w:cs="Times New Roman"/>
          <w:sz w:val="24"/>
          <w:szCs w:val="24"/>
          <w:lang w:val="en-US"/>
        </w:rPr>
        <w:t>policy position</w:t>
      </w:r>
      <w:r w:rsidR="0082380D">
        <w:rPr>
          <w:rFonts w:ascii="Times New Roman" w:hAnsi="Times New Roman" w:cs="Times New Roman"/>
          <w:sz w:val="24"/>
          <w:szCs w:val="24"/>
          <w:lang w:val="en-US"/>
        </w:rPr>
        <w:t xml:space="preserve"> remain</w:t>
      </w:r>
      <w:r w:rsidR="00451687">
        <w:rPr>
          <w:rFonts w:ascii="Times New Roman" w:hAnsi="Times New Roman" w:cs="Times New Roman"/>
          <w:sz w:val="24"/>
          <w:szCs w:val="24"/>
          <w:lang w:val="en-US"/>
        </w:rPr>
        <w:t>ed</w:t>
      </w:r>
      <w:r w:rsidR="0082380D">
        <w:rPr>
          <w:rFonts w:ascii="Times New Roman" w:hAnsi="Times New Roman" w:cs="Times New Roman"/>
          <w:sz w:val="24"/>
          <w:szCs w:val="24"/>
          <w:lang w:val="en-US"/>
        </w:rPr>
        <w:t xml:space="preserve"> staunchly </w:t>
      </w:r>
      <w:r w:rsidR="000C3E2F">
        <w:rPr>
          <w:rFonts w:ascii="Times New Roman" w:hAnsi="Times New Roman" w:cs="Times New Roman"/>
          <w:sz w:val="24"/>
          <w:szCs w:val="24"/>
          <w:lang w:val="en-US"/>
        </w:rPr>
        <w:t xml:space="preserve">in favor of EU </w:t>
      </w:r>
      <w:r w:rsidR="00077EC4">
        <w:rPr>
          <w:rFonts w:ascii="Times New Roman" w:hAnsi="Times New Roman" w:cs="Times New Roman"/>
          <w:sz w:val="24"/>
          <w:szCs w:val="24"/>
          <w:lang w:val="en-US"/>
        </w:rPr>
        <w:t>membership</w:t>
      </w:r>
      <w:r w:rsidR="0082380D">
        <w:rPr>
          <w:rFonts w:ascii="Times New Roman" w:hAnsi="Times New Roman" w:cs="Times New Roman"/>
          <w:sz w:val="24"/>
          <w:szCs w:val="24"/>
          <w:lang w:val="en-US"/>
        </w:rPr>
        <w:t xml:space="preserve">, </w:t>
      </w:r>
      <w:r w:rsidR="0060182C">
        <w:rPr>
          <w:rFonts w:ascii="Times New Roman" w:hAnsi="Times New Roman" w:cs="Times New Roman"/>
          <w:sz w:val="24"/>
          <w:szCs w:val="24"/>
          <w:lang w:val="en-US"/>
        </w:rPr>
        <w:t xml:space="preserve">his </w:t>
      </w:r>
      <w:r w:rsidR="00DD7A07">
        <w:rPr>
          <w:rFonts w:ascii="Times New Roman" w:hAnsi="Times New Roman" w:cs="Times New Roman"/>
          <w:sz w:val="24"/>
          <w:szCs w:val="24"/>
          <w:lang w:val="en-US"/>
        </w:rPr>
        <w:t xml:space="preserve">political communication </w:t>
      </w:r>
      <w:r w:rsidR="00DD7A07" w:rsidRPr="003D2B61">
        <w:rPr>
          <w:rFonts w:ascii="Times New Roman" w:hAnsi="Times New Roman" w:cs="Times New Roman"/>
          <w:sz w:val="24"/>
          <w:szCs w:val="24"/>
          <w:lang w:val="en-US"/>
        </w:rPr>
        <w:t>style</w:t>
      </w:r>
      <w:r w:rsidR="0082380D">
        <w:rPr>
          <w:rFonts w:ascii="Times New Roman" w:hAnsi="Times New Roman" w:cs="Times New Roman"/>
          <w:sz w:val="24"/>
          <w:szCs w:val="24"/>
          <w:lang w:val="en-US"/>
        </w:rPr>
        <w:t xml:space="preserve"> </w:t>
      </w:r>
      <w:r w:rsidR="009D1FC8">
        <w:rPr>
          <w:rFonts w:ascii="Times New Roman" w:hAnsi="Times New Roman" w:cs="Times New Roman"/>
          <w:sz w:val="24"/>
          <w:szCs w:val="24"/>
          <w:lang w:val="en-US"/>
        </w:rPr>
        <w:t xml:space="preserve">from the first to </w:t>
      </w:r>
      <w:r w:rsidR="00B63EC0">
        <w:rPr>
          <w:rFonts w:ascii="Times New Roman" w:hAnsi="Times New Roman" w:cs="Times New Roman"/>
          <w:sz w:val="24"/>
          <w:szCs w:val="24"/>
          <w:lang w:val="en-US"/>
        </w:rPr>
        <w:t xml:space="preserve">the </w:t>
      </w:r>
      <w:r w:rsidR="009D1FC8">
        <w:rPr>
          <w:rFonts w:ascii="Times New Roman" w:hAnsi="Times New Roman" w:cs="Times New Roman"/>
          <w:sz w:val="24"/>
          <w:szCs w:val="24"/>
          <w:lang w:val="en-US"/>
        </w:rPr>
        <w:t xml:space="preserve">second debate </w:t>
      </w:r>
      <w:r w:rsidR="003D2B61">
        <w:rPr>
          <w:rFonts w:ascii="Times New Roman" w:hAnsi="Times New Roman" w:cs="Times New Roman"/>
          <w:sz w:val="24"/>
          <w:szCs w:val="24"/>
          <w:lang w:val="en-US"/>
        </w:rPr>
        <w:t xml:space="preserve">shifted towards </w:t>
      </w:r>
      <w:r w:rsidR="009B648C">
        <w:rPr>
          <w:rFonts w:ascii="Times New Roman" w:hAnsi="Times New Roman" w:cs="Times New Roman"/>
          <w:sz w:val="24"/>
          <w:szCs w:val="24"/>
          <w:lang w:val="en-US"/>
        </w:rPr>
        <w:t xml:space="preserve">one </w:t>
      </w:r>
      <w:r w:rsidR="00A622CB">
        <w:rPr>
          <w:rFonts w:ascii="Times New Roman" w:hAnsi="Times New Roman" w:cs="Times New Roman"/>
          <w:sz w:val="24"/>
          <w:szCs w:val="24"/>
          <w:lang w:val="en-US"/>
        </w:rPr>
        <w:t xml:space="preserve">more </w:t>
      </w:r>
      <w:r w:rsidR="009D1FC8">
        <w:rPr>
          <w:rFonts w:ascii="Times New Roman" w:hAnsi="Times New Roman" w:cs="Times New Roman"/>
          <w:sz w:val="24"/>
          <w:szCs w:val="24"/>
          <w:lang w:val="en-US"/>
        </w:rPr>
        <w:t>typical of a populist politician</w:t>
      </w:r>
      <w:r w:rsidR="003C0A0B">
        <w:rPr>
          <w:rFonts w:ascii="Times New Roman" w:hAnsi="Times New Roman" w:cs="Times New Roman"/>
          <w:sz w:val="24"/>
          <w:szCs w:val="24"/>
          <w:lang w:val="en-US"/>
        </w:rPr>
        <w:t xml:space="preserve">. </w:t>
      </w:r>
      <w:r w:rsidR="009D1FC8">
        <w:rPr>
          <w:rFonts w:ascii="Times New Roman" w:hAnsi="Times New Roman" w:cs="Times New Roman"/>
          <w:sz w:val="24"/>
          <w:szCs w:val="24"/>
          <w:lang w:val="en-US"/>
        </w:rPr>
        <w:t>As populists continue to rise in the polls</w:t>
      </w:r>
      <w:r w:rsidR="00AF2BA1">
        <w:rPr>
          <w:rFonts w:ascii="Times New Roman" w:hAnsi="Times New Roman" w:cs="Times New Roman"/>
          <w:sz w:val="24"/>
          <w:szCs w:val="24"/>
          <w:lang w:val="en-US"/>
        </w:rPr>
        <w:t xml:space="preserve"> and increasingly play the role of kingmaker</w:t>
      </w:r>
      <w:r w:rsidR="009D1FC8">
        <w:rPr>
          <w:rFonts w:ascii="Times New Roman" w:hAnsi="Times New Roman" w:cs="Times New Roman"/>
          <w:sz w:val="24"/>
          <w:szCs w:val="24"/>
          <w:lang w:val="en-US"/>
        </w:rPr>
        <w:t xml:space="preserve">, mainstream politicians are </w:t>
      </w:r>
      <w:r w:rsidR="00C12B8B">
        <w:rPr>
          <w:rFonts w:ascii="Times New Roman" w:hAnsi="Times New Roman" w:cs="Times New Roman"/>
          <w:sz w:val="24"/>
          <w:szCs w:val="24"/>
          <w:lang w:val="en-US"/>
        </w:rPr>
        <w:t xml:space="preserve">pressured to </w:t>
      </w:r>
      <w:r w:rsidR="009D1FC8">
        <w:rPr>
          <w:rFonts w:ascii="Times New Roman" w:hAnsi="Times New Roman" w:cs="Times New Roman"/>
          <w:sz w:val="24"/>
          <w:szCs w:val="24"/>
          <w:lang w:val="en-US"/>
        </w:rPr>
        <w:t xml:space="preserve">adopt </w:t>
      </w:r>
      <w:r w:rsidR="00AF2BA1">
        <w:rPr>
          <w:rFonts w:ascii="Times New Roman" w:hAnsi="Times New Roman" w:cs="Times New Roman"/>
          <w:sz w:val="24"/>
          <w:szCs w:val="24"/>
          <w:lang w:val="en-US"/>
        </w:rPr>
        <w:t>elements of the populist style by</w:t>
      </w:r>
      <w:r w:rsidR="00B63EC0">
        <w:rPr>
          <w:rFonts w:ascii="Times New Roman" w:hAnsi="Times New Roman" w:cs="Times New Roman"/>
          <w:sz w:val="24"/>
          <w:szCs w:val="24"/>
          <w:lang w:val="en-US"/>
        </w:rPr>
        <w:t xml:space="preserve"> attack</w:t>
      </w:r>
      <w:r w:rsidR="00AF2BA1">
        <w:rPr>
          <w:rFonts w:ascii="Times New Roman" w:hAnsi="Times New Roman" w:cs="Times New Roman"/>
          <w:sz w:val="24"/>
          <w:szCs w:val="24"/>
          <w:lang w:val="en-US"/>
        </w:rPr>
        <w:t>ing</w:t>
      </w:r>
      <w:r w:rsidR="00B63EC0">
        <w:rPr>
          <w:rFonts w:ascii="Times New Roman" w:hAnsi="Times New Roman" w:cs="Times New Roman"/>
          <w:sz w:val="24"/>
          <w:szCs w:val="24"/>
          <w:lang w:val="en-US"/>
        </w:rPr>
        <w:t xml:space="preserve"> their opponents’</w:t>
      </w:r>
      <w:r w:rsidR="009D1FC8">
        <w:rPr>
          <w:rFonts w:ascii="Times New Roman" w:hAnsi="Times New Roman" w:cs="Times New Roman"/>
          <w:sz w:val="24"/>
          <w:szCs w:val="24"/>
          <w:lang w:val="en-US"/>
        </w:rPr>
        <w:t xml:space="preserve"> ethos</w:t>
      </w:r>
      <w:r w:rsidR="00A62900">
        <w:rPr>
          <w:rFonts w:ascii="Times New Roman" w:hAnsi="Times New Roman" w:cs="Times New Roman"/>
          <w:sz w:val="24"/>
          <w:szCs w:val="24"/>
          <w:lang w:val="en-US"/>
        </w:rPr>
        <w:t xml:space="preserve"> and attempting</w:t>
      </w:r>
      <w:r w:rsidR="00B63EC0">
        <w:rPr>
          <w:rFonts w:ascii="Times New Roman" w:hAnsi="Times New Roman" w:cs="Times New Roman"/>
          <w:sz w:val="24"/>
          <w:szCs w:val="24"/>
          <w:lang w:val="en-US"/>
        </w:rPr>
        <w:t xml:space="preserve"> to undermine their legitimacy. </w:t>
      </w:r>
      <w:r w:rsidR="009D1FC8">
        <w:rPr>
          <w:rFonts w:ascii="Times New Roman" w:hAnsi="Times New Roman" w:cs="Times New Roman"/>
          <w:sz w:val="24"/>
          <w:szCs w:val="24"/>
          <w:lang w:val="en-US"/>
        </w:rPr>
        <w:t xml:space="preserve"> </w:t>
      </w:r>
    </w:p>
    <w:p w14:paraId="340B9D79" w14:textId="3A70384C" w:rsidR="00B00065" w:rsidRDefault="009F12F1" w:rsidP="00B000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Bale et al. (2010,</w:t>
      </w:r>
      <w:r w:rsidR="00077EC4">
        <w:rPr>
          <w:rFonts w:ascii="Times New Roman" w:hAnsi="Times New Roman" w:cs="Times New Roman"/>
          <w:sz w:val="24"/>
          <w:szCs w:val="24"/>
          <w:lang w:val="en-US"/>
        </w:rPr>
        <w:t xml:space="preserve"> 413) </w:t>
      </w:r>
      <w:r w:rsidR="003C0A0B">
        <w:rPr>
          <w:rFonts w:ascii="Times New Roman" w:hAnsi="Times New Roman" w:cs="Times New Roman"/>
          <w:sz w:val="24"/>
          <w:szCs w:val="24"/>
          <w:lang w:val="en-US"/>
        </w:rPr>
        <w:t>argue</w:t>
      </w:r>
      <w:r w:rsidR="00077EC4">
        <w:rPr>
          <w:rFonts w:ascii="Times New Roman" w:hAnsi="Times New Roman" w:cs="Times New Roman"/>
          <w:sz w:val="24"/>
          <w:szCs w:val="24"/>
          <w:lang w:val="en-US"/>
        </w:rPr>
        <w:t xml:space="preserve"> that political parties can incur significant risk</w:t>
      </w:r>
      <w:r w:rsidR="00937512">
        <w:rPr>
          <w:rFonts w:ascii="Times New Roman" w:hAnsi="Times New Roman" w:cs="Times New Roman"/>
          <w:sz w:val="24"/>
          <w:szCs w:val="24"/>
          <w:lang w:val="en-US"/>
        </w:rPr>
        <w:t>s</w:t>
      </w:r>
      <w:r w:rsidR="00077EC4">
        <w:rPr>
          <w:rFonts w:ascii="Times New Roman" w:hAnsi="Times New Roman" w:cs="Times New Roman"/>
          <w:sz w:val="24"/>
          <w:szCs w:val="24"/>
          <w:lang w:val="en-US"/>
        </w:rPr>
        <w:t xml:space="preserve"> by ado</w:t>
      </w:r>
      <w:r w:rsidR="003E610B">
        <w:rPr>
          <w:rFonts w:ascii="Times New Roman" w:hAnsi="Times New Roman" w:cs="Times New Roman"/>
          <w:sz w:val="24"/>
          <w:szCs w:val="24"/>
          <w:lang w:val="en-US"/>
        </w:rPr>
        <w:t>pting a populist policy agenda, and t</w:t>
      </w:r>
      <w:r w:rsidR="00077EC4">
        <w:rPr>
          <w:rFonts w:ascii="Times New Roman" w:hAnsi="Times New Roman" w:cs="Times New Roman"/>
          <w:sz w:val="24"/>
          <w:szCs w:val="24"/>
          <w:lang w:val="en-US"/>
        </w:rPr>
        <w:t xml:space="preserve">he same seems to hold true </w:t>
      </w:r>
      <w:r w:rsidR="003E610B">
        <w:rPr>
          <w:rFonts w:ascii="Times New Roman" w:hAnsi="Times New Roman" w:cs="Times New Roman"/>
          <w:sz w:val="24"/>
          <w:szCs w:val="24"/>
          <w:lang w:val="en-US"/>
        </w:rPr>
        <w:t xml:space="preserve">of mainstream politicians adopting a populist style. While </w:t>
      </w:r>
      <w:r w:rsidR="00077EC4">
        <w:rPr>
          <w:rFonts w:ascii="Times New Roman" w:hAnsi="Times New Roman" w:cs="Times New Roman"/>
          <w:sz w:val="24"/>
          <w:szCs w:val="24"/>
          <w:lang w:val="en-US"/>
        </w:rPr>
        <w:t>Cleg</w:t>
      </w:r>
      <w:r w:rsidR="003E610B">
        <w:rPr>
          <w:rFonts w:ascii="Times New Roman" w:hAnsi="Times New Roman" w:cs="Times New Roman"/>
          <w:sz w:val="24"/>
          <w:szCs w:val="24"/>
          <w:lang w:val="en-US"/>
        </w:rPr>
        <w:t>g was deemed to have lost the first debate with 36% suppo</w:t>
      </w:r>
      <w:r>
        <w:rPr>
          <w:rFonts w:ascii="Times New Roman" w:hAnsi="Times New Roman" w:cs="Times New Roman"/>
          <w:sz w:val="24"/>
          <w:szCs w:val="24"/>
          <w:lang w:val="en-US"/>
        </w:rPr>
        <w:t xml:space="preserve">rt against </w:t>
      </w:r>
      <w:proofErr w:type="spellStart"/>
      <w:r>
        <w:rPr>
          <w:rFonts w:ascii="Times New Roman" w:hAnsi="Times New Roman" w:cs="Times New Roman"/>
          <w:sz w:val="24"/>
          <w:szCs w:val="24"/>
          <w:lang w:val="en-US"/>
        </w:rPr>
        <w:t>Farage’s</w:t>
      </w:r>
      <w:proofErr w:type="spellEnd"/>
      <w:r>
        <w:rPr>
          <w:rFonts w:ascii="Times New Roman" w:hAnsi="Times New Roman" w:cs="Times New Roman"/>
          <w:sz w:val="24"/>
          <w:szCs w:val="24"/>
          <w:lang w:val="en-US"/>
        </w:rPr>
        <w:t xml:space="preserve"> 57% (</w:t>
      </w:r>
      <w:proofErr w:type="spellStart"/>
      <w:r>
        <w:rPr>
          <w:rFonts w:ascii="Times New Roman" w:hAnsi="Times New Roman" w:cs="Times New Roman"/>
          <w:sz w:val="24"/>
          <w:szCs w:val="24"/>
          <w:lang w:val="en-US"/>
        </w:rPr>
        <w:t>YouGov</w:t>
      </w:r>
      <w:proofErr w:type="spellEnd"/>
      <w:r w:rsidR="003E610B">
        <w:rPr>
          <w:rFonts w:ascii="Times New Roman" w:hAnsi="Times New Roman" w:cs="Times New Roman"/>
          <w:sz w:val="24"/>
          <w:szCs w:val="24"/>
          <w:lang w:val="en-US"/>
        </w:rPr>
        <w:t xml:space="preserve"> 2014a), Clegg’s change in style was </w:t>
      </w:r>
      <w:r w:rsidR="003C34F2">
        <w:rPr>
          <w:rFonts w:ascii="Times New Roman" w:hAnsi="Times New Roman" w:cs="Times New Roman"/>
          <w:sz w:val="24"/>
          <w:szCs w:val="24"/>
          <w:lang w:val="en-US"/>
        </w:rPr>
        <w:t>interpreted u</w:t>
      </w:r>
      <w:r w:rsidR="003E610B">
        <w:rPr>
          <w:rFonts w:ascii="Times New Roman" w:hAnsi="Times New Roman" w:cs="Times New Roman"/>
          <w:sz w:val="24"/>
          <w:szCs w:val="24"/>
          <w:lang w:val="en-US"/>
        </w:rPr>
        <w:t xml:space="preserve">nfavorably by viewers, who gave </w:t>
      </w:r>
      <w:r w:rsidR="004F1C3E">
        <w:rPr>
          <w:rFonts w:ascii="Times New Roman" w:hAnsi="Times New Roman" w:cs="Times New Roman"/>
          <w:sz w:val="24"/>
          <w:szCs w:val="24"/>
          <w:lang w:val="en-US"/>
        </w:rPr>
        <w:t xml:space="preserve">him </w:t>
      </w:r>
      <w:r w:rsidR="003E610B">
        <w:rPr>
          <w:rFonts w:ascii="Times New Roman" w:hAnsi="Times New Roman" w:cs="Times New Roman"/>
          <w:sz w:val="24"/>
          <w:szCs w:val="24"/>
          <w:lang w:val="en-US"/>
        </w:rPr>
        <w:t xml:space="preserve">only 27% support to </w:t>
      </w:r>
      <w:proofErr w:type="spellStart"/>
      <w:r w:rsidR="003957AB">
        <w:rPr>
          <w:rFonts w:ascii="Times New Roman" w:hAnsi="Times New Roman" w:cs="Times New Roman"/>
          <w:sz w:val="24"/>
          <w:szCs w:val="24"/>
          <w:lang w:val="en-US"/>
        </w:rPr>
        <w:t>Farage’s</w:t>
      </w:r>
      <w:proofErr w:type="spellEnd"/>
      <w:r w:rsidR="003957AB">
        <w:rPr>
          <w:rFonts w:ascii="Times New Roman" w:hAnsi="Times New Roman" w:cs="Times New Roman"/>
          <w:sz w:val="24"/>
          <w:szCs w:val="24"/>
          <w:lang w:val="en-US"/>
        </w:rPr>
        <w:t xml:space="preserve"> 68% in the second debate </w:t>
      </w:r>
      <w:r w:rsidR="003E610B">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YouGov</w:t>
      </w:r>
      <w:proofErr w:type="spellEnd"/>
      <w:r w:rsidR="000755A6">
        <w:rPr>
          <w:rFonts w:ascii="Times New Roman" w:hAnsi="Times New Roman" w:cs="Times New Roman"/>
          <w:sz w:val="24"/>
          <w:szCs w:val="24"/>
          <w:lang w:val="en-US"/>
        </w:rPr>
        <w:t xml:space="preserve"> 2014b). </w:t>
      </w:r>
      <w:r w:rsidR="00B63EC0">
        <w:rPr>
          <w:rFonts w:ascii="Times New Roman" w:hAnsi="Times New Roman" w:cs="Times New Roman"/>
          <w:sz w:val="24"/>
          <w:szCs w:val="24"/>
          <w:lang w:val="en-US"/>
        </w:rPr>
        <w:t>A host of</w:t>
      </w:r>
      <w:r w:rsidR="00BE1C26">
        <w:rPr>
          <w:rFonts w:ascii="Times New Roman" w:hAnsi="Times New Roman" w:cs="Times New Roman"/>
          <w:sz w:val="24"/>
          <w:szCs w:val="24"/>
          <w:lang w:val="en-US"/>
        </w:rPr>
        <w:t xml:space="preserve"> factors</w:t>
      </w:r>
      <w:r w:rsidR="00B63EC0">
        <w:rPr>
          <w:rFonts w:ascii="Times New Roman" w:hAnsi="Times New Roman" w:cs="Times New Roman"/>
          <w:sz w:val="24"/>
          <w:szCs w:val="24"/>
          <w:lang w:val="en-US"/>
        </w:rPr>
        <w:t xml:space="preserve"> external to the debate </w:t>
      </w:r>
      <w:r w:rsidR="0005145B">
        <w:rPr>
          <w:rFonts w:ascii="Times New Roman" w:hAnsi="Times New Roman" w:cs="Times New Roman"/>
          <w:sz w:val="24"/>
          <w:szCs w:val="24"/>
          <w:lang w:val="en-US"/>
        </w:rPr>
        <w:t xml:space="preserve">help </w:t>
      </w:r>
      <w:r w:rsidR="00B63EC0">
        <w:rPr>
          <w:rFonts w:ascii="Times New Roman" w:hAnsi="Times New Roman" w:cs="Times New Roman"/>
          <w:sz w:val="24"/>
          <w:szCs w:val="24"/>
          <w:lang w:val="en-US"/>
        </w:rPr>
        <w:t xml:space="preserve">explain Clegg’s defeat: his </w:t>
      </w:r>
      <w:r w:rsidR="0005145B">
        <w:rPr>
          <w:rFonts w:ascii="Times New Roman" w:hAnsi="Times New Roman" w:cs="Times New Roman"/>
          <w:sz w:val="24"/>
          <w:szCs w:val="24"/>
          <w:lang w:val="en-US"/>
        </w:rPr>
        <w:t xml:space="preserve">position in </w:t>
      </w:r>
      <w:r w:rsidR="00B63EC0">
        <w:rPr>
          <w:rFonts w:ascii="Times New Roman" w:hAnsi="Times New Roman" w:cs="Times New Roman"/>
          <w:sz w:val="24"/>
          <w:szCs w:val="24"/>
          <w:lang w:val="en-US"/>
        </w:rPr>
        <w:t>government, his low popularity</w:t>
      </w:r>
      <w:r w:rsidR="0005145B">
        <w:rPr>
          <w:rFonts w:ascii="Times New Roman" w:hAnsi="Times New Roman" w:cs="Times New Roman"/>
          <w:sz w:val="24"/>
          <w:szCs w:val="24"/>
          <w:lang w:val="en-US"/>
        </w:rPr>
        <w:t xml:space="preserve"> from entering a coalition with the Conservatives</w:t>
      </w:r>
      <w:r w:rsidR="00B63EC0">
        <w:rPr>
          <w:rFonts w:ascii="Times New Roman" w:hAnsi="Times New Roman" w:cs="Times New Roman"/>
          <w:sz w:val="24"/>
          <w:szCs w:val="24"/>
          <w:lang w:val="en-US"/>
        </w:rPr>
        <w:t xml:space="preserve">, his </w:t>
      </w:r>
      <w:r w:rsidR="0005145B">
        <w:rPr>
          <w:rFonts w:ascii="Times New Roman" w:hAnsi="Times New Roman" w:cs="Times New Roman"/>
          <w:sz w:val="24"/>
          <w:szCs w:val="24"/>
          <w:lang w:val="en-US"/>
        </w:rPr>
        <w:t>advocating</w:t>
      </w:r>
      <w:r w:rsidR="00B63EC0">
        <w:rPr>
          <w:rFonts w:ascii="Times New Roman" w:hAnsi="Times New Roman" w:cs="Times New Roman"/>
          <w:sz w:val="24"/>
          <w:szCs w:val="24"/>
          <w:lang w:val="en-US"/>
        </w:rPr>
        <w:t xml:space="preserve"> a status-quo policy position, </w:t>
      </w:r>
      <w:proofErr w:type="spellStart"/>
      <w:r w:rsidR="0042306E">
        <w:rPr>
          <w:rFonts w:ascii="Times New Roman" w:hAnsi="Times New Roman" w:cs="Times New Roman"/>
          <w:sz w:val="24"/>
          <w:szCs w:val="24"/>
          <w:lang w:val="en-US"/>
        </w:rPr>
        <w:t>Farage’s</w:t>
      </w:r>
      <w:proofErr w:type="spellEnd"/>
      <w:r w:rsidR="0042306E">
        <w:rPr>
          <w:rFonts w:ascii="Times New Roman" w:hAnsi="Times New Roman" w:cs="Times New Roman"/>
          <w:sz w:val="24"/>
          <w:szCs w:val="24"/>
          <w:lang w:val="en-US"/>
        </w:rPr>
        <w:t xml:space="preserve"> opposition status, </w:t>
      </w:r>
      <w:r w:rsidR="00B63EC0">
        <w:rPr>
          <w:rFonts w:ascii="Times New Roman" w:hAnsi="Times New Roman" w:cs="Times New Roman"/>
          <w:sz w:val="24"/>
          <w:szCs w:val="24"/>
          <w:lang w:val="en-US"/>
        </w:rPr>
        <w:t xml:space="preserve">and/or a Eurosceptic British public. </w:t>
      </w:r>
      <w:r w:rsidR="00B00065">
        <w:rPr>
          <w:rFonts w:ascii="Times New Roman" w:hAnsi="Times New Roman" w:cs="Times New Roman"/>
          <w:sz w:val="24"/>
          <w:szCs w:val="24"/>
          <w:lang w:val="en-US"/>
        </w:rPr>
        <w:t xml:space="preserve">However, these external factors do not </w:t>
      </w:r>
      <w:r w:rsidR="00A62900">
        <w:rPr>
          <w:rFonts w:ascii="Times New Roman" w:hAnsi="Times New Roman" w:cs="Times New Roman"/>
          <w:sz w:val="24"/>
          <w:szCs w:val="24"/>
          <w:lang w:val="en-US"/>
        </w:rPr>
        <w:t>fully</w:t>
      </w:r>
      <w:r w:rsidR="00B00065">
        <w:rPr>
          <w:rFonts w:ascii="Times New Roman" w:hAnsi="Times New Roman" w:cs="Times New Roman"/>
          <w:sz w:val="24"/>
          <w:szCs w:val="24"/>
          <w:lang w:val="en-US"/>
        </w:rPr>
        <w:t xml:space="preserve"> account for why Clegg was viewed less favorably in the second debate, despite virtually no variation in </w:t>
      </w:r>
      <w:proofErr w:type="spellStart"/>
      <w:r w:rsidR="00B00065">
        <w:rPr>
          <w:rFonts w:ascii="Times New Roman" w:hAnsi="Times New Roman" w:cs="Times New Roman"/>
          <w:sz w:val="24"/>
          <w:szCs w:val="24"/>
          <w:lang w:val="en-US"/>
        </w:rPr>
        <w:t>Farage’s</w:t>
      </w:r>
      <w:proofErr w:type="spellEnd"/>
      <w:r w:rsidR="00B00065">
        <w:rPr>
          <w:rFonts w:ascii="Times New Roman" w:hAnsi="Times New Roman" w:cs="Times New Roman"/>
          <w:sz w:val="24"/>
          <w:szCs w:val="24"/>
          <w:lang w:val="en-US"/>
        </w:rPr>
        <w:t xml:space="preserve"> arguments.</w:t>
      </w:r>
    </w:p>
    <w:p w14:paraId="05FA7341" w14:textId="4F728DA8" w:rsidR="005D0A68" w:rsidRDefault="00590AC1" w:rsidP="005D0A6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light of the analysis, the reason posited here is internal to Clegg’s debate performances: </w:t>
      </w:r>
      <w:r w:rsidR="00B63EC0">
        <w:rPr>
          <w:rFonts w:ascii="Times New Roman" w:hAnsi="Times New Roman" w:cs="Times New Roman"/>
          <w:sz w:val="24"/>
          <w:szCs w:val="24"/>
          <w:lang w:val="en-US"/>
        </w:rPr>
        <w:t xml:space="preserve">Clegg’s stark contrast in political communication </w:t>
      </w:r>
      <w:r w:rsidR="003E610B">
        <w:rPr>
          <w:rFonts w:ascii="Times New Roman" w:hAnsi="Times New Roman" w:cs="Times New Roman"/>
          <w:sz w:val="24"/>
          <w:szCs w:val="24"/>
          <w:lang w:val="en-US"/>
        </w:rPr>
        <w:t>between the</w:t>
      </w:r>
      <w:r w:rsidR="00B63EC0">
        <w:rPr>
          <w:rFonts w:ascii="Times New Roman" w:hAnsi="Times New Roman" w:cs="Times New Roman"/>
          <w:sz w:val="24"/>
          <w:szCs w:val="24"/>
          <w:lang w:val="en-US"/>
        </w:rPr>
        <w:t xml:space="preserve"> two</w:t>
      </w:r>
      <w:r w:rsidR="005746AE">
        <w:rPr>
          <w:rFonts w:ascii="Times New Roman" w:hAnsi="Times New Roman" w:cs="Times New Roman"/>
          <w:sz w:val="24"/>
          <w:szCs w:val="24"/>
          <w:lang w:val="en-US"/>
        </w:rPr>
        <w:t xml:space="preserve"> debates </w:t>
      </w:r>
      <w:r w:rsidR="009D54B6">
        <w:rPr>
          <w:rFonts w:ascii="Times New Roman" w:hAnsi="Times New Roman" w:cs="Times New Roman"/>
          <w:sz w:val="24"/>
          <w:szCs w:val="24"/>
          <w:lang w:val="en-US"/>
        </w:rPr>
        <w:t>contributed</w:t>
      </w:r>
      <w:r w:rsidR="003E610B">
        <w:rPr>
          <w:rFonts w:ascii="Times New Roman" w:hAnsi="Times New Roman" w:cs="Times New Roman"/>
          <w:sz w:val="24"/>
          <w:szCs w:val="24"/>
          <w:lang w:val="en-US"/>
        </w:rPr>
        <w:t xml:space="preserve"> to </w:t>
      </w:r>
      <w:r w:rsidR="00B63EC0">
        <w:rPr>
          <w:rFonts w:ascii="Times New Roman" w:hAnsi="Times New Roman" w:cs="Times New Roman"/>
          <w:sz w:val="24"/>
          <w:szCs w:val="24"/>
          <w:lang w:val="en-US"/>
        </w:rPr>
        <w:t xml:space="preserve">his </w:t>
      </w:r>
      <w:r w:rsidR="003E610B">
        <w:rPr>
          <w:rFonts w:ascii="Times New Roman" w:hAnsi="Times New Roman" w:cs="Times New Roman"/>
          <w:sz w:val="24"/>
          <w:szCs w:val="24"/>
          <w:lang w:val="en-US"/>
        </w:rPr>
        <w:t>coming across a</w:t>
      </w:r>
      <w:r w:rsidR="006A44C1">
        <w:rPr>
          <w:rFonts w:ascii="Times New Roman" w:hAnsi="Times New Roman" w:cs="Times New Roman"/>
          <w:sz w:val="24"/>
          <w:szCs w:val="24"/>
          <w:lang w:val="en-US"/>
        </w:rPr>
        <w:t>s</w:t>
      </w:r>
      <w:r w:rsidR="005746AE">
        <w:rPr>
          <w:rFonts w:ascii="Times New Roman" w:hAnsi="Times New Roman" w:cs="Times New Roman"/>
          <w:sz w:val="24"/>
          <w:szCs w:val="24"/>
          <w:lang w:val="en-US"/>
        </w:rPr>
        <w:t xml:space="preserve"> contrived and</w:t>
      </w:r>
      <w:r w:rsidR="006A44C1">
        <w:rPr>
          <w:rFonts w:ascii="Times New Roman" w:hAnsi="Times New Roman" w:cs="Times New Roman"/>
          <w:sz w:val="24"/>
          <w:szCs w:val="24"/>
          <w:lang w:val="en-US"/>
        </w:rPr>
        <w:t xml:space="preserve"> inauthentic</w:t>
      </w:r>
      <w:r w:rsidR="005746AE">
        <w:rPr>
          <w:rFonts w:ascii="Times New Roman" w:hAnsi="Times New Roman" w:cs="Times New Roman"/>
          <w:sz w:val="24"/>
          <w:szCs w:val="24"/>
          <w:lang w:val="en-US"/>
        </w:rPr>
        <w:t xml:space="preserve">, which ultimately undermined the </w:t>
      </w:r>
      <w:r w:rsidR="003E610B">
        <w:rPr>
          <w:rFonts w:ascii="Times New Roman" w:hAnsi="Times New Roman" w:cs="Times New Roman"/>
          <w:sz w:val="24"/>
          <w:szCs w:val="24"/>
          <w:lang w:val="en-US"/>
        </w:rPr>
        <w:t xml:space="preserve">persuasiveness of his pro-EU message. </w:t>
      </w:r>
      <w:r w:rsidR="005D0A68">
        <w:rPr>
          <w:rFonts w:ascii="Times New Roman" w:hAnsi="Times New Roman" w:cs="Times New Roman"/>
          <w:sz w:val="24"/>
          <w:szCs w:val="24"/>
          <w:lang w:val="en-US"/>
        </w:rPr>
        <w:t>Such a change in style may negatively affect trust</w:t>
      </w:r>
      <w:r w:rsidR="00E13C72">
        <w:rPr>
          <w:rFonts w:ascii="Times New Roman" w:hAnsi="Times New Roman" w:cs="Times New Roman"/>
          <w:sz w:val="24"/>
          <w:szCs w:val="24"/>
          <w:lang w:val="en-US"/>
        </w:rPr>
        <w:t xml:space="preserve"> and,</w:t>
      </w:r>
      <w:r w:rsidR="005D0A68">
        <w:rPr>
          <w:rFonts w:ascii="Times New Roman" w:hAnsi="Times New Roman" w:cs="Times New Roman"/>
          <w:sz w:val="24"/>
          <w:szCs w:val="24"/>
          <w:lang w:val="en-US"/>
        </w:rPr>
        <w:t xml:space="preserve"> when combined with a general public dissatisfaction with politics or a particular sense of grievance regarding a policy area, may undermine the perceived authenticity of mainstream politician</w:t>
      </w:r>
      <w:r w:rsidR="00E050BA">
        <w:rPr>
          <w:rFonts w:ascii="Times New Roman" w:hAnsi="Times New Roman" w:cs="Times New Roman"/>
          <w:sz w:val="24"/>
          <w:szCs w:val="24"/>
          <w:lang w:val="en-US"/>
        </w:rPr>
        <w:t xml:space="preserve">s who </w:t>
      </w:r>
      <w:r w:rsidR="00E13C72">
        <w:rPr>
          <w:rFonts w:ascii="Times New Roman" w:hAnsi="Times New Roman" w:cs="Times New Roman"/>
          <w:sz w:val="24"/>
          <w:szCs w:val="24"/>
          <w:lang w:val="en-US"/>
        </w:rPr>
        <w:t>adopt</w:t>
      </w:r>
      <w:r w:rsidR="005D0A68">
        <w:rPr>
          <w:rFonts w:ascii="Times New Roman" w:hAnsi="Times New Roman" w:cs="Times New Roman"/>
          <w:sz w:val="24"/>
          <w:szCs w:val="24"/>
          <w:lang w:val="en-US"/>
        </w:rPr>
        <w:t xml:space="preserve"> the populist style (</w:t>
      </w:r>
      <w:proofErr w:type="spellStart"/>
      <w:r w:rsidR="005D0A68">
        <w:rPr>
          <w:rFonts w:ascii="Times New Roman" w:hAnsi="Times New Roman" w:cs="Times New Roman"/>
          <w:sz w:val="24"/>
          <w:szCs w:val="24"/>
          <w:lang w:val="en-US"/>
        </w:rPr>
        <w:t>Liebes</w:t>
      </w:r>
      <w:proofErr w:type="spellEnd"/>
      <w:r w:rsidR="005D0A68">
        <w:rPr>
          <w:rFonts w:ascii="Times New Roman" w:hAnsi="Times New Roman" w:cs="Times New Roman"/>
          <w:sz w:val="24"/>
          <w:szCs w:val="24"/>
          <w:lang w:val="en-US"/>
        </w:rPr>
        <w:t xml:space="preserve"> 2001; Gilpin et al</w:t>
      </w:r>
      <w:r w:rsidR="0084603F">
        <w:rPr>
          <w:rFonts w:ascii="Times New Roman" w:hAnsi="Times New Roman" w:cs="Times New Roman"/>
          <w:sz w:val="24"/>
          <w:szCs w:val="24"/>
          <w:lang w:val="en-US"/>
        </w:rPr>
        <w:t>.</w:t>
      </w:r>
      <w:r w:rsidR="005D0A68">
        <w:rPr>
          <w:rFonts w:ascii="Times New Roman" w:hAnsi="Times New Roman" w:cs="Times New Roman"/>
          <w:sz w:val="24"/>
          <w:szCs w:val="24"/>
          <w:lang w:val="en-US"/>
        </w:rPr>
        <w:t xml:space="preserve"> 2010). </w:t>
      </w:r>
    </w:p>
    <w:p w14:paraId="26C07A24" w14:textId="3C7123AF" w:rsidR="00366C48" w:rsidRDefault="0042306E" w:rsidP="00710D3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w:t>
      </w:r>
      <w:r w:rsidR="00590AC1">
        <w:rPr>
          <w:rFonts w:ascii="Times New Roman" w:hAnsi="Times New Roman" w:cs="Times New Roman"/>
          <w:sz w:val="24"/>
          <w:szCs w:val="24"/>
          <w:lang w:val="en-US"/>
        </w:rPr>
        <w:t>the same external factors outlined above</w:t>
      </w:r>
      <w:r w:rsidR="008E236B">
        <w:rPr>
          <w:rFonts w:ascii="Times New Roman" w:hAnsi="Times New Roman" w:cs="Times New Roman"/>
          <w:sz w:val="24"/>
          <w:szCs w:val="24"/>
          <w:lang w:val="en-US"/>
        </w:rPr>
        <w:t xml:space="preserve"> similarly</w:t>
      </w:r>
      <w:r w:rsidR="00560F3B">
        <w:rPr>
          <w:rFonts w:ascii="Times New Roman" w:hAnsi="Times New Roman" w:cs="Times New Roman"/>
          <w:sz w:val="24"/>
          <w:szCs w:val="24"/>
          <w:lang w:val="en-US"/>
        </w:rPr>
        <w:t xml:space="preserve"> contributed to </w:t>
      </w:r>
      <w:proofErr w:type="spellStart"/>
      <w:r w:rsidR="00560F3B">
        <w:rPr>
          <w:rFonts w:ascii="Times New Roman" w:hAnsi="Times New Roman" w:cs="Times New Roman"/>
          <w:sz w:val="24"/>
          <w:szCs w:val="24"/>
          <w:lang w:val="en-US"/>
        </w:rPr>
        <w:t>Farage’</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victories, they do </w:t>
      </w:r>
      <w:r w:rsidR="00FB4F21">
        <w:rPr>
          <w:rFonts w:ascii="Times New Roman" w:hAnsi="Times New Roman" w:cs="Times New Roman"/>
          <w:sz w:val="24"/>
          <w:szCs w:val="24"/>
          <w:lang w:val="en-US"/>
        </w:rPr>
        <w:t>not explain</w:t>
      </w:r>
      <w:r>
        <w:rPr>
          <w:rFonts w:ascii="Times New Roman" w:hAnsi="Times New Roman" w:cs="Times New Roman"/>
          <w:sz w:val="24"/>
          <w:szCs w:val="24"/>
          <w:lang w:val="en-US"/>
        </w:rPr>
        <w:t xml:space="preserve"> </w:t>
      </w:r>
      <w:r w:rsidR="00FB4F21">
        <w:rPr>
          <w:rFonts w:ascii="Times New Roman" w:hAnsi="Times New Roman" w:cs="Times New Roman"/>
          <w:sz w:val="24"/>
          <w:szCs w:val="24"/>
          <w:lang w:val="en-US"/>
        </w:rPr>
        <w:t xml:space="preserve">why he was perceived </w:t>
      </w:r>
      <w:r w:rsidR="00070E4D">
        <w:rPr>
          <w:rFonts w:ascii="Times New Roman" w:hAnsi="Times New Roman" w:cs="Times New Roman"/>
          <w:sz w:val="24"/>
          <w:szCs w:val="24"/>
          <w:lang w:val="en-US"/>
        </w:rPr>
        <w:t>to win</w:t>
      </w:r>
      <w:r w:rsidR="00FB4F21">
        <w:rPr>
          <w:rFonts w:ascii="Times New Roman" w:hAnsi="Times New Roman" w:cs="Times New Roman"/>
          <w:sz w:val="24"/>
          <w:szCs w:val="24"/>
          <w:lang w:val="en-US"/>
        </w:rPr>
        <w:t xml:space="preserve"> the second debate by a </w:t>
      </w:r>
      <w:r w:rsidR="007C68CA">
        <w:rPr>
          <w:rFonts w:ascii="Times New Roman" w:hAnsi="Times New Roman" w:cs="Times New Roman"/>
          <w:sz w:val="24"/>
          <w:szCs w:val="24"/>
          <w:lang w:val="en-US"/>
        </w:rPr>
        <w:t xml:space="preserve">larger </w:t>
      </w:r>
      <w:r w:rsidR="003B65C5">
        <w:rPr>
          <w:rFonts w:ascii="Times New Roman" w:hAnsi="Times New Roman" w:cs="Times New Roman"/>
          <w:sz w:val="24"/>
          <w:szCs w:val="24"/>
          <w:lang w:val="en-US"/>
        </w:rPr>
        <w:t>margin th</w:t>
      </w:r>
      <w:r w:rsidR="00FB4F21">
        <w:rPr>
          <w:rFonts w:ascii="Times New Roman" w:hAnsi="Times New Roman" w:cs="Times New Roman"/>
          <w:sz w:val="24"/>
          <w:szCs w:val="24"/>
          <w:lang w:val="en-US"/>
        </w:rPr>
        <w:t>an the first. Given the debates were only two weeks apart, had exactly the same format, and concerned the same issue, structural factors alone cannot account for</w:t>
      </w:r>
      <w:r w:rsidR="003B65C5">
        <w:rPr>
          <w:rFonts w:ascii="Times New Roman" w:hAnsi="Times New Roman" w:cs="Times New Roman"/>
          <w:sz w:val="24"/>
          <w:szCs w:val="24"/>
          <w:lang w:val="en-US"/>
        </w:rPr>
        <w:t xml:space="preserve"> th</w:t>
      </w:r>
      <w:r w:rsidR="00E13C72">
        <w:rPr>
          <w:rFonts w:ascii="Times New Roman" w:hAnsi="Times New Roman" w:cs="Times New Roman"/>
          <w:sz w:val="24"/>
          <w:szCs w:val="24"/>
          <w:lang w:val="en-US"/>
        </w:rPr>
        <w:t>e</w:t>
      </w:r>
      <w:r w:rsidR="003B65C5">
        <w:rPr>
          <w:rFonts w:ascii="Times New Roman" w:hAnsi="Times New Roman" w:cs="Times New Roman"/>
          <w:sz w:val="24"/>
          <w:szCs w:val="24"/>
          <w:lang w:val="en-US"/>
        </w:rPr>
        <w:t xml:space="preserve"> wider spread </w:t>
      </w:r>
      <w:r w:rsidR="00E13C72">
        <w:rPr>
          <w:rFonts w:ascii="Times New Roman" w:hAnsi="Times New Roman" w:cs="Times New Roman"/>
          <w:sz w:val="24"/>
          <w:szCs w:val="24"/>
          <w:lang w:val="en-US"/>
        </w:rPr>
        <w:t>of</w:t>
      </w:r>
      <w:r w:rsidR="003B65C5">
        <w:rPr>
          <w:rFonts w:ascii="Times New Roman" w:hAnsi="Times New Roman" w:cs="Times New Roman"/>
          <w:sz w:val="24"/>
          <w:szCs w:val="24"/>
          <w:lang w:val="en-US"/>
        </w:rPr>
        <w:t xml:space="preserve"> </w:t>
      </w:r>
      <w:proofErr w:type="spellStart"/>
      <w:r w:rsidR="003B65C5">
        <w:rPr>
          <w:rFonts w:ascii="Times New Roman" w:hAnsi="Times New Roman" w:cs="Times New Roman"/>
          <w:sz w:val="24"/>
          <w:szCs w:val="24"/>
          <w:lang w:val="en-US"/>
        </w:rPr>
        <w:t>Far</w:t>
      </w:r>
      <w:r w:rsidR="00E23A74">
        <w:rPr>
          <w:rFonts w:ascii="Times New Roman" w:hAnsi="Times New Roman" w:cs="Times New Roman"/>
          <w:sz w:val="24"/>
          <w:szCs w:val="24"/>
          <w:lang w:val="en-US"/>
        </w:rPr>
        <w:t>age’s</w:t>
      </w:r>
      <w:proofErr w:type="spellEnd"/>
      <w:r w:rsidR="00E23A74">
        <w:rPr>
          <w:rFonts w:ascii="Times New Roman" w:hAnsi="Times New Roman" w:cs="Times New Roman"/>
          <w:sz w:val="24"/>
          <w:szCs w:val="24"/>
          <w:lang w:val="en-US"/>
        </w:rPr>
        <w:t xml:space="preserve"> victory in the second contest</w:t>
      </w:r>
      <w:r w:rsidR="003B65C5">
        <w:rPr>
          <w:rFonts w:ascii="Times New Roman" w:hAnsi="Times New Roman" w:cs="Times New Roman"/>
          <w:sz w:val="24"/>
          <w:szCs w:val="24"/>
          <w:lang w:val="en-US"/>
        </w:rPr>
        <w:t xml:space="preserve">. </w:t>
      </w:r>
      <w:proofErr w:type="spellStart"/>
      <w:r w:rsidR="009A4AE8">
        <w:rPr>
          <w:rFonts w:ascii="Times New Roman" w:hAnsi="Times New Roman" w:cs="Times New Roman"/>
          <w:sz w:val="24"/>
          <w:szCs w:val="24"/>
          <w:lang w:val="en-US"/>
        </w:rPr>
        <w:t>Farage’s</w:t>
      </w:r>
      <w:proofErr w:type="spellEnd"/>
      <w:r w:rsidR="009A4AE8">
        <w:rPr>
          <w:rFonts w:ascii="Times New Roman" w:hAnsi="Times New Roman" w:cs="Times New Roman"/>
          <w:sz w:val="24"/>
          <w:szCs w:val="24"/>
          <w:lang w:val="en-US"/>
        </w:rPr>
        <w:t xml:space="preserve"> discourse and rhetorical appeals </w:t>
      </w:r>
      <w:r w:rsidR="00FB4F21">
        <w:rPr>
          <w:rFonts w:ascii="Times New Roman" w:hAnsi="Times New Roman" w:cs="Times New Roman"/>
          <w:sz w:val="24"/>
          <w:szCs w:val="24"/>
          <w:lang w:val="en-US"/>
        </w:rPr>
        <w:t>across the debates</w:t>
      </w:r>
      <w:r w:rsidR="005746AE">
        <w:rPr>
          <w:rFonts w:ascii="Times New Roman" w:hAnsi="Times New Roman" w:cs="Times New Roman"/>
          <w:sz w:val="24"/>
          <w:szCs w:val="24"/>
          <w:lang w:val="en-US"/>
        </w:rPr>
        <w:t xml:space="preserve"> </w:t>
      </w:r>
      <w:r w:rsidR="003B65C5">
        <w:rPr>
          <w:rFonts w:ascii="Times New Roman" w:hAnsi="Times New Roman" w:cs="Times New Roman"/>
          <w:sz w:val="24"/>
          <w:szCs w:val="24"/>
          <w:lang w:val="en-US"/>
        </w:rPr>
        <w:t>were surprisingly stable according to</w:t>
      </w:r>
      <w:r w:rsidR="005746AE">
        <w:rPr>
          <w:rFonts w:ascii="Times New Roman" w:hAnsi="Times New Roman" w:cs="Times New Roman"/>
          <w:sz w:val="24"/>
          <w:szCs w:val="24"/>
          <w:lang w:val="en-US"/>
        </w:rPr>
        <w:t xml:space="preserve"> both the quantitative and qualitative tests</w:t>
      </w:r>
      <w:r w:rsidR="009A4AE8">
        <w:rPr>
          <w:rFonts w:ascii="Times New Roman" w:hAnsi="Times New Roman" w:cs="Times New Roman"/>
          <w:sz w:val="24"/>
          <w:szCs w:val="24"/>
          <w:lang w:val="en-US"/>
        </w:rPr>
        <w:t xml:space="preserve">. </w:t>
      </w:r>
      <w:r w:rsidR="003B65C5">
        <w:rPr>
          <w:rFonts w:ascii="Times New Roman" w:hAnsi="Times New Roman" w:cs="Times New Roman"/>
          <w:sz w:val="24"/>
          <w:szCs w:val="24"/>
          <w:lang w:val="en-US"/>
        </w:rPr>
        <w:t xml:space="preserve">Interestingly, </w:t>
      </w:r>
      <w:proofErr w:type="spellStart"/>
      <w:r>
        <w:rPr>
          <w:rFonts w:ascii="Times New Roman" w:hAnsi="Times New Roman" w:cs="Times New Roman"/>
          <w:sz w:val="24"/>
          <w:szCs w:val="24"/>
          <w:lang w:val="en-US"/>
        </w:rPr>
        <w:t>Farage</w:t>
      </w:r>
      <w:proofErr w:type="spellEnd"/>
      <w:r>
        <w:rPr>
          <w:rFonts w:ascii="Times New Roman" w:hAnsi="Times New Roman" w:cs="Times New Roman"/>
          <w:sz w:val="24"/>
          <w:szCs w:val="24"/>
          <w:lang w:val="en-US"/>
        </w:rPr>
        <w:t xml:space="preserve"> was able to win </w:t>
      </w:r>
      <w:r w:rsidR="003B65C5">
        <w:rPr>
          <w:rFonts w:ascii="Times New Roman" w:hAnsi="Times New Roman" w:cs="Times New Roman"/>
          <w:sz w:val="24"/>
          <w:szCs w:val="24"/>
          <w:lang w:val="en-US"/>
        </w:rPr>
        <w:t xml:space="preserve">more public support for his position without </w:t>
      </w:r>
      <w:r w:rsidR="00B0275F">
        <w:rPr>
          <w:rFonts w:ascii="Times New Roman" w:hAnsi="Times New Roman" w:cs="Times New Roman"/>
          <w:sz w:val="24"/>
          <w:szCs w:val="24"/>
          <w:lang w:val="en-US"/>
        </w:rPr>
        <w:t>altering his message or its delivery</w:t>
      </w:r>
      <w:r>
        <w:rPr>
          <w:rFonts w:ascii="Times New Roman" w:hAnsi="Times New Roman" w:cs="Times New Roman"/>
          <w:sz w:val="24"/>
          <w:szCs w:val="24"/>
          <w:lang w:val="en-US"/>
        </w:rPr>
        <w:t xml:space="preserve">. </w:t>
      </w:r>
      <w:r w:rsidR="00070E4D">
        <w:rPr>
          <w:rFonts w:ascii="Times New Roman" w:hAnsi="Times New Roman" w:cs="Times New Roman"/>
          <w:sz w:val="24"/>
          <w:szCs w:val="24"/>
          <w:lang w:val="en-US"/>
        </w:rPr>
        <w:t>This suggests that o</w:t>
      </w:r>
      <w:r w:rsidR="009A4AE8">
        <w:rPr>
          <w:rFonts w:ascii="Times New Roman" w:hAnsi="Times New Roman" w:cs="Times New Roman"/>
          <w:sz w:val="24"/>
          <w:szCs w:val="24"/>
          <w:lang w:val="en-US"/>
        </w:rPr>
        <w:t xml:space="preserve">ne explanatory factor </w:t>
      </w:r>
      <w:r w:rsidR="00E13C72">
        <w:rPr>
          <w:rFonts w:ascii="Times New Roman" w:hAnsi="Times New Roman" w:cs="Times New Roman"/>
          <w:sz w:val="24"/>
          <w:szCs w:val="24"/>
          <w:lang w:val="en-US"/>
        </w:rPr>
        <w:t xml:space="preserve">of </w:t>
      </w:r>
      <w:r w:rsidR="009A4AE8">
        <w:rPr>
          <w:rFonts w:ascii="Times New Roman" w:hAnsi="Times New Roman" w:cs="Times New Roman"/>
          <w:sz w:val="24"/>
          <w:szCs w:val="24"/>
          <w:lang w:val="en-US"/>
        </w:rPr>
        <w:t>populi</w:t>
      </w:r>
      <w:r w:rsidR="006A44C1">
        <w:rPr>
          <w:rFonts w:ascii="Times New Roman" w:hAnsi="Times New Roman" w:cs="Times New Roman"/>
          <w:sz w:val="24"/>
          <w:szCs w:val="24"/>
          <w:lang w:val="en-US"/>
        </w:rPr>
        <w:t xml:space="preserve">sts’ success may be the </w:t>
      </w:r>
      <w:r w:rsidR="008B0C5C">
        <w:rPr>
          <w:rFonts w:ascii="Times New Roman" w:hAnsi="Times New Roman" w:cs="Times New Roman"/>
          <w:sz w:val="24"/>
          <w:szCs w:val="24"/>
          <w:lang w:val="en-US"/>
        </w:rPr>
        <w:t xml:space="preserve">consistency </w:t>
      </w:r>
      <w:r w:rsidR="006A44C1">
        <w:rPr>
          <w:rFonts w:ascii="Times New Roman" w:hAnsi="Times New Roman" w:cs="Times New Roman"/>
          <w:sz w:val="24"/>
          <w:szCs w:val="24"/>
          <w:lang w:val="en-US"/>
        </w:rPr>
        <w:t>of their</w:t>
      </w:r>
      <w:r w:rsidR="009A4AE8">
        <w:rPr>
          <w:rFonts w:ascii="Times New Roman" w:hAnsi="Times New Roman" w:cs="Times New Roman"/>
          <w:sz w:val="24"/>
          <w:szCs w:val="24"/>
          <w:lang w:val="en-US"/>
        </w:rPr>
        <w:t xml:space="preserve"> message</w:t>
      </w:r>
      <w:r w:rsidR="00FE0C0D">
        <w:rPr>
          <w:rFonts w:ascii="Times New Roman" w:hAnsi="Times New Roman" w:cs="Times New Roman"/>
          <w:sz w:val="24"/>
          <w:szCs w:val="24"/>
          <w:lang w:val="en-US"/>
        </w:rPr>
        <w:t>, and its rhetorical delivery,</w:t>
      </w:r>
      <w:r w:rsidR="009A4AE8">
        <w:rPr>
          <w:rFonts w:ascii="Times New Roman" w:hAnsi="Times New Roman" w:cs="Times New Roman"/>
          <w:sz w:val="24"/>
          <w:szCs w:val="24"/>
          <w:lang w:val="en-US"/>
        </w:rPr>
        <w:t xml:space="preserve"> </w:t>
      </w:r>
      <w:r w:rsidR="00B51E1E">
        <w:rPr>
          <w:rFonts w:ascii="Times New Roman" w:hAnsi="Times New Roman" w:cs="Times New Roman"/>
          <w:sz w:val="24"/>
          <w:szCs w:val="24"/>
          <w:lang w:val="en-US"/>
        </w:rPr>
        <w:t xml:space="preserve">over time. </w:t>
      </w:r>
    </w:p>
    <w:p w14:paraId="0D530118" w14:textId="16267F79" w:rsidR="00451687" w:rsidRDefault="006F2A92"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Previous work by rhetorical scholars helps explain how such </w:t>
      </w:r>
      <w:r w:rsidR="00A66E05">
        <w:rPr>
          <w:rFonts w:ascii="Times New Roman" w:hAnsi="Times New Roman" w:cs="Times New Roman"/>
          <w:sz w:val="24"/>
          <w:szCs w:val="24"/>
          <w:lang w:val="en-US"/>
        </w:rPr>
        <w:t>consistency</w:t>
      </w:r>
      <w:r w:rsidR="001D2214">
        <w:rPr>
          <w:rFonts w:ascii="Times New Roman" w:hAnsi="Times New Roman" w:cs="Times New Roman"/>
          <w:sz w:val="24"/>
          <w:szCs w:val="24"/>
          <w:lang w:val="en-US"/>
        </w:rPr>
        <w:t xml:space="preserve">, demonstrated here at the level of statistical significance, can </w:t>
      </w:r>
      <w:r w:rsidR="00D31CD9">
        <w:rPr>
          <w:rFonts w:ascii="Times New Roman" w:hAnsi="Times New Roman" w:cs="Times New Roman"/>
          <w:sz w:val="24"/>
          <w:szCs w:val="24"/>
          <w:lang w:val="en-US"/>
        </w:rPr>
        <w:t>enhance</w:t>
      </w:r>
      <w:r w:rsidR="00E050BA">
        <w:rPr>
          <w:rFonts w:ascii="Times New Roman" w:hAnsi="Times New Roman" w:cs="Times New Roman"/>
          <w:sz w:val="24"/>
          <w:szCs w:val="24"/>
          <w:lang w:val="en-US"/>
        </w:rPr>
        <w:t xml:space="preserve"> the persuasiveness of a</w:t>
      </w:r>
      <w:r w:rsidR="001D2214">
        <w:rPr>
          <w:rFonts w:ascii="Times New Roman" w:hAnsi="Times New Roman" w:cs="Times New Roman"/>
          <w:sz w:val="24"/>
          <w:szCs w:val="24"/>
          <w:lang w:val="en-US"/>
        </w:rPr>
        <w:t xml:space="preserve"> </w:t>
      </w:r>
      <w:r w:rsidR="00D31CD9">
        <w:rPr>
          <w:rFonts w:ascii="Times New Roman" w:hAnsi="Times New Roman" w:cs="Times New Roman"/>
          <w:sz w:val="24"/>
          <w:szCs w:val="24"/>
          <w:lang w:val="en-US"/>
        </w:rPr>
        <w:t>political</w:t>
      </w:r>
      <w:r w:rsidR="00E050BA">
        <w:rPr>
          <w:rFonts w:ascii="Times New Roman" w:hAnsi="Times New Roman" w:cs="Times New Roman"/>
          <w:sz w:val="24"/>
          <w:szCs w:val="24"/>
          <w:lang w:val="en-US"/>
        </w:rPr>
        <w:t xml:space="preserve"> argument</w:t>
      </w:r>
      <w:r w:rsidR="001D2214">
        <w:rPr>
          <w:rFonts w:ascii="Times New Roman" w:hAnsi="Times New Roman" w:cs="Times New Roman"/>
          <w:sz w:val="24"/>
          <w:szCs w:val="24"/>
          <w:lang w:val="en-US"/>
        </w:rPr>
        <w:t xml:space="preserve">. </w:t>
      </w:r>
      <w:proofErr w:type="spellStart"/>
      <w:r w:rsidR="00366C48">
        <w:rPr>
          <w:rFonts w:ascii="Times New Roman" w:hAnsi="Times New Roman" w:cs="Times New Roman"/>
          <w:sz w:val="24"/>
          <w:szCs w:val="24"/>
          <w:lang w:val="en-US"/>
        </w:rPr>
        <w:t>Charteris</w:t>
      </w:r>
      <w:proofErr w:type="spellEnd"/>
      <w:r w:rsidR="001D2214">
        <w:rPr>
          <w:rFonts w:ascii="Times New Roman" w:hAnsi="Times New Roman" w:cs="Times New Roman"/>
          <w:sz w:val="24"/>
          <w:szCs w:val="24"/>
          <w:lang w:val="en-US"/>
        </w:rPr>
        <w:t>-Black (2011, 10)</w:t>
      </w:r>
      <w:r w:rsidR="00FC4BD3">
        <w:rPr>
          <w:rFonts w:ascii="Times New Roman" w:hAnsi="Times New Roman" w:cs="Times New Roman"/>
          <w:sz w:val="24"/>
          <w:szCs w:val="24"/>
          <w:lang w:val="en-US"/>
        </w:rPr>
        <w:t xml:space="preserve"> stresses that ‘</w:t>
      </w:r>
      <w:r w:rsidR="00366C48">
        <w:rPr>
          <w:rFonts w:ascii="Times New Roman" w:hAnsi="Times New Roman" w:cs="Times New Roman"/>
          <w:sz w:val="24"/>
          <w:szCs w:val="24"/>
          <w:lang w:val="en-US"/>
        </w:rPr>
        <w:t>repetition communi</w:t>
      </w:r>
      <w:r w:rsidR="00FC4BD3">
        <w:rPr>
          <w:rFonts w:ascii="Times New Roman" w:hAnsi="Times New Roman" w:cs="Times New Roman"/>
          <w:sz w:val="24"/>
          <w:szCs w:val="24"/>
          <w:lang w:val="en-US"/>
        </w:rPr>
        <w:t>cates a sense of conviction’</w:t>
      </w:r>
      <w:r w:rsidR="00366C48">
        <w:rPr>
          <w:rFonts w:ascii="Times New Roman" w:hAnsi="Times New Roman" w:cs="Times New Roman"/>
          <w:sz w:val="24"/>
          <w:szCs w:val="24"/>
          <w:lang w:val="en-US"/>
        </w:rPr>
        <w:t xml:space="preserve"> that can positively contribute to a politician’s ethos</w:t>
      </w:r>
      <w:r w:rsidR="0067767B">
        <w:rPr>
          <w:rFonts w:ascii="Times New Roman" w:hAnsi="Times New Roman" w:cs="Times New Roman"/>
          <w:sz w:val="24"/>
          <w:szCs w:val="24"/>
          <w:lang w:val="en-US"/>
        </w:rPr>
        <w:t xml:space="preserve">. </w:t>
      </w:r>
      <w:r w:rsidR="00710D32">
        <w:rPr>
          <w:rFonts w:ascii="Times New Roman" w:hAnsi="Times New Roman" w:cs="Times New Roman"/>
          <w:sz w:val="24"/>
          <w:szCs w:val="24"/>
          <w:lang w:val="en-US"/>
        </w:rPr>
        <w:t>Martin (2014, 98)</w:t>
      </w:r>
      <w:r>
        <w:rPr>
          <w:rFonts w:ascii="Times New Roman" w:hAnsi="Times New Roman" w:cs="Times New Roman"/>
          <w:sz w:val="24"/>
          <w:szCs w:val="24"/>
          <w:lang w:val="en-US"/>
        </w:rPr>
        <w:t xml:space="preserve">, </w:t>
      </w:r>
      <w:r w:rsidR="00796FD5">
        <w:rPr>
          <w:rFonts w:ascii="Times New Roman" w:hAnsi="Times New Roman" w:cs="Times New Roman"/>
          <w:sz w:val="24"/>
          <w:szCs w:val="24"/>
          <w:lang w:val="en-US"/>
        </w:rPr>
        <w:t>in a similar vein</w:t>
      </w:r>
      <w:r>
        <w:rPr>
          <w:rFonts w:ascii="Times New Roman" w:hAnsi="Times New Roman" w:cs="Times New Roman"/>
          <w:sz w:val="24"/>
          <w:szCs w:val="24"/>
          <w:lang w:val="en-US"/>
        </w:rPr>
        <w:t xml:space="preserve">, </w:t>
      </w:r>
      <w:r w:rsidR="00710D32">
        <w:rPr>
          <w:rFonts w:ascii="Times New Roman" w:hAnsi="Times New Roman" w:cs="Times New Roman"/>
          <w:sz w:val="24"/>
          <w:szCs w:val="24"/>
          <w:lang w:val="en-US"/>
        </w:rPr>
        <w:t>highlights how effective political</w:t>
      </w:r>
      <w:r w:rsidR="00B51E1E">
        <w:rPr>
          <w:rFonts w:ascii="Times New Roman" w:hAnsi="Times New Roman" w:cs="Times New Roman"/>
          <w:sz w:val="24"/>
          <w:szCs w:val="24"/>
          <w:lang w:val="en-US"/>
        </w:rPr>
        <w:t xml:space="preserve"> rhetor</w:t>
      </w:r>
      <w:r w:rsidR="00366C48">
        <w:rPr>
          <w:rFonts w:ascii="Times New Roman" w:hAnsi="Times New Roman" w:cs="Times New Roman"/>
          <w:sz w:val="24"/>
          <w:szCs w:val="24"/>
          <w:lang w:val="en-US"/>
        </w:rPr>
        <w:t>ic can</w:t>
      </w:r>
      <w:r w:rsidR="004B34EE">
        <w:rPr>
          <w:rFonts w:ascii="Times New Roman" w:hAnsi="Times New Roman" w:cs="Times New Roman"/>
          <w:sz w:val="24"/>
          <w:szCs w:val="24"/>
          <w:lang w:val="en-US"/>
        </w:rPr>
        <w:t xml:space="preserve"> create</w:t>
      </w:r>
      <w:r w:rsidR="00B51E1E">
        <w:rPr>
          <w:rFonts w:ascii="Times New Roman" w:hAnsi="Times New Roman" w:cs="Times New Roman"/>
          <w:sz w:val="24"/>
          <w:szCs w:val="24"/>
          <w:lang w:val="en-US"/>
        </w:rPr>
        <w:t xml:space="preserve"> </w:t>
      </w:r>
      <w:r w:rsidR="001D2214">
        <w:rPr>
          <w:rFonts w:ascii="Times New Roman" w:hAnsi="Times New Roman" w:cs="Times New Roman"/>
          <w:sz w:val="24"/>
          <w:szCs w:val="24"/>
          <w:lang w:val="en-US"/>
        </w:rPr>
        <w:t>‘</w:t>
      </w:r>
      <w:r w:rsidR="00B51E1E">
        <w:rPr>
          <w:rFonts w:ascii="Times New Roman" w:hAnsi="Times New Roman" w:cs="Times New Roman"/>
          <w:sz w:val="24"/>
          <w:szCs w:val="24"/>
          <w:lang w:val="en-US"/>
        </w:rPr>
        <w:t>feedback loops</w:t>
      </w:r>
      <w:r w:rsidR="00796FD5">
        <w:rPr>
          <w:rFonts w:ascii="Times New Roman" w:hAnsi="Times New Roman" w:cs="Times New Roman"/>
          <w:sz w:val="24"/>
          <w:szCs w:val="24"/>
          <w:lang w:val="en-US"/>
        </w:rPr>
        <w:t>,</w:t>
      </w:r>
      <w:r w:rsidR="001D2214">
        <w:rPr>
          <w:rFonts w:ascii="Times New Roman" w:hAnsi="Times New Roman" w:cs="Times New Roman"/>
          <w:sz w:val="24"/>
          <w:szCs w:val="24"/>
          <w:lang w:val="en-US"/>
        </w:rPr>
        <w:t>’</w:t>
      </w:r>
      <w:r w:rsidR="00B51E1E">
        <w:rPr>
          <w:rFonts w:ascii="Times New Roman" w:hAnsi="Times New Roman" w:cs="Times New Roman"/>
          <w:sz w:val="24"/>
          <w:szCs w:val="24"/>
          <w:lang w:val="en-US"/>
        </w:rPr>
        <w:t xml:space="preserve"> where earlier arguments crystallize into </w:t>
      </w:r>
      <w:r w:rsidR="00796FD5">
        <w:rPr>
          <w:rFonts w:ascii="Times New Roman" w:hAnsi="Times New Roman" w:cs="Times New Roman"/>
          <w:sz w:val="24"/>
          <w:szCs w:val="24"/>
          <w:lang w:val="en-US"/>
        </w:rPr>
        <w:t>enthymematic</w:t>
      </w:r>
      <w:r w:rsidR="00B51E1E">
        <w:rPr>
          <w:rFonts w:ascii="Times New Roman" w:hAnsi="Times New Roman" w:cs="Times New Roman"/>
          <w:sz w:val="24"/>
          <w:szCs w:val="24"/>
          <w:lang w:val="en-US"/>
        </w:rPr>
        <w:t xml:space="preserve"> premi</w:t>
      </w:r>
      <w:r w:rsidR="00D31CD9">
        <w:rPr>
          <w:rFonts w:ascii="Times New Roman" w:hAnsi="Times New Roman" w:cs="Times New Roman"/>
          <w:sz w:val="24"/>
          <w:szCs w:val="24"/>
          <w:lang w:val="en-US"/>
        </w:rPr>
        <w:t xml:space="preserve">ses for later ones. </w:t>
      </w:r>
      <w:r w:rsidR="00796FD5">
        <w:rPr>
          <w:rFonts w:ascii="Times New Roman" w:hAnsi="Times New Roman" w:cs="Times New Roman"/>
          <w:sz w:val="24"/>
          <w:szCs w:val="24"/>
          <w:lang w:val="en-US"/>
        </w:rPr>
        <w:t xml:space="preserve">Seemingly alluding to populism, </w:t>
      </w:r>
      <w:r>
        <w:rPr>
          <w:rFonts w:ascii="Times New Roman" w:hAnsi="Times New Roman" w:cs="Times New Roman"/>
          <w:sz w:val="24"/>
          <w:szCs w:val="24"/>
          <w:lang w:val="en-US"/>
        </w:rPr>
        <w:t xml:space="preserve">Martin (Ibid.) illustrates </w:t>
      </w:r>
      <w:r w:rsidR="008F13A4">
        <w:rPr>
          <w:rFonts w:ascii="Times New Roman" w:hAnsi="Times New Roman" w:cs="Times New Roman"/>
          <w:sz w:val="24"/>
          <w:szCs w:val="24"/>
          <w:lang w:val="en-US"/>
        </w:rPr>
        <w:t>the concept of feedback loops by writing</w:t>
      </w:r>
      <w:r>
        <w:rPr>
          <w:rFonts w:ascii="Times New Roman" w:hAnsi="Times New Roman" w:cs="Times New Roman"/>
          <w:sz w:val="24"/>
          <w:szCs w:val="24"/>
          <w:lang w:val="en-US"/>
        </w:rPr>
        <w:t xml:space="preserve">, </w:t>
      </w:r>
      <w:r w:rsidR="001D2214">
        <w:rPr>
          <w:rFonts w:ascii="Times New Roman" w:hAnsi="Times New Roman" w:cs="Times New Roman"/>
          <w:sz w:val="24"/>
          <w:szCs w:val="24"/>
          <w:lang w:val="en-US"/>
        </w:rPr>
        <w:t>‘</w:t>
      </w:r>
      <w:r w:rsidR="00B51E1E">
        <w:rPr>
          <w:rFonts w:ascii="Times New Roman" w:hAnsi="Times New Roman" w:cs="Times New Roman"/>
          <w:sz w:val="24"/>
          <w:szCs w:val="24"/>
          <w:lang w:val="en-US"/>
        </w:rPr>
        <w:t>What was once rhetoric later comes to be ‘common-sense’</w:t>
      </w:r>
      <w:r w:rsidR="001D2214">
        <w:rPr>
          <w:rFonts w:ascii="Times New Roman" w:hAnsi="Times New Roman" w:cs="Times New Roman"/>
          <w:sz w:val="24"/>
          <w:szCs w:val="24"/>
          <w:lang w:val="en-US"/>
        </w:rPr>
        <w:t xml:space="preserve"> premises to routine decisions</w:t>
      </w:r>
      <w:r w:rsidR="004B34EE">
        <w:rPr>
          <w:rFonts w:ascii="Times New Roman" w:hAnsi="Times New Roman" w:cs="Times New Roman"/>
          <w:sz w:val="24"/>
          <w:szCs w:val="24"/>
          <w:lang w:val="en-US"/>
        </w:rPr>
        <w:t>;</w:t>
      </w:r>
      <w:r w:rsidR="00B51E1E">
        <w:rPr>
          <w:rFonts w:ascii="Times New Roman" w:hAnsi="Times New Roman" w:cs="Times New Roman"/>
          <w:sz w:val="24"/>
          <w:szCs w:val="24"/>
          <w:lang w:val="en-US"/>
        </w:rPr>
        <w:t xml:space="preserve"> what began as an audacious intervention becomes a coherent discursive frame.</w:t>
      </w:r>
      <w:r w:rsidR="001D2214">
        <w:rPr>
          <w:rFonts w:ascii="Times New Roman" w:hAnsi="Times New Roman" w:cs="Times New Roman"/>
          <w:sz w:val="24"/>
          <w:szCs w:val="24"/>
          <w:lang w:val="en-US"/>
        </w:rPr>
        <w:t>’</w:t>
      </w:r>
      <w:r w:rsidR="00FE0C0D">
        <w:rPr>
          <w:rFonts w:ascii="Times New Roman" w:hAnsi="Times New Roman" w:cs="Times New Roman"/>
          <w:sz w:val="24"/>
          <w:szCs w:val="24"/>
          <w:lang w:val="en-US"/>
        </w:rPr>
        <w:t xml:space="preserve"> </w:t>
      </w:r>
      <w:r w:rsidR="00A66E05">
        <w:rPr>
          <w:rFonts w:ascii="Times New Roman" w:hAnsi="Times New Roman" w:cs="Times New Roman"/>
          <w:sz w:val="24"/>
          <w:szCs w:val="24"/>
          <w:lang w:val="en-US"/>
        </w:rPr>
        <w:t>Supporting this notion, the findings of the</w:t>
      </w:r>
      <w:r w:rsidR="009A4AE8">
        <w:rPr>
          <w:rFonts w:ascii="Times New Roman" w:hAnsi="Times New Roman" w:cs="Times New Roman"/>
          <w:sz w:val="24"/>
          <w:szCs w:val="24"/>
          <w:lang w:val="en-US"/>
        </w:rPr>
        <w:t xml:space="preserve"> rhetorical analysis </w:t>
      </w:r>
      <w:r w:rsidR="003B65C5">
        <w:rPr>
          <w:rFonts w:ascii="Times New Roman" w:hAnsi="Times New Roman" w:cs="Times New Roman"/>
          <w:sz w:val="24"/>
          <w:szCs w:val="24"/>
          <w:lang w:val="en-US"/>
        </w:rPr>
        <w:t>demonstrate</w:t>
      </w:r>
      <w:r w:rsidR="009A4AE8">
        <w:rPr>
          <w:rFonts w:ascii="Times New Roman" w:hAnsi="Times New Roman" w:cs="Times New Roman"/>
          <w:sz w:val="24"/>
          <w:szCs w:val="24"/>
          <w:lang w:val="en-US"/>
        </w:rPr>
        <w:t xml:space="preserve"> t</w:t>
      </w:r>
      <w:r w:rsidR="003B65C5">
        <w:rPr>
          <w:rFonts w:ascii="Times New Roman" w:hAnsi="Times New Roman" w:cs="Times New Roman"/>
          <w:sz w:val="24"/>
          <w:szCs w:val="24"/>
          <w:lang w:val="en-US"/>
        </w:rPr>
        <w:t xml:space="preserve">hat </w:t>
      </w:r>
      <w:proofErr w:type="spellStart"/>
      <w:r w:rsidR="003B65C5">
        <w:rPr>
          <w:rFonts w:ascii="Times New Roman" w:hAnsi="Times New Roman" w:cs="Times New Roman"/>
          <w:sz w:val="24"/>
          <w:szCs w:val="24"/>
          <w:lang w:val="en-US"/>
        </w:rPr>
        <w:t>Fa</w:t>
      </w:r>
      <w:r w:rsidR="00EF17AE">
        <w:rPr>
          <w:rFonts w:ascii="Times New Roman" w:hAnsi="Times New Roman" w:cs="Times New Roman"/>
          <w:sz w:val="24"/>
          <w:szCs w:val="24"/>
          <w:lang w:val="en-US"/>
        </w:rPr>
        <w:t>rage</w:t>
      </w:r>
      <w:proofErr w:type="spellEnd"/>
      <w:r w:rsidR="00EF17AE">
        <w:rPr>
          <w:rFonts w:ascii="Times New Roman" w:hAnsi="Times New Roman" w:cs="Times New Roman"/>
          <w:sz w:val="24"/>
          <w:szCs w:val="24"/>
          <w:lang w:val="en-US"/>
        </w:rPr>
        <w:t xml:space="preserve"> did</w:t>
      </w:r>
      <w:r w:rsidR="00560F3B">
        <w:rPr>
          <w:rFonts w:ascii="Times New Roman" w:hAnsi="Times New Roman" w:cs="Times New Roman"/>
          <w:sz w:val="24"/>
          <w:szCs w:val="24"/>
          <w:lang w:val="en-US"/>
        </w:rPr>
        <w:t xml:space="preserve"> not</w:t>
      </w:r>
      <w:r w:rsidR="00EF17AE">
        <w:rPr>
          <w:rFonts w:ascii="Times New Roman" w:hAnsi="Times New Roman" w:cs="Times New Roman"/>
          <w:sz w:val="24"/>
          <w:szCs w:val="24"/>
          <w:lang w:val="en-US"/>
        </w:rPr>
        <w:t xml:space="preserve"> prioritize the proofs of </w:t>
      </w:r>
      <w:r w:rsidR="009A4AE8">
        <w:rPr>
          <w:rFonts w:ascii="Times New Roman" w:hAnsi="Times New Roman" w:cs="Times New Roman"/>
          <w:sz w:val="24"/>
          <w:szCs w:val="24"/>
          <w:lang w:val="en-US"/>
        </w:rPr>
        <w:t xml:space="preserve">factual argumentation (logos) or appeals </w:t>
      </w:r>
      <w:r w:rsidR="00EF17AE">
        <w:rPr>
          <w:rFonts w:ascii="Times New Roman" w:hAnsi="Times New Roman" w:cs="Times New Roman"/>
          <w:sz w:val="24"/>
          <w:szCs w:val="24"/>
          <w:lang w:val="en-US"/>
        </w:rPr>
        <w:t>to his own credibility (ethos) in arguing his anti-EU position.</w:t>
      </w:r>
      <w:r w:rsidR="009A4AE8">
        <w:rPr>
          <w:rFonts w:ascii="Times New Roman" w:hAnsi="Times New Roman" w:cs="Times New Roman"/>
          <w:sz w:val="24"/>
          <w:szCs w:val="24"/>
          <w:lang w:val="en-US"/>
        </w:rPr>
        <w:t xml:space="preserve"> Rather, the results corroborate earlier findings that </w:t>
      </w:r>
      <w:proofErr w:type="spellStart"/>
      <w:r w:rsidR="009A4AE8">
        <w:rPr>
          <w:rFonts w:ascii="Times New Roman" w:hAnsi="Times New Roman" w:cs="Times New Roman"/>
          <w:sz w:val="24"/>
          <w:szCs w:val="24"/>
          <w:lang w:val="en-US"/>
        </w:rPr>
        <w:t>Farage</w:t>
      </w:r>
      <w:r w:rsidR="001D53D0">
        <w:rPr>
          <w:rFonts w:ascii="Times New Roman" w:hAnsi="Times New Roman" w:cs="Times New Roman"/>
          <w:sz w:val="24"/>
          <w:szCs w:val="24"/>
          <w:lang w:val="en-US"/>
        </w:rPr>
        <w:t>’s</w:t>
      </w:r>
      <w:proofErr w:type="spellEnd"/>
      <w:r w:rsidR="001D53D0">
        <w:rPr>
          <w:rFonts w:ascii="Times New Roman" w:hAnsi="Times New Roman" w:cs="Times New Roman"/>
          <w:sz w:val="24"/>
          <w:szCs w:val="24"/>
          <w:lang w:val="en-US"/>
        </w:rPr>
        <w:t xml:space="preserve"> </w:t>
      </w:r>
      <w:r w:rsidR="00035CFA">
        <w:rPr>
          <w:rFonts w:ascii="Times New Roman" w:hAnsi="Times New Roman" w:cs="Times New Roman"/>
          <w:sz w:val="24"/>
          <w:szCs w:val="24"/>
          <w:lang w:val="en-US"/>
        </w:rPr>
        <w:t xml:space="preserve">political communication </w:t>
      </w:r>
      <w:r w:rsidR="001D53D0">
        <w:rPr>
          <w:rFonts w:ascii="Times New Roman" w:hAnsi="Times New Roman" w:cs="Times New Roman"/>
          <w:sz w:val="24"/>
          <w:szCs w:val="24"/>
          <w:lang w:val="en-US"/>
        </w:rPr>
        <w:t xml:space="preserve">is primarily pathos-driven </w:t>
      </w:r>
      <w:r w:rsidR="009F12F1">
        <w:rPr>
          <w:rFonts w:ascii="Times New Roman" w:hAnsi="Times New Roman" w:cs="Times New Roman"/>
          <w:sz w:val="24"/>
          <w:szCs w:val="24"/>
          <w:lang w:val="en-US"/>
        </w:rPr>
        <w:t>(</w:t>
      </w:r>
      <w:proofErr w:type="spellStart"/>
      <w:r w:rsidR="009F12F1">
        <w:rPr>
          <w:rFonts w:ascii="Times New Roman" w:hAnsi="Times New Roman" w:cs="Times New Roman"/>
          <w:sz w:val="24"/>
          <w:szCs w:val="24"/>
          <w:lang w:val="en-US"/>
        </w:rPr>
        <w:t>Crines</w:t>
      </w:r>
      <w:proofErr w:type="spellEnd"/>
      <w:r w:rsidR="009F12F1">
        <w:rPr>
          <w:rFonts w:ascii="Times New Roman" w:hAnsi="Times New Roman" w:cs="Times New Roman"/>
          <w:sz w:val="24"/>
          <w:szCs w:val="24"/>
          <w:lang w:val="en-US"/>
        </w:rPr>
        <w:t xml:space="preserve"> and </w:t>
      </w:r>
      <w:proofErr w:type="spellStart"/>
      <w:r w:rsidR="009F12F1">
        <w:rPr>
          <w:rFonts w:ascii="Times New Roman" w:hAnsi="Times New Roman" w:cs="Times New Roman"/>
          <w:sz w:val="24"/>
          <w:szCs w:val="24"/>
          <w:lang w:val="en-US"/>
        </w:rPr>
        <w:t>Heppell</w:t>
      </w:r>
      <w:proofErr w:type="spellEnd"/>
      <w:r w:rsidR="00035CFA">
        <w:rPr>
          <w:rFonts w:ascii="Times New Roman" w:hAnsi="Times New Roman" w:cs="Times New Roman"/>
          <w:sz w:val="24"/>
          <w:szCs w:val="24"/>
          <w:lang w:val="en-US"/>
        </w:rPr>
        <w:t xml:space="preserve"> 2016)</w:t>
      </w:r>
      <w:r w:rsidR="00796FD5">
        <w:rPr>
          <w:rFonts w:ascii="Times New Roman" w:hAnsi="Times New Roman" w:cs="Times New Roman"/>
          <w:sz w:val="24"/>
          <w:szCs w:val="24"/>
          <w:lang w:val="en-US"/>
        </w:rPr>
        <w:t xml:space="preserve">, </w:t>
      </w:r>
      <w:r w:rsidR="008F13A4">
        <w:rPr>
          <w:rFonts w:ascii="Times New Roman" w:hAnsi="Times New Roman" w:cs="Times New Roman"/>
          <w:sz w:val="24"/>
          <w:szCs w:val="24"/>
          <w:lang w:val="en-US"/>
        </w:rPr>
        <w:t>highlighting</w:t>
      </w:r>
      <w:r w:rsidR="00796FD5">
        <w:rPr>
          <w:rFonts w:ascii="Times New Roman" w:hAnsi="Times New Roman" w:cs="Times New Roman"/>
          <w:sz w:val="24"/>
          <w:szCs w:val="24"/>
          <w:lang w:val="en-US"/>
        </w:rPr>
        <w:t xml:space="preserve"> the </w:t>
      </w:r>
      <w:r w:rsidR="008F13A4">
        <w:rPr>
          <w:rFonts w:ascii="Times New Roman" w:hAnsi="Times New Roman" w:cs="Times New Roman"/>
          <w:sz w:val="24"/>
          <w:szCs w:val="24"/>
          <w:lang w:val="en-US"/>
        </w:rPr>
        <w:t>significance</w:t>
      </w:r>
      <w:r w:rsidR="00796FD5">
        <w:rPr>
          <w:rFonts w:ascii="Times New Roman" w:hAnsi="Times New Roman" w:cs="Times New Roman"/>
          <w:sz w:val="24"/>
          <w:szCs w:val="24"/>
          <w:lang w:val="en-US"/>
        </w:rPr>
        <w:t xml:space="preserve"> of rhetoric</w:t>
      </w:r>
      <w:r w:rsidR="008F13A4">
        <w:rPr>
          <w:rFonts w:ascii="Times New Roman" w:hAnsi="Times New Roman" w:cs="Times New Roman"/>
          <w:sz w:val="24"/>
          <w:szCs w:val="24"/>
          <w:lang w:val="en-US"/>
        </w:rPr>
        <w:t xml:space="preserve"> in</w:t>
      </w:r>
      <w:r w:rsidR="00796FD5">
        <w:rPr>
          <w:rFonts w:ascii="Times New Roman" w:hAnsi="Times New Roman" w:cs="Times New Roman"/>
          <w:sz w:val="24"/>
          <w:szCs w:val="24"/>
          <w:lang w:val="en-US"/>
        </w:rPr>
        <w:t xml:space="preserve"> contemporary politics. If d</w:t>
      </w:r>
      <w:r w:rsidR="009276D5">
        <w:rPr>
          <w:rFonts w:ascii="Times New Roman" w:hAnsi="Times New Roman" w:cs="Times New Roman"/>
          <w:sz w:val="24"/>
          <w:szCs w:val="24"/>
          <w:lang w:val="en-US"/>
        </w:rPr>
        <w:t xml:space="preserve">emocratic legitimacy can be </w:t>
      </w:r>
      <w:r w:rsidR="008F13A4">
        <w:rPr>
          <w:rFonts w:ascii="Times New Roman" w:hAnsi="Times New Roman" w:cs="Times New Roman"/>
          <w:sz w:val="24"/>
          <w:szCs w:val="24"/>
          <w:lang w:val="en-US"/>
        </w:rPr>
        <w:t xml:space="preserve">successfully </w:t>
      </w:r>
      <w:r w:rsidR="009276D5">
        <w:rPr>
          <w:rFonts w:ascii="Times New Roman" w:hAnsi="Times New Roman" w:cs="Times New Roman"/>
          <w:sz w:val="24"/>
          <w:szCs w:val="24"/>
          <w:lang w:val="en-US"/>
        </w:rPr>
        <w:t xml:space="preserve">garnered </w:t>
      </w:r>
      <w:r w:rsidR="00070E4D">
        <w:rPr>
          <w:rFonts w:ascii="Times New Roman" w:hAnsi="Times New Roman" w:cs="Times New Roman"/>
          <w:sz w:val="24"/>
          <w:szCs w:val="24"/>
          <w:lang w:val="en-US"/>
        </w:rPr>
        <w:t xml:space="preserve">through emotional argumentation, </w:t>
      </w:r>
      <w:r w:rsidR="00796FD5">
        <w:rPr>
          <w:rFonts w:ascii="Times New Roman" w:hAnsi="Times New Roman" w:cs="Times New Roman"/>
          <w:sz w:val="24"/>
          <w:szCs w:val="24"/>
          <w:lang w:val="en-US"/>
        </w:rPr>
        <w:t xml:space="preserve">there </w:t>
      </w:r>
      <w:r w:rsidR="008F13A4">
        <w:rPr>
          <w:rFonts w:ascii="Times New Roman" w:hAnsi="Times New Roman" w:cs="Times New Roman"/>
          <w:sz w:val="24"/>
          <w:szCs w:val="24"/>
          <w:lang w:val="en-US"/>
        </w:rPr>
        <w:t>may be</w:t>
      </w:r>
      <w:r w:rsidR="00796FD5">
        <w:rPr>
          <w:rFonts w:ascii="Times New Roman" w:hAnsi="Times New Roman" w:cs="Times New Roman"/>
          <w:sz w:val="24"/>
          <w:szCs w:val="24"/>
          <w:lang w:val="en-US"/>
        </w:rPr>
        <w:t xml:space="preserve"> </w:t>
      </w:r>
      <w:r w:rsidR="00B0275F">
        <w:rPr>
          <w:rFonts w:ascii="Times New Roman" w:hAnsi="Times New Roman" w:cs="Times New Roman"/>
          <w:sz w:val="24"/>
          <w:szCs w:val="24"/>
          <w:lang w:val="en-US"/>
        </w:rPr>
        <w:t xml:space="preserve">less </w:t>
      </w:r>
      <w:r w:rsidR="00796FD5">
        <w:rPr>
          <w:rFonts w:ascii="Times New Roman" w:hAnsi="Times New Roman" w:cs="Times New Roman"/>
          <w:sz w:val="24"/>
          <w:szCs w:val="24"/>
          <w:lang w:val="en-US"/>
        </w:rPr>
        <w:t>incentive for politicians to ground policy preferences in verifiable facts</w:t>
      </w:r>
      <w:r w:rsidR="00FE0C0D">
        <w:rPr>
          <w:rFonts w:ascii="Times New Roman" w:hAnsi="Times New Roman" w:cs="Times New Roman"/>
          <w:sz w:val="24"/>
          <w:szCs w:val="24"/>
          <w:lang w:val="en-US"/>
        </w:rPr>
        <w:t xml:space="preserve">. </w:t>
      </w:r>
      <w:r w:rsidR="00796FD5">
        <w:rPr>
          <w:rFonts w:ascii="Times New Roman" w:hAnsi="Times New Roman" w:cs="Times New Roman"/>
          <w:sz w:val="24"/>
          <w:szCs w:val="24"/>
          <w:lang w:val="en-US"/>
        </w:rPr>
        <w:t xml:space="preserve"> </w:t>
      </w:r>
      <w:r w:rsidR="009D54B6">
        <w:rPr>
          <w:rFonts w:ascii="Times New Roman" w:hAnsi="Times New Roman" w:cs="Times New Roman"/>
          <w:sz w:val="24"/>
          <w:szCs w:val="24"/>
          <w:lang w:val="en-US"/>
        </w:rPr>
        <w:t xml:space="preserve">The </w:t>
      </w:r>
      <w:r w:rsidR="001653FC">
        <w:rPr>
          <w:rFonts w:ascii="Times New Roman" w:hAnsi="Times New Roman" w:cs="Times New Roman"/>
          <w:sz w:val="24"/>
          <w:szCs w:val="24"/>
          <w:lang w:val="en-US"/>
        </w:rPr>
        <w:t xml:space="preserve">spreading of a populist style </w:t>
      </w:r>
      <w:r w:rsidR="00EF17AE">
        <w:rPr>
          <w:rFonts w:ascii="Times New Roman" w:hAnsi="Times New Roman" w:cs="Times New Roman"/>
          <w:sz w:val="24"/>
          <w:szCs w:val="24"/>
          <w:lang w:val="en-US"/>
        </w:rPr>
        <w:t xml:space="preserve">seemingly </w:t>
      </w:r>
      <w:r w:rsidR="001653FC">
        <w:rPr>
          <w:rFonts w:ascii="Times New Roman" w:hAnsi="Times New Roman" w:cs="Times New Roman"/>
          <w:sz w:val="24"/>
          <w:szCs w:val="24"/>
          <w:lang w:val="en-US"/>
        </w:rPr>
        <w:t>opens up the door to post-</w:t>
      </w:r>
      <w:r w:rsidR="0062318F">
        <w:rPr>
          <w:rFonts w:ascii="Times New Roman" w:hAnsi="Times New Roman" w:cs="Times New Roman"/>
          <w:sz w:val="24"/>
          <w:szCs w:val="24"/>
          <w:lang w:val="en-US"/>
        </w:rPr>
        <w:t>factual</w:t>
      </w:r>
      <w:r w:rsidR="001653FC">
        <w:rPr>
          <w:rFonts w:ascii="Times New Roman" w:hAnsi="Times New Roman" w:cs="Times New Roman"/>
          <w:sz w:val="24"/>
          <w:szCs w:val="24"/>
          <w:lang w:val="en-US"/>
        </w:rPr>
        <w:t xml:space="preserve"> </w:t>
      </w:r>
      <w:r w:rsidR="00DE5423">
        <w:rPr>
          <w:rFonts w:ascii="Times New Roman" w:hAnsi="Times New Roman" w:cs="Times New Roman"/>
          <w:sz w:val="24"/>
          <w:szCs w:val="24"/>
          <w:lang w:val="en-US"/>
        </w:rPr>
        <w:t>democracy</w:t>
      </w:r>
      <w:r w:rsidR="00070E4D">
        <w:rPr>
          <w:rFonts w:ascii="Times New Roman" w:hAnsi="Times New Roman" w:cs="Times New Roman"/>
          <w:sz w:val="24"/>
          <w:szCs w:val="24"/>
          <w:lang w:val="en-US"/>
        </w:rPr>
        <w:t>, intimately affect</w:t>
      </w:r>
      <w:r w:rsidR="00FE0C0D">
        <w:rPr>
          <w:rFonts w:ascii="Times New Roman" w:hAnsi="Times New Roman" w:cs="Times New Roman"/>
          <w:sz w:val="24"/>
          <w:szCs w:val="24"/>
          <w:lang w:val="en-US"/>
        </w:rPr>
        <w:t>ing</w:t>
      </w:r>
      <w:r w:rsidR="001653FC">
        <w:rPr>
          <w:rFonts w:ascii="Times New Roman" w:hAnsi="Times New Roman" w:cs="Times New Roman"/>
          <w:sz w:val="24"/>
          <w:szCs w:val="24"/>
          <w:lang w:val="en-US"/>
        </w:rPr>
        <w:t xml:space="preserve"> </w:t>
      </w:r>
      <w:r w:rsidR="0062318F">
        <w:rPr>
          <w:rFonts w:ascii="Times New Roman" w:hAnsi="Times New Roman" w:cs="Times New Roman"/>
          <w:sz w:val="24"/>
          <w:szCs w:val="24"/>
          <w:lang w:val="en-US"/>
        </w:rPr>
        <w:t>th</w:t>
      </w:r>
      <w:r w:rsidR="00FE0C0D">
        <w:rPr>
          <w:rFonts w:ascii="Times New Roman" w:hAnsi="Times New Roman" w:cs="Times New Roman"/>
          <w:sz w:val="24"/>
          <w:szCs w:val="24"/>
          <w:lang w:val="en-US"/>
        </w:rPr>
        <w:t xml:space="preserve">e electorate’s ability to </w:t>
      </w:r>
      <w:r w:rsidR="00827C81">
        <w:rPr>
          <w:rFonts w:ascii="Times New Roman" w:hAnsi="Times New Roman" w:cs="Times New Roman"/>
          <w:sz w:val="24"/>
          <w:szCs w:val="24"/>
          <w:lang w:val="en-US"/>
        </w:rPr>
        <w:t xml:space="preserve">arrive at informed political preferences. </w:t>
      </w:r>
    </w:p>
    <w:p w14:paraId="2CA20FA4" w14:textId="3AAB0AA1" w:rsidR="00FA4313" w:rsidRDefault="000A4A60" w:rsidP="00D341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135C55">
        <w:rPr>
          <w:rFonts w:ascii="Times New Roman" w:hAnsi="Times New Roman" w:cs="Times New Roman"/>
          <w:sz w:val="24"/>
          <w:szCs w:val="24"/>
          <w:lang w:val="en-US"/>
        </w:rPr>
        <w:t xml:space="preserve">his study has argued that </w:t>
      </w:r>
      <w:r w:rsidR="00B0275F">
        <w:rPr>
          <w:rFonts w:ascii="Times New Roman" w:hAnsi="Times New Roman" w:cs="Times New Roman"/>
          <w:sz w:val="24"/>
          <w:szCs w:val="24"/>
          <w:lang w:val="en-US"/>
        </w:rPr>
        <w:t xml:space="preserve">Nick </w:t>
      </w:r>
      <w:r w:rsidR="00135C55">
        <w:rPr>
          <w:rFonts w:ascii="Times New Roman" w:hAnsi="Times New Roman" w:cs="Times New Roman"/>
          <w:sz w:val="24"/>
          <w:szCs w:val="24"/>
          <w:lang w:val="en-US"/>
        </w:rPr>
        <w:t>Clegg</w:t>
      </w:r>
      <w:r w:rsidR="008F13A4">
        <w:rPr>
          <w:rFonts w:ascii="Times New Roman" w:hAnsi="Times New Roman" w:cs="Times New Roman"/>
          <w:sz w:val="24"/>
          <w:szCs w:val="24"/>
          <w:lang w:val="en-US"/>
        </w:rPr>
        <w:t xml:space="preserve">, </w:t>
      </w:r>
      <w:r w:rsidR="00DA7462">
        <w:rPr>
          <w:rFonts w:ascii="Times New Roman" w:hAnsi="Times New Roman" w:cs="Times New Roman"/>
          <w:sz w:val="24"/>
          <w:szCs w:val="24"/>
          <w:lang w:val="en-US"/>
        </w:rPr>
        <w:t>the</w:t>
      </w:r>
      <w:r w:rsidR="00FE0C0D">
        <w:rPr>
          <w:rFonts w:ascii="Times New Roman" w:hAnsi="Times New Roman" w:cs="Times New Roman"/>
          <w:sz w:val="24"/>
          <w:szCs w:val="24"/>
          <w:lang w:val="en-US"/>
        </w:rPr>
        <w:t>n</w:t>
      </w:r>
      <w:r w:rsidR="008F13A4">
        <w:rPr>
          <w:rFonts w:ascii="Times New Roman" w:hAnsi="Times New Roman" w:cs="Times New Roman"/>
          <w:sz w:val="24"/>
          <w:szCs w:val="24"/>
          <w:lang w:val="en-US"/>
        </w:rPr>
        <w:t xml:space="preserve"> Deputy Prime Minister,</w:t>
      </w:r>
      <w:r w:rsidR="00135C55">
        <w:rPr>
          <w:rFonts w:ascii="Times New Roman" w:hAnsi="Times New Roman" w:cs="Times New Roman"/>
          <w:sz w:val="24"/>
          <w:szCs w:val="24"/>
          <w:lang w:val="en-US"/>
        </w:rPr>
        <w:t xml:space="preserve"> adopts a populist style from the first to the second Europe debate</w:t>
      </w:r>
      <w:r w:rsidR="0062318F">
        <w:rPr>
          <w:rFonts w:ascii="Times New Roman" w:hAnsi="Times New Roman" w:cs="Times New Roman"/>
          <w:sz w:val="24"/>
          <w:szCs w:val="24"/>
          <w:lang w:val="en-US"/>
        </w:rPr>
        <w:t xml:space="preserve"> in an attempt to </w:t>
      </w:r>
      <w:r w:rsidR="00E303BB">
        <w:rPr>
          <w:rFonts w:ascii="Times New Roman" w:hAnsi="Times New Roman" w:cs="Times New Roman"/>
          <w:sz w:val="24"/>
          <w:szCs w:val="24"/>
          <w:lang w:val="en-US"/>
        </w:rPr>
        <w:t>‘</w:t>
      </w:r>
      <w:r w:rsidR="00114B11">
        <w:rPr>
          <w:rFonts w:ascii="Times New Roman" w:hAnsi="Times New Roman" w:cs="Times New Roman"/>
          <w:sz w:val="24"/>
          <w:szCs w:val="24"/>
          <w:lang w:val="en-US"/>
        </w:rPr>
        <w:t>fight fire with fire</w:t>
      </w:r>
      <w:r w:rsidR="00E303BB">
        <w:rPr>
          <w:rFonts w:ascii="Times New Roman" w:hAnsi="Times New Roman" w:cs="Times New Roman"/>
          <w:sz w:val="24"/>
          <w:szCs w:val="24"/>
          <w:lang w:val="en-US"/>
        </w:rPr>
        <w:t>’</w:t>
      </w:r>
      <w:r w:rsidR="00943E87">
        <w:rPr>
          <w:rFonts w:ascii="Times New Roman" w:hAnsi="Times New Roman" w:cs="Times New Roman"/>
          <w:sz w:val="24"/>
          <w:szCs w:val="24"/>
          <w:lang w:val="en-US"/>
        </w:rPr>
        <w:t xml:space="preserve"> against a populist politician</w:t>
      </w:r>
      <w:r w:rsidR="005D6EA3">
        <w:rPr>
          <w:rFonts w:ascii="Times New Roman" w:hAnsi="Times New Roman" w:cs="Times New Roman"/>
          <w:sz w:val="24"/>
          <w:szCs w:val="24"/>
          <w:lang w:val="en-US"/>
        </w:rPr>
        <w:t>. H</w:t>
      </w:r>
      <w:r w:rsidR="00A622CB">
        <w:rPr>
          <w:rFonts w:ascii="Times New Roman" w:hAnsi="Times New Roman" w:cs="Times New Roman"/>
          <w:sz w:val="24"/>
          <w:szCs w:val="24"/>
          <w:lang w:val="en-US"/>
        </w:rPr>
        <w:t>owever,</w:t>
      </w:r>
      <w:r w:rsidR="00135C55">
        <w:rPr>
          <w:rFonts w:ascii="Times New Roman" w:hAnsi="Times New Roman" w:cs="Times New Roman"/>
          <w:sz w:val="24"/>
          <w:szCs w:val="24"/>
          <w:lang w:val="en-US"/>
        </w:rPr>
        <w:t xml:space="preserve"> </w:t>
      </w:r>
      <w:r w:rsidR="00A622CB">
        <w:rPr>
          <w:rFonts w:ascii="Times New Roman" w:hAnsi="Times New Roman" w:cs="Times New Roman"/>
          <w:sz w:val="24"/>
          <w:szCs w:val="24"/>
          <w:lang w:val="en-US"/>
        </w:rPr>
        <w:t xml:space="preserve">in </w:t>
      </w:r>
      <w:r w:rsidR="00135C55">
        <w:rPr>
          <w:rFonts w:ascii="Times New Roman" w:hAnsi="Times New Roman" w:cs="Times New Roman"/>
          <w:sz w:val="24"/>
          <w:szCs w:val="24"/>
          <w:lang w:val="en-US"/>
        </w:rPr>
        <w:t>stu</w:t>
      </w:r>
      <w:r w:rsidR="00114B11">
        <w:rPr>
          <w:rFonts w:ascii="Times New Roman" w:hAnsi="Times New Roman" w:cs="Times New Roman"/>
          <w:sz w:val="24"/>
          <w:szCs w:val="24"/>
          <w:lang w:val="en-US"/>
        </w:rPr>
        <w:t xml:space="preserve">dying </w:t>
      </w:r>
      <w:r>
        <w:rPr>
          <w:rFonts w:ascii="Times New Roman" w:hAnsi="Times New Roman" w:cs="Times New Roman"/>
          <w:sz w:val="24"/>
          <w:szCs w:val="24"/>
          <w:lang w:val="en-US"/>
        </w:rPr>
        <w:t xml:space="preserve">only </w:t>
      </w:r>
      <w:r w:rsidR="00114B11">
        <w:rPr>
          <w:rFonts w:ascii="Times New Roman" w:hAnsi="Times New Roman" w:cs="Times New Roman"/>
          <w:sz w:val="24"/>
          <w:szCs w:val="24"/>
          <w:lang w:val="en-US"/>
        </w:rPr>
        <w:t xml:space="preserve">two </w:t>
      </w:r>
      <w:r w:rsidR="008B0C5C">
        <w:rPr>
          <w:rFonts w:ascii="Times New Roman" w:hAnsi="Times New Roman" w:cs="Times New Roman"/>
          <w:sz w:val="24"/>
          <w:szCs w:val="24"/>
          <w:lang w:val="en-US"/>
        </w:rPr>
        <w:t xml:space="preserve">politicians </w:t>
      </w:r>
      <w:r w:rsidR="001C7E50">
        <w:rPr>
          <w:rFonts w:ascii="Times New Roman" w:hAnsi="Times New Roman" w:cs="Times New Roman"/>
          <w:sz w:val="24"/>
          <w:szCs w:val="24"/>
          <w:lang w:val="en-US"/>
        </w:rPr>
        <w:t xml:space="preserve">at two </w:t>
      </w:r>
      <w:r w:rsidR="005D6EA3">
        <w:rPr>
          <w:rFonts w:ascii="Times New Roman" w:hAnsi="Times New Roman" w:cs="Times New Roman"/>
          <w:sz w:val="24"/>
          <w:szCs w:val="24"/>
          <w:lang w:val="en-US"/>
        </w:rPr>
        <w:t>points in time</w:t>
      </w:r>
      <w:r w:rsidR="00866D7C">
        <w:rPr>
          <w:rFonts w:ascii="Times New Roman" w:hAnsi="Times New Roman" w:cs="Times New Roman"/>
          <w:sz w:val="24"/>
          <w:szCs w:val="24"/>
          <w:lang w:val="en-US"/>
        </w:rPr>
        <w:t xml:space="preserve"> </w:t>
      </w:r>
      <w:r w:rsidR="00943E87">
        <w:rPr>
          <w:rFonts w:ascii="Times New Roman" w:hAnsi="Times New Roman" w:cs="Times New Roman"/>
          <w:sz w:val="24"/>
          <w:szCs w:val="24"/>
          <w:lang w:val="en-US"/>
        </w:rPr>
        <w:t>the conclusions remain</w:t>
      </w:r>
      <w:r w:rsidR="00866D7C">
        <w:rPr>
          <w:rFonts w:ascii="Times New Roman" w:hAnsi="Times New Roman" w:cs="Times New Roman"/>
          <w:sz w:val="24"/>
          <w:szCs w:val="24"/>
          <w:lang w:val="en-US"/>
        </w:rPr>
        <w:t xml:space="preserve"> tentative</w:t>
      </w:r>
      <w:r w:rsidR="00135C55">
        <w:rPr>
          <w:rFonts w:ascii="Times New Roman" w:hAnsi="Times New Roman" w:cs="Times New Roman"/>
          <w:sz w:val="24"/>
          <w:szCs w:val="24"/>
          <w:lang w:val="en-US"/>
        </w:rPr>
        <w:t xml:space="preserve">. </w:t>
      </w:r>
      <w:r w:rsidR="00943E87">
        <w:rPr>
          <w:rFonts w:ascii="Times New Roman" w:hAnsi="Times New Roman" w:cs="Times New Roman"/>
          <w:sz w:val="24"/>
          <w:szCs w:val="24"/>
          <w:lang w:val="en-US"/>
        </w:rPr>
        <w:t xml:space="preserve">More </w:t>
      </w:r>
      <w:r w:rsidR="00FC4BD3">
        <w:rPr>
          <w:rFonts w:ascii="Times New Roman" w:hAnsi="Times New Roman" w:cs="Times New Roman"/>
          <w:sz w:val="24"/>
          <w:szCs w:val="24"/>
          <w:lang w:val="en-US"/>
        </w:rPr>
        <w:t>research is needed, particularly</w:t>
      </w:r>
      <w:r w:rsidR="00135C55">
        <w:rPr>
          <w:rFonts w:ascii="Times New Roman" w:hAnsi="Times New Roman" w:cs="Times New Roman"/>
          <w:sz w:val="24"/>
          <w:szCs w:val="24"/>
          <w:lang w:val="en-US"/>
        </w:rPr>
        <w:t xml:space="preserve"> in fragmented multi-party systems, to </w:t>
      </w:r>
      <w:r w:rsidR="0082380D">
        <w:rPr>
          <w:rFonts w:ascii="Times New Roman" w:hAnsi="Times New Roman" w:cs="Times New Roman"/>
          <w:sz w:val="24"/>
          <w:szCs w:val="24"/>
          <w:lang w:val="en-US"/>
        </w:rPr>
        <w:t>further explore</w:t>
      </w:r>
      <w:r w:rsidR="00135C55">
        <w:rPr>
          <w:rFonts w:ascii="Times New Roman" w:hAnsi="Times New Roman" w:cs="Times New Roman"/>
          <w:sz w:val="24"/>
          <w:szCs w:val="24"/>
          <w:lang w:val="en-US"/>
        </w:rPr>
        <w:t xml:space="preserve"> the conditions </w:t>
      </w:r>
      <w:r w:rsidR="00943E87">
        <w:rPr>
          <w:rFonts w:ascii="Times New Roman" w:hAnsi="Times New Roman" w:cs="Times New Roman"/>
          <w:sz w:val="24"/>
          <w:szCs w:val="24"/>
          <w:lang w:val="en-US"/>
        </w:rPr>
        <w:t xml:space="preserve">argued here as </w:t>
      </w:r>
      <w:r w:rsidR="00114B11">
        <w:rPr>
          <w:rFonts w:ascii="Times New Roman" w:hAnsi="Times New Roman" w:cs="Times New Roman"/>
          <w:sz w:val="24"/>
          <w:szCs w:val="24"/>
          <w:lang w:val="en-US"/>
        </w:rPr>
        <w:t>conducive for mainstream adoption of the</w:t>
      </w:r>
      <w:r w:rsidR="00135C55">
        <w:rPr>
          <w:rFonts w:ascii="Times New Roman" w:hAnsi="Times New Roman" w:cs="Times New Roman"/>
          <w:sz w:val="24"/>
          <w:szCs w:val="24"/>
          <w:lang w:val="en-US"/>
        </w:rPr>
        <w:t xml:space="preserve"> populist st</w:t>
      </w:r>
      <w:r w:rsidR="00114B11">
        <w:rPr>
          <w:rFonts w:ascii="Times New Roman" w:hAnsi="Times New Roman" w:cs="Times New Roman"/>
          <w:sz w:val="24"/>
          <w:szCs w:val="24"/>
          <w:lang w:val="en-US"/>
        </w:rPr>
        <w:t>yle</w:t>
      </w:r>
      <w:r w:rsidR="00943E87">
        <w:rPr>
          <w:rFonts w:ascii="Times New Roman" w:hAnsi="Times New Roman" w:cs="Times New Roman"/>
          <w:sz w:val="24"/>
          <w:szCs w:val="24"/>
          <w:lang w:val="en-US"/>
        </w:rPr>
        <w:t>, namely:</w:t>
      </w:r>
      <w:r w:rsidR="00866D7C">
        <w:rPr>
          <w:rFonts w:ascii="Times New Roman" w:hAnsi="Times New Roman" w:cs="Times New Roman"/>
          <w:sz w:val="24"/>
          <w:szCs w:val="24"/>
          <w:lang w:val="en-US"/>
        </w:rPr>
        <w:t xml:space="preserve"> </w:t>
      </w:r>
      <w:r w:rsidR="001D7DC2">
        <w:rPr>
          <w:rFonts w:ascii="Times New Roman" w:hAnsi="Times New Roman" w:cs="Times New Roman"/>
          <w:sz w:val="24"/>
          <w:szCs w:val="24"/>
          <w:lang w:val="en-US"/>
        </w:rPr>
        <w:t xml:space="preserve">declining polling numbers for the mainstream politician, </w:t>
      </w:r>
      <w:r w:rsidR="005D6EA3">
        <w:rPr>
          <w:rFonts w:ascii="Times New Roman" w:hAnsi="Times New Roman" w:cs="Times New Roman"/>
          <w:sz w:val="24"/>
          <w:szCs w:val="24"/>
          <w:lang w:val="en-US"/>
        </w:rPr>
        <w:t xml:space="preserve">increasing popularity for populist </w:t>
      </w:r>
      <w:r w:rsidR="007758C3">
        <w:rPr>
          <w:rFonts w:ascii="Times New Roman" w:hAnsi="Times New Roman" w:cs="Times New Roman"/>
          <w:sz w:val="24"/>
          <w:szCs w:val="24"/>
          <w:lang w:val="en-US"/>
        </w:rPr>
        <w:t>actors</w:t>
      </w:r>
      <w:r w:rsidR="0062318F">
        <w:rPr>
          <w:rFonts w:ascii="Times New Roman" w:hAnsi="Times New Roman" w:cs="Times New Roman"/>
          <w:sz w:val="24"/>
          <w:szCs w:val="24"/>
          <w:lang w:val="en-US"/>
        </w:rPr>
        <w:t xml:space="preserve">, and </w:t>
      </w:r>
      <w:r w:rsidR="00943E87">
        <w:rPr>
          <w:rFonts w:ascii="Times New Roman" w:hAnsi="Times New Roman" w:cs="Times New Roman"/>
          <w:sz w:val="24"/>
          <w:szCs w:val="24"/>
          <w:lang w:val="en-US"/>
        </w:rPr>
        <w:t xml:space="preserve">the saliency of polarizing issues </w:t>
      </w:r>
      <w:r w:rsidR="0062318F">
        <w:rPr>
          <w:rFonts w:ascii="Times New Roman" w:hAnsi="Times New Roman" w:cs="Times New Roman"/>
          <w:sz w:val="24"/>
          <w:szCs w:val="24"/>
          <w:lang w:val="en-US"/>
        </w:rPr>
        <w:t xml:space="preserve">in the media. </w:t>
      </w:r>
      <w:r w:rsidR="00943E87">
        <w:rPr>
          <w:rFonts w:ascii="Times New Roman" w:hAnsi="Times New Roman" w:cs="Times New Roman"/>
          <w:sz w:val="24"/>
          <w:szCs w:val="24"/>
          <w:lang w:val="en-US"/>
        </w:rPr>
        <w:t xml:space="preserve">Future studies should </w:t>
      </w:r>
      <w:r w:rsidR="00A62900">
        <w:rPr>
          <w:rFonts w:ascii="Times New Roman" w:hAnsi="Times New Roman" w:cs="Times New Roman"/>
          <w:sz w:val="24"/>
          <w:szCs w:val="24"/>
          <w:lang w:val="en-US"/>
        </w:rPr>
        <w:t xml:space="preserve">aim </w:t>
      </w:r>
      <w:r w:rsidR="00943E87">
        <w:rPr>
          <w:rFonts w:ascii="Times New Roman" w:hAnsi="Times New Roman" w:cs="Times New Roman"/>
          <w:sz w:val="24"/>
          <w:szCs w:val="24"/>
          <w:lang w:val="en-US"/>
        </w:rPr>
        <w:t>to disentangle</w:t>
      </w:r>
      <w:r w:rsidR="0062318F">
        <w:rPr>
          <w:rFonts w:ascii="Times New Roman" w:hAnsi="Times New Roman" w:cs="Times New Roman"/>
          <w:sz w:val="24"/>
          <w:szCs w:val="24"/>
          <w:lang w:val="en-US"/>
        </w:rPr>
        <w:t xml:space="preserve"> these factors</w:t>
      </w:r>
      <w:r w:rsidR="00A62900">
        <w:rPr>
          <w:rFonts w:ascii="Times New Roman" w:hAnsi="Times New Roman" w:cs="Times New Roman"/>
          <w:sz w:val="24"/>
          <w:szCs w:val="24"/>
          <w:lang w:val="en-US"/>
        </w:rPr>
        <w:t xml:space="preserve"> and test</w:t>
      </w:r>
      <w:r w:rsidR="00943E87">
        <w:rPr>
          <w:rFonts w:ascii="Times New Roman" w:hAnsi="Times New Roman" w:cs="Times New Roman"/>
          <w:sz w:val="24"/>
          <w:szCs w:val="24"/>
          <w:lang w:val="en-US"/>
        </w:rPr>
        <w:t xml:space="preserve"> whether they</w:t>
      </w:r>
      <w:r w:rsidR="0062318F">
        <w:rPr>
          <w:rFonts w:ascii="Times New Roman" w:hAnsi="Times New Roman" w:cs="Times New Roman"/>
          <w:sz w:val="24"/>
          <w:szCs w:val="24"/>
          <w:lang w:val="en-US"/>
        </w:rPr>
        <w:t xml:space="preserve">, independently or together, can explain mainstream adoption of the populist style. </w:t>
      </w:r>
      <w:r w:rsidR="00DE5423">
        <w:rPr>
          <w:rFonts w:ascii="Times New Roman" w:hAnsi="Times New Roman" w:cs="Times New Roman"/>
          <w:sz w:val="24"/>
          <w:szCs w:val="24"/>
          <w:lang w:val="en-US"/>
        </w:rPr>
        <w:t>Despite its limitations</w:t>
      </w:r>
      <w:r w:rsidR="007758C3">
        <w:rPr>
          <w:rFonts w:ascii="Times New Roman" w:hAnsi="Times New Roman" w:cs="Times New Roman"/>
          <w:sz w:val="24"/>
          <w:szCs w:val="24"/>
          <w:lang w:val="en-US"/>
        </w:rPr>
        <w:t>, this study provides</w:t>
      </w:r>
      <w:r w:rsidR="00114B11">
        <w:rPr>
          <w:rFonts w:ascii="Times New Roman" w:hAnsi="Times New Roman" w:cs="Times New Roman"/>
          <w:sz w:val="24"/>
          <w:szCs w:val="24"/>
          <w:lang w:val="en-US"/>
        </w:rPr>
        <w:t xml:space="preserve"> </w:t>
      </w:r>
      <w:r w:rsidR="00A03A15">
        <w:rPr>
          <w:rFonts w:ascii="Times New Roman" w:hAnsi="Times New Roman" w:cs="Times New Roman"/>
          <w:sz w:val="24"/>
          <w:szCs w:val="24"/>
          <w:lang w:val="en-US"/>
        </w:rPr>
        <w:t xml:space="preserve">further </w:t>
      </w:r>
      <w:r w:rsidR="00114B11">
        <w:rPr>
          <w:rFonts w:ascii="Times New Roman" w:hAnsi="Times New Roman" w:cs="Times New Roman"/>
          <w:sz w:val="24"/>
          <w:szCs w:val="24"/>
          <w:lang w:val="en-US"/>
        </w:rPr>
        <w:t>evidence that although</w:t>
      </w:r>
      <w:r w:rsidR="00135C55">
        <w:rPr>
          <w:rFonts w:ascii="Times New Roman" w:hAnsi="Times New Roman" w:cs="Times New Roman"/>
          <w:sz w:val="24"/>
          <w:szCs w:val="24"/>
          <w:lang w:val="en-US"/>
        </w:rPr>
        <w:t xml:space="preserve"> </w:t>
      </w:r>
      <w:r w:rsidR="00A622CB">
        <w:rPr>
          <w:rFonts w:ascii="Times New Roman" w:hAnsi="Times New Roman" w:cs="Times New Roman"/>
          <w:sz w:val="24"/>
          <w:szCs w:val="24"/>
          <w:lang w:val="en-US"/>
        </w:rPr>
        <w:t>British</w:t>
      </w:r>
      <w:r w:rsidR="00866D7C">
        <w:rPr>
          <w:rFonts w:ascii="Times New Roman" w:hAnsi="Times New Roman" w:cs="Times New Roman"/>
          <w:sz w:val="24"/>
          <w:szCs w:val="24"/>
          <w:lang w:val="en-US"/>
        </w:rPr>
        <w:t xml:space="preserve"> </w:t>
      </w:r>
      <w:r w:rsidR="00A622CB">
        <w:rPr>
          <w:rFonts w:ascii="Times New Roman" w:hAnsi="Times New Roman" w:cs="Times New Roman"/>
          <w:sz w:val="24"/>
          <w:szCs w:val="24"/>
          <w:lang w:val="en-US"/>
        </w:rPr>
        <w:t xml:space="preserve">politicians </w:t>
      </w:r>
      <w:r w:rsidR="00135C55">
        <w:rPr>
          <w:rFonts w:ascii="Times New Roman" w:hAnsi="Times New Roman" w:cs="Times New Roman"/>
          <w:sz w:val="24"/>
          <w:szCs w:val="24"/>
          <w:lang w:val="en-US"/>
        </w:rPr>
        <w:t xml:space="preserve">have been argued to resist the conflict-oriented political style </w:t>
      </w:r>
      <w:r w:rsidR="00114B11">
        <w:rPr>
          <w:rFonts w:ascii="Times New Roman" w:hAnsi="Times New Roman" w:cs="Times New Roman"/>
          <w:sz w:val="24"/>
          <w:szCs w:val="24"/>
          <w:lang w:val="en-US"/>
        </w:rPr>
        <w:t>witnessed by established politicians in other national contexts</w:t>
      </w:r>
      <w:r w:rsidR="00135C55">
        <w:rPr>
          <w:rFonts w:ascii="Times New Roman" w:hAnsi="Times New Roman" w:cs="Times New Roman"/>
          <w:sz w:val="24"/>
          <w:szCs w:val="24"/>
          <w:lang w:val="en-US"/>
        </w:rPr>
        <w:t xml:space="preserve"> </w:t>
      </w:r>
      <w:r w:rsidR="009F12F1">
        <w:rPr>
          <w:rFonts w:ascii="Times New Roman" w:hAnsi="Times New Roman" w:cs="Times New Roman"/>
          <w:sz w:val="24"/>
          <w:szCs w:val="24"/>
          <w:lang w:val="en-US"/>
        </w:rPr>
        <w:t>(</w:t>
      </w:r>
      <w:proofErr w:type="spellStart"/>
      <w:r w:rsidR="009F12F1">
        <w:rPr>
          <w:rFonts w:ascii="Times New Roman" w:hAnsi="Times New Roman" w:cs="Times New Roman"/>
          <w:sz w:val="24"/>
          <w:szCs w:val="24"/>
          <w:lang w:val="en-US"/>
        </w:rPr>
        <w:t>Brants</w:t>
      </w:r>
      <w:proofErr w:type="spellEnd"/>
      <w:r w:rsidR="009F12F1">
        <w:rPr>
          <w:rFonts w:ascii="Times New Roman" w:hAnsi="Times New Roman" w:cs="Times New Roman"/>
          <w:sz w:val="24"/>
          <w:szCs w:val="24"/>
          <w:lang w:val="en-US"/>
        </w:rPr>
        <w:t xml:space="preserve"> and </w:t>
      </w:r>
      <w:proofErr w:type="spellStart"/>
      <w:r w:rsidR="009F12F1">
        <w:rPr>
          <w:rFonts w:ascii="Times New Roman" w:hAnsi="Times New Roman" w:cs="Times New Roman"/>
          <w:sz w:val="24"/>
          <w:szCs w:val="24"/>
          <w:lang w:val="en-US"/>
        </w:rPr>
        <w:t>Voltmer</w:t>
      </w:r>
      <w:proofErr w:type="spellEnd"/>
      <w:r w:rsidR="009F12F1">
        <w:rPr>
          <w:rFonts w:ascii="Times New Roman" w:hAnsi="Times New Roman" w:cs="Times New Roman"/>
          <w:sz w:val="24"/>
          <w:szCs w:val="24"/>
          <w:lang w:val="en-US"/>
        </w:rPr>
        <w:t xml:space="preserve"> 2011,</w:t>
      </w:r>
      <w:r w:rsidR="00A622CB">
        <w:rPr>
          <w:rFonts w:ascii="Times New Roman" w:hAnsi="Times New Roman" w:cs="Times New Roman"/>
          <w:sz w:val="24"/>
          <w:szCs w:val="24"/>
          <w:lang w:val="en-US"/>
        </w:rPr>
        <w:t xml:space="preserve"> </w:t>
      </w:r>
      <w:r w:rsidR="00135C55" w:rsidRPr="00005439">
        <w:rPr>
          <w:rFonts w:ascii="Times New Roman" w:hAnsi="Times New Roman" w:cs="Times New Roman"/>
          <w:sz w:val="24"/>
          <w:szCs w:val="24"/>
          <w:lang w:val="en-US"/>
        </w:rPr>
        <w:t>13)</w:t>
      </w:r>
      <w:r w:rsidR="00114B11">
        <w:rPr>
          <w:rFonts w:ascii="Times New Roman" w:hAnsi="Times New Roman" w:cs="Times New Roman"/>
          <w:sz w:val="24"/>
          <w:szCs w:val="24"/>
          <w:lang w:val="en-US"/>
        </w:rPr>
        <w:t>, the populist style has</w:t>
      </w:r>
      <w:r w:rsidR="0062318F">
        <w:rPr>
          <w:rFonts w:ascii="Times New Roman" w:hAnsi="Times New Roman" w:cs="Times New Roman"/>
          <w:sz w:val="24"/>
          <w:szCs w:val="24"/>
          <w:lang w:val="en-US"/>
        </w:rPr>
        <w:t xml:space="preserve"> </w:t>
      </w:r>
      <w:r w:rsidR="00114B11">
        <w:rPr>
          <w:rFonts w:ascii="Times New Roman" w:hAnsi="Times New Roman" w:cs="Times New Roman"/>
          <w:sz w:val="24"/>
          <w:szCs w:val="24"/>
          <w:lang w:val="en-US"/>
        </w:rPr>
        <w:t>penetrated the mainstream in British politics.</w:t>
      </w:r>
    </w:p>
    <w:p w14:paraId="517194E9" w14:textId="70EF6A56" w:rsidR="00114B11" w:rsidRDefault="00114B11" w:rsidP="00114B11">
      <w:pPr>
        <w:pStyle w:val="Heading1"/>
        <w:rPr>
          <w:lang w:val="en-US"/>
        </w:rPr>
      </w:pPr>
      <w:r>
        <w:rPr>
          <w:lang w:val="en-US"/>
        </w:rPr>
        <w:t xml:space="preserve">References </w:t>
      </w:r>
    </w:p>
    <w:p w14:paraId="4842AF29" w14:textId="291FD65F" w:rsidR="00060B08" w:rsidRPr="00EA7E73" w:rsidRDefault="006027D8" w:rsidP="00060B08">
      <w:pPr>
        <w:rPr>
          <w:rFonts w:ascii="Times New Roman" w:hAnsi="Times New Roman" w:cs="Times New Roman"/>
          <w:sz w:val="20"/>
          <w:szCs w:val="20"/>
          <w:lang w:val="en-US"/>
        </w:rPr>
      </w:pPr>
      <w:proofErr w:type="spellStart"/>
      <w:r w:rsidRPr="00EA7E73">
        <w:rPr>
          <w:rFonts w:ascii="Times New Roman" w:hAnsi="Times New Roman" w:cs="Times New Roman"/>
          <w:color w:val="222222"/>
          <w:sz w:val="20"/>
          <w:szCs w:val="20"/>
          <w:shd w:val="clear" w:color="auto" w:fill="FFFFFF"/>
          <w:lang w:val="en-US"/>
        </w:rPr>
        <w:t>Akkerman</w:t>
      </w:r>
      <w:proofErr w:type="spellEnd"/>
      <w:r w:rsidRPr="00EA7E73">
        <w:rPr>
          <w:rFonts w:ascii="Times New Roman" w:hAnsi="Times New Roman" w:cs="Times New Roman"/>
          <w:color w:val="222222"/>
          <w:sz w:val="20"/>
          <w:szCs w:val="20"/>
          <w:shd w:val="clear" w:color="auto" w:fill="FFFFFF"/>
          <w:lang w:val="en-US"/>
        </w:rPr>
        <w:t>, T.</w:t>
      </w:r>
      <w:r w:rsidR="00060B08" w:rsidRPr="00EA7E73">
        <w:rPr>
          <w:rFonts w:ascii="Times New Roman" w:hAnsi="Times New Roman" w:cs="Times New Roman"/>
          <w:color w:val="222222"/>
          <w:sz w:val="20"/>
          <w:szCs w:val="20"/>
          <w:shd w:val="clear" w:color="auto" w:fill="FFFFFF"/>
          <w:lang w:val="en-US"/>
        </w:rPr>
        <w:t xml:space="preserve"> </w:t>
      </w:r>
      <w:r w:rsidRPr="00EA7E73">
        <w:rPr>
          <w:rFonts w:ascii="Times New Roman" w:hAnsi="Times New Roman" w:cs="Times New Roman"/>
          <w:color w:val="222222"/>
          <w:sz w:val="20"/>
          <w:szCs w:val="20"/>
          <w:shd w:val="clear" w:color="auto" w:fill="FFFFFF"/>
          <w:lang w:val="en-US"/>
        </w:rPr>
        <w:t>(2012)</w:t>
      </w:r>
      <w:r w:rsidR="00060B08" w:rsidRPr="00EA7E73">
        <w:rPr>
          <w:rFonts w:ascii="Times New Roman" w:hAnsi="Times New Roman" w:cs="Times New Roman"/>
          <w:color w:val="222222"/>
          <w:sz w:val="20"/>
          <w:szCs w:val="20"/>
          <w:shd w:val="clear" w:color="auto" w:fill="FFFFFF"/>
          <w:lang w:val="en-US"/>
        </w:rPr>
        <w:t xml:space="preserve"> </w:t>
      </w:r>
      <w:r w:rsidRPr="00EA7E73">
        <w:rPr>
          <w:rFonts w:ascii="Times New Roman" w:hAnsi="Times New Roman" w:cs="Times New Roman"/>
          <w:color w:val="222222"/>
          <w:sz w:val="20"/>
          <w:szCs w:val="20"/>
          <w:shd w:val="clear" w:color="auto" w:fill="FFFFFF"/>
          <w:lang w:val="en-US"/>
        </w:rPr>
        <w:t>‘</w:t>
      </w:r>
      <w:r w:rsidR="00060B08" w:rsidRPr="00EA7E73">
        <w:rPr>
          <w:rFonts w:ascii="Times New Roman" w:hAnsi="Times New Roman" w:cs="Times New Roman"/>
          <w:color w:val="222222"/>
          <w:sz w:val="20"/>
          <w:szCs w:val="20"/>
          <w:shd w:val="clear" w:color="auto" w:fill="FFFFFF"/>
          <w:lang w:val="en-US"/>
        </w:rPr>
        <w:t>Comparing radical right parties in government: Immigration and integration policie</w:t>
      </w:r>
      <w:r w:rsidRPr="00EA7E73">
        <w:rPr>
          <w:rFonts w:ascii="Times New Roman" w:hAnsi="Times New Roman" w:cs="Times New Roman"/>
          <w:color w:val="222222"/>
          <w:sz w:val="20"/>
          <w:szCs w:val="20"/>
          <w:shd w:val="clear" w:color="auto" w:fill="FFFFFF"/>
          <w:lang w:val="en-US"/>
        </w:rPr>
        <w:t>s in nine countries (1996–2010)’,</w:t>
      </w:r>
      <w:r w:rsidRPr="00EA7E73">
        <w:rPr>
          <w:rStyle w:val="apple-converted-space"/>
          <w:rFonts w:ascii="Times New Roman" w:hAnsi="Times New Roman" w:cs="Times New Roman"/>
          <w:color w:val="222222"/>
          <w:sz w:val="20"/>
          <w:szCs w:val="20"/>
          <w:shd w:val="clear" w:color="auto" w:fill="FFFFFF"/>
          <w:lang w:val="en-US"/>
        </w:rPr>
        <w:t xml:space="preserve"> </w:t>
      </w:r>
      <w:r w:rsidR="00060B08" w:rsidRPr="00EA7E73">
        <w:rPr>
          <w:rFonts w:ascii="Times New Roman" w:hAnsi="Times New Roman" w:cs="Times New Roman"/>
          <w:i/>
          <w:iCs/>
          <w:color w:val="222222"/>
          <w:sz w:val="20"/>
          <w:szCs w:val="20"/>
          <w:shd w:val="clear" w:color="auto" w:fill="FFFFFF"/>
          <w:lang w:val="en-US"/>
        </w:rPr>
        <w:t>West European Politics</w:t>
      </w:r>
      <w:r w:rsidR="00060B08" w:rsidRPr="00EA7E73">
        <w:rPr>
          <w:rFonts w:ascii="Times New Roman" w:hAnsi="Times New Roman" w:cs="Times New Roman"/>
          <w:color w:val="222222"/>
          <w:sz w:val="20"/>
          <w:szCs w:val="20"/>
          <w:shd w:val="clear" w:color="auto" w:fill="FFFFFF"/>
          <w:lang w:val="en-US"/>
        </w:rPr>
        <w:t>,</w:t>
      </w:r>
      <w:r w:rsidR="00060B08" w:rsidRPr="00EA7E73">
        <w:rPr>
          <w:rStyle w:val="apple-converted-space"/>
          <w:rFonts w:ascii="Times New Roman" w:hAnsi="Times New Roman" w:cs="Times New Roman"/>
          <w:color w:val="222222"/>
          <w:sz w:val="20"/>
          <w:szCs w:val="20"/>
          <w:shd w:val="clear" w:color="auto" w:fill="FFFFFF"/>
          <w:lang w:val="en-US"/>
        </w:rPr>
        <w:t> </w:t>
      </w:r>
      <w:r w:rsidR="00060B08" w:rsidRPr="00EA7E73">
        <w:rPr>
          <w:rFonts w:ascii="Times New Roman" w:hAnsi="Times New Roman" w:cs="Times New Roman"/>
          <w:iCs/>
          <w:color w:val="222222"/>
          <w:sz w:val="20"/>
          <w:szCs w:val="20"/>
          <w:shd w:val="clear" w:color="auto" w:fill="FFFFFF"/>
          <w:lang w:val="en-US"/>
        </w:rPr>
        <w:t>35</w:t>
      </w:r>
      <w:r w:rsidRPr="00EA7E73">
        <w:rPr>
          <w:rFonts w:ascii="Times New Roman" w:hAnsi="Times New Roman" w:cs="Times New Roman"/>
          <w:color w:val="222222"/>
          <w:sz w:val="20"/>
          <w:szCs w:val="20"/>
          <w:shd w:val="clear" w:color="auto" w:fill="FFFFFF"/>
          <w:lang w:val="en-US"/>
        </w:rPr>
        <w:t>:3</w:t>
      </w:r>
      <w:r w:rsidR="00060B08" w:rsidRPr="00EA7E73">
        <w:rPr>
          <w:rFonts w:ascii="Times New Roman" w:hAnsi="Times New Roman" w:cs="Times New Roman"/>
          <w:color w:val="222222"/>
          <w:sz w:val="20"/>
          <w:szCs w:val="20"/>
          <w:shd w:val="clear" w:color="auto" w:fill="FFFFFF"/>
          <w:lang w:val="en-US"/>
        </w:rPr>
        <w:t>, 511-529.</w:t>
      </w:r>
    </w:p>
    <w:p w14:paraId="1386733E" w14:textId="535FBB1E" w:rsidR="00114B11" w:rsidRPr="00EA7E73" w:rsidRDefault="003924F2" w:rsidP="00114B11">
      <w:pPr>
        <w:rPr>
          <w:rFonts w:ascii="Times New Roman" w:hAnsi="Times New Roman" w:cs="Times New Roman"/>
          <w:sz w:val="20"/>
          <w:szCs w:val="20"/>
          <w:lang w:val="en-US"/>
        </w:rPr>
      </w:pPr>
      <w:r w:rsidRPr="00EA7E73">
        <w:rPr>
          <w:rFonts w:ascii="Times New Roman" w:hAnsi="Times New Roman" w:cs="Times New Roman"/>
          <w:sz w:val="20"/>
          <w:szCs w:val="20"/>
          <w:lang w:val="en-US"/>
        </w:rPr>
        <w:t>Alexander</w:t>
      </w:r>
      <w:r w:rsidR="000E5366"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J</w:t>
      </w:r>
      <w:r w:rsidR="000E5366" w:rsidRPr="00EA7E73">
        <w:rPr>
          <w:rFonts w:ascii="Times New Roman" w:hAnsi="Times New Roman" w:cs="Times New Roman"/>
          <w:sz w:val="20"/>
          <w:szCs w:val="20"/>
          <w:lang w:val="en-US"/>
        </w:rPr>
        <w:t>.</w:t>
      </w:r>
      <w:r w:rsidR="00114B11" w:rsidRPr="00EA7E73">
        <w:rPr>
          <w:rFonts w:ascii="Times New Roman" w:hAnsi="Times New Roman" w:cs="Times New Roman"/>
          <w:sz w:val="20"/>
          <w:szCs w:val="20"/>
          <w:lang w:val="en-US"/>
        </w:rPr>
        <w:t xml:space="preserve"> (2011) </w:t>
      </w:r>
      <w:r w:rsidR="00114B11" w:rsidRPr="00EA7E73">
        <w:rPr>
          <w:rFonts w:ascii="Times New Roman" w:hAnsi="Times New Roman" w:cs="Times New Roman"/>
          <w:i/>
          <w:sz w:val="20"/>
          <w:szCs w:val="20"/>
          <w:lang w:val="en-US"/>
        </w:rPr>
        <w:t>Performance and Power</w:t>
      </w:r>
      <w:r w:rsidR="00114B11" w:rsidRPr="00EA7E73">
        <w:rPr>
          <w:rFonts w:ascii="Times New Roman" w:hAnsi="Times New Roman" w:cs="Times New Roman"/>
          <w:sz w:val="20"/>
          <w:szCs w:val="20"/>
          <w:lang w:val="en-US"/>
        </w:rPr>
        <w:t xml:space="preserve"> </w:t>
      </w:r>
      <w:r w:rsidR="007226A7" w:rsidRPr="00EA7E73">
        <w:rPr>
          <w:rFonts w:ascii="Times New Roman" w:hAnsi="Times New Roman" w:cs="Times New Roman"/>
          <w:sz w:val="20"/>
          <w:szCs w:val="20"/>
          <w:lang w:val="en-US"/>
        </w:rPr>
        <w:t>(</w:t>
      </w:r>
      <w:r w:rsidR="00114B11" w:rsidRPr="00EA7E73">
        <w:rPr>
          <w:rFonts w:ascii="Times New Roman" w:hAnsi="Times New Roman" w:cs="Times New Roman"/>
          <w:sz w:val="20"/>
          <w:szCs w:val="20"/>
          <w:lang w:val="en-US"/>
        </w:rPr>
        <w:t>Cambridge: Polity</w:t>
      </w:r>
      <w:r w:rsidR="007226A7" w:rsidRPr="00EA7E73">
        <w:rPr>
          <w:rFonts w:ascii="Times New Roman" w:hAnsi="Times New Roman" w:cs="Times New Roman"/>
          <w:sz w:val="20"/>
          <w:szCs w:val="20"/>
          <w:lang w:val="en-US"/>
        </w:rPr>
        <w:t>)</w:t>
      </w:r>
      <w:r w:rsidR="00114B11" w:rsidRPr="00EA7E73">
        <w:rPr>
          <w:rFonts w:ascii="Times New Roman" w:hAnsi="Times New Roman" w:cs="Times New Roman"/>
          <w:sz w:val="20"/>
          <w:szCs w:val="20"/>
          <w:lang w:val="en-US"/>
        </w:rPr>
        <w:t xml:space="preserve">. </w:t>
      </w:r>
    </w:p>
    <w:p w14:paraId="27FFDD21" w14:textId="659C9E3E" w:rsidR="00114B11" w:rsidRPr="00EA7E73" w:rsidRDefault="009B2486" w:rsidP="00114B11">
      <w:pPr>
        <w:rPr>
          <w:rFonts w:ascii="Times New Roman" w:hAnsi="Times New Roman" w:cs="Times New Roman"/>
          <w:sz w:val="20"/>
          <w:szCs w:val="20"/>
          <w:lang w:val="en"/>
        </w:rPr>
      </w:pPr>
      <w:proofErr w:type="spellStart"/>
      <w:r w:rsidRPr="00EA7E73">
        <w:rPr>
          <w:rFonts w:ascii="Times New Roman" w:hAnsi="Times New Roman" w:cs="Times New Roman"/>
          <w:sz w:val="20"/>
          <w:szCs w:val="20"/>
          <w:lang w:val="en-US"/>
        </w:rPr>
        <w:t>Aslanidis</w:t>
      </w:r>
      <w:proofErr w:type="spellEnd"/>
      <w:r w:rsidR="000E5366" w:rsidRPr="00EA7E73">
        <w:rPr>
          <w:rFonts w:ascii="Times New Roman" w:hAnsi="Times New Roman" w:cs="Times New Roman"/>
          <w:sz w:val="20"/>
          <w:szCs w:val="20"/>
          <w:lang w:val="en-US"/>
        </w:rPr>
        <w:t>,</w:t>
      </w:r>
      <w:r w:rsidR="003924F2" w:rsidRPr="00EA7E73">
        <w:rPr>
          <w:rFonts w:ascii="Times New Roman" w:hAnsi="Times New Roman" w:cs="Times New Roman"/>
          <w:sz w:val="20"/>
          <w:szCs w:val="20"/>
          <w:lang w:val="en-US"/>
        </w:rPr>
        <w:t xml:space="preserve"> P</w:t>
      </w:r>
      <w:r w:rsidR="000E5366" w:rsidRPr="00EA7E73">
        <w:rPr>
          <w:rFonts w:ascii="Times New Roman" w:hAnsi="Times New Roman" w:cs="Times New Roman"/>
          <w:sz w:val="20"/>
          <w:szCs w:val="20"/>
          <w:lang w:val="en-US"/>
        </w:rPr>
        <w:t>.</w:t>
      </w:r>
      <w:r w:rsidR="003924F2" w:rsidRPr="00EA7E73">
        <w:rPr>
          <w:rFonts w:ascii="Times New Roman" w:hAnsi="Times New Roman" w:cs="Times New Roman"/>
          <w:sz w:val="20"/>
          <w:szCs w:val="20"/>
          <w:lang w:val="en-US"/>
        </w:rPr>
        <w:t xml:space="preserve"> (2015) </w:t>
      </w:r>
      <w:r w:rsidR="007226A7" w:rsidRPr="00EA7E73">
        <w:rPr>
          <w:rFonts w:ascii="Times New Roman" w:hAnsi="Times New Roman" w:cs="Times New Roman"/>
          <w:sz w:val="20"/>
          <w:szCs w:val="20"/>
          <w:lang w:val="en-US"/>
        </w:rPr>
        <w:t>‘</w:t>
      </w:r>
      <w:proofErr w:type="gramStart"/>
      <w:r w:rsidR="003924F2" w:rsidRPr="00EA7E73">
        <w:rPr>
          <w:rFonts w:ascii="Times New Roman" w:hAnsi="Times New Roman" w:cs="Times New Roman"/>
          <w:sz w:val="20"/>
          <w:szCs w:val="20"/>
          <w:lang w:val="en-US"/>
        </w:rPr>
        <w:t>Is</w:t>
      </w:r>
      <w:proofErr w:type="gramEnd"/>
      <w:r w:rsidR="003924F2" w:rsidRPr="00EA7E73">
        <w:rPr>
          <w:rFonts w:ascii="Times New Roman" w:hAnsi="Times New Roman" w:cs="Times New Roman"/>
          <w:sz w:val="20"/>
          <w:szCs w:val="20"/>
          <w:lang w:val="en-US"/>
        </w:rPr>
        <w:t xml:space="preserve"> populism an ideology? </w:t>
      </w:r>
      <w:proofErr w:type="gramStart"/>
      <w:r w:rsidR="003924F2" w:rsidRPr="00EA7E73">
        <w:rPr>
          <w:rFonts w:ascii="Times New Roman" w:hAnsi="Times New Roman" w:cs="Times New Roman"/>
          <w:sz w:val="20"/>
          <w:szCs w:val="20"/>
          <w:lang w:val="en-US"/>
        </w:rPr>
        <w:t>A r</w:t>
      </w:r>
      <w:r w:rsidR="007226A7" w:rsidRPr="00EA7E73">
        <w:rPr>
          <w:rFonts w:ascii="Times New Roman" w:hAnsi="Times New Roman" w:cs="Times New Roman"/>
          <w:sz w:val="20"/>
          <w:szCs w:val="20"/>
          <w:lang w:val="en-US"/>
        </w:rPr>
        <w:t>efutation and a new perspective,’</w:t>
      </w:r>
      <w:r w:rsidR="00114B11" w:rsidRPr="00EA7E73">
        <w:rPr>
          <w:rFonts w:ascii="Times New Roman" w:hAnsi="Times New Roman" w:cs="Times New Roman"/>
          <w:sz w:val="20"/>
          <w:szCs w:val="20"/>
          <w:lang w:val="en-US"/>
        </w:rPr>
        <w:t xml:space="preserve"> </w:t>
      </w:r>
      <w:r w:rsidRPr="00EA7E73">
        <w:rPr>
          <w:rFonts w:ascii="Times New Roman" w:hAnsi="Times New Roman" w:cs="Times New Roman"/>
          <w:i/>
          <w:sz w:val="20"/>
          <w:szCs w:val="20"/>
          <w:lang w:val="en-US"/>
        </w:rPr>
        <w:t>Political Studies</w:t>
      </w:r>
      <w:r w:rsidR="00114B11" w:rsidRPr="00EA7E73">
        <w:rPr>
          <w:rFonts w:ascii="Times New Roman" w:hAnsi="Times New Roman" w:cs="Times New Roman"/>
          <w:i/>
          <w:sz w:val="20"/>
          <w:szCs w:val="20"/>
          <w:lang w:val="en-US"/>
        </w:rPr>
        <w:t xml:space="preserve"> </w:t>
      </w:r>
      <w:r w:rsidR="007226A7" w:rsidRPr="00EA7E73">
        <w:rPr>
          <w:rFonts w:ascii="Times New Roman" w:hAnsi="Times New Roman" w:cs="Times New Roman"/>
          <w:sz w:val="20"/>
          <w:szCs w:val="20"/>
          <w:lang w:val="en-US"/>
        </w:rPr>
        <w:t>(published online ahead of print 5 October)</w:t>
      </w:r>
      <w:r w:rsidR="003924F2" w:rsidRPr="00EA7E73">
        <w:rPr>
          <w:rFonts w:ascii="Times New Roman" w:hAnsi="Times New Roman" w:cs="Times New Roman"/>
          <w:sz w:val="20"/>
          <w:szCs w:val="20"/>
          <w:lang w:val="en-US"/>
        </w:rPr>
        <w:t>.</w:t>
      </w:r>
      <w:proofErr w:type="gramEnd"/>
      <w:r w:rsidR="007226A7" w:rsidRPr="00EA7E73">
        <w:rPr>
          <w:rFonts w:ascii="Times New Roman" w:hAnsi="Times New Roman" w:cs="Times New Roman"/>
          <w:sz w:val="20"/>
          <w:szCs w:val="20"/>
          <w:lang w:val="en-US"/>
        </w:rPr>
        <w:t xml:space="preserve"> </w:t>
      </w:r>
      <w:r w:rsidR="007226A7" w:rsidRPr="00EA7E73">
        <w:rPr>
          <w:rFonts w:ascii="Times New Roman" w:hAnsi="Times New Roman" w:cs="Times New Roman"/>
          <w:sz w:val="20"/>
          <w:szCs w:val="20"/>
          <w:lang w:val="en"/>
        </w:rPr>
        <w:t xml:space="preserve">Available at: </w:t>
      </w:r>
      <w:r w:rsidR="00496DA0">
        <w:fldChar w:fldCharType="begin"/>
      </w:r>
      <w:r w:rsidR="00496DA0">
        <w:instrText xml:space="preserve"> HYPERLINK "http://onlinelibrary.wiley.com/doi/10.1111/1467-9248.12224/abstract" </w:instrText>
      </w:r>
      <w:r w:rsidR="00496DA0">
        <w:fldChar w:fldCharType="separate"/>
      </w:r>
      <w:r w:rsidR="007226A7" w:rsidRPr="00EA7E73">
        <w:rPr>
          <w:rStyle w:val="Hyperlink"/>
          <w:rFonts w:ascii="Times New Roman" w:hAnsi="Times New Roman" w:cs="Times New Roman"/>
          <w:sz w:val="20"/>
          <w:szCs w:val="20"/>
          <w:lang w:val="en"/>
        </w:rPr>
        <w:t>http://onlinelibrary.wiley.com/doi/10.1111/1467-9248.12224/abstract</w:t>
      </w:r>
      <w:r w:rsidR="00496DA0">
        <w:rPr>
          <w:rStyle w:val="Hyperlink"/>
          <w:rFonts w:ascii="Times New Roman" w:hAnsi="Times New Roman" w:cs="Times New Roman"/>
          <w:sz w:val="20"/>
          <w:szCs w:val="20"/>
          <w:lang w:val="en"/>
        </w:rPr>
        <w:fldChar w:fldCharType="end"/>
      </w:r>
      <w:r w:rsidR="007226A7" w:rsidRPr="00EA7E73">
        <w:rPr>
          <w:rFonts w:ascii="Times New Roman" w:hAnsi="Times New Roman" w:cs="Times New Roman"/>
          <w:sz w:val="20"/>
          <w:szCs w:val="20"/>
          <w:lang w:val="en"/>
        </w:rPr>
        <w:t xml:space="preserve"> (Accessed 5 October 2015).</w:t>
      </w:r>
    </w:p>
    <w:p w14:paraId="4D8C7DFE" w14:textId="3E11E436" w:rsidR="001111C0" w:rsidRDefault="001111C0" w:rsidP="00114B11">
      <w:pPr>
        <w:rPr>
          <w:rFonts w:ascii="Times New Roman" w:hAnsi="Times New Roman" w:cs="Times New Roman"/>
          <w:sz w:val="20"/>
          <w:szCs w:val="20"/>
          <w:lang w:val="en-US"/>
        </w:rPr>
      </w:pPr>
      <w:r>
        <w:rPr>
          <w:rFonts w:ascii="Times New Roman" w:hAnsi="Times New Roman" w:cs="Times New Roman"/>
          <w:color w:val="222222"/>
          <w:sz w:val="20"/>
          <w:szCs w:val="20"/>
          <w:shd w:val="clear" w:color="auto" w:fill="FFFFFF"/>
          <w:lang w:val="en-US"/>
        </w:rPr>
        <w:t xml:space="preserve">Atkins, J (2011) </w:t>
      </w:r>
      <w:r w:rsidRPr="00843075">
        <w:rPr>
          <w:rFonts w:ascii="Times New Roman" w:hAnsi="Times New Roman" w:cs="Times New Roman"/>
          <w:i/>
          <w:color w:val="222222"/>
          <w:sz w:val="20"/>
          <w:szCs w:val="20"/>
          <w:shd w:val="clear" w:color="auto" w:fill="FFFFFF"/>
          <w:lang w:val="en-US"/>
        </w:rPr>
        <w:t xml:space="preserve">Justifying New </w:t>
      </w:r>
      <w:proofErr w:type="spellStart"/>
      <w:r w:rsidRPr="00843075">
        <w:rPr>
          <w:rFonts w:ascii="Times New Roman" w:hAnsi="Times New Roman" w:cs="Times New Roman"/>
          <w:i/>
          <w:color w:val="222222"/>
          <w:sz w:val="20"/>
          <w:szCs w:val="20"/>
          <w:shd w:val="clear" w:color="auto" w:fill="FFFFFF"/>
          <w:lang w:val="en-US"/>
        </w:rPr>
        <w:t>Labour</w:t>
      </w:r>
      <w:proofErr w:type="spellEnd"/>
      <w:r w:rsidRPr="00843075">
        <w:rPr>
          <w:rFonts w:ascii="Times New Roman" w:hAnsi="Times New Roman" w:cs="Times New Roman"/>
          <w:i/>
          <w:color w:val="222222"/>
          <w:sz w:val="20"/>
          <w:szCs w:val="20"/>
          <w:shd w:val="clear" w:color="auto" w:fill="FFFFFF"/>
          <w:lang w:val="en-US"/>
        </w:rPr>
        <w:t xml:space="preserve"> Policy</w:t>
      </w:r>
      <w:r>
        <w:rPr>
          <w:rFonts w:ascii="Times New Roman" w:hAnsi="Times New Roman" w:cs="Times New Roman"/>
          <w:color w:val="222222"/>
          <w:sz w:val="20"/>
          <w:szCs w:val="20"/>
          <w:shd w:val="clear" w:color="auto" w:fill="FFFFFF"/>
          <w:lang w:val="en-US"/>
        </w:rPr>
        <w:t xml:space="preserve">. </w:t>
      </w:r>
      <w:r w:rsidRPr="00EA7E73">
        <w:rPr>
          <w:rFonts w:ascii="Times New Roman" w:hAnsi="Times New Roman" w:cs="Times New Roman"/>
          <w:sz w:val="20"/>
          <w:szCs w:val="20"/>
          <w:lang w:val="en-US"/>
        </w:rPr>
        <w:t>(Basingstoke: Palgrave Macmillan</w:t>
      </w:r>
      <w:r>
        <w:rPr>
          <w:rFonts w:ascii="Times New Roman" w:hAnsi="Times New Roman" w:cs="Times New Roman"/>
          <w:sz w:val="20"/>
          <w:szCs w:val="20"/>
          <w:lang w:val="en-US"/>
        </w:rPr>
        <w:t>).</w:t>
      </w:r>
    </w:p>
    <w:p w14:paraId="4CFBD7E4" w14:textId="24E2694A" w:rsidR="001C4DA9" w:rsidRPr="00EA7E73" w:rsidRDefault="001C4DA9" w:rsidP="00114B11">
      <w:pPr>
        <w:rPr>
          <w:rFonts w:ascii="Times New Roman" w:hAnsi="Times New Roman" w:cs="Times New Roman"/>
          <w:sz w:val="20"/>
          <w:szCs w:val="20"/>
          <w:lang w:val="en"/>
        </w:rPr>
      </w:pPr>
      <w:r w:rsidRPr="00EA7E73">
        <w:rPr>
          <w:rFonts w:ascii="Times New Roman" w:hAnsi="Times New Roman" w:cs="Times New Roman"/>
          <w:color w:val="222222"/>
          <w:sz w:val="20"/>
          <w:szCs w:val="20"/>
          <w:shd w:val="clear" w:color="auto" w:fill="FFFFFF"/>
          <w:lang w:val="en-US"/>
        </w:rPr>
        <w:t>Atkin</w:t>
      </w:r>
      <w:r w:rsidR="006027D8" w:rsidRPr="00EA7E73">
        <w:rPr>
          <w:rFonts w:ascii="Times New Roman" w:hAnsi="Times New Roman" w:cs="Times New Roman"/>
          <w:color w:val="222222"/>
          <w:sz w:val="20"/>
          <w:szCs w:val="20"/>
          <w:shd w:val="clear" w:color="auto" w:fill="FFFFFF"/>
          <w:lang w:val="en-US"/>
        </w:rPr>
        <w:t xml:space="preserve">s, J. and Finlayson, A., </w:t>
      </w:r>
      <w:r w:rsidR="00EA7E73">
        <w:rPr>
          <w:rFonts w:ascii="Times New Roman" w:hAnsi="Times New Roman" w:cs="Times New Roman"/>
          <w:color w:val="222222"/>
          <w:sz w:val="20"/>
          <w:szCs w:val="20"/>
          <w:shd w:val="clear" w:color="auto" w:fill="FFFFFF"/>
          <w:lang w:val="en-US"/>
        </w:rPr>
        <w:t>(2013)</w:t>
      </w:r>
      <w:r w:rsidR="006027D8" w:rsidRPr="00EA7E73">
        <w:rPr>
          <w:rFonts w:ascii="Times New Roman" w:hAnsi="Times New Roman" w:cs="Times New Roman"/>
          <w:color w:val="222222"/>
          <w:sz w:val="20"/>
          <w:szCs w:val="20"/>
          <w:shd w:val="clear" w:color="auto" w:fill="FFFFFF"/>
          <w:lang w:val="en-US"/>
        </w:rPr>
        <w:t xml:space="preserve"> </w:t>
      </w:r>
      <w:r w:rsidR="00EA7E73">
        <w:rPr>
          <w:rFonts w:ascii="Times New Roman" w:hAnsi="Times New Roman" w:cs="Times New Roman"/>
          <w:color w:val="222222"/>
          <w:sz w:val="20"/>
          <w:szCs w:val="20"/>
          <w:shd w:val="clear" w:color="auto" w:fill="FFFFFF"/>
          <w:lang w:val="en-US"/>
        </w:rPr>
        <w:t>‘</w:t>
      </w:r>
      <w:r w:rsidR="00843075">
        <w:rPr>
          <w:rFonts w:ascii="Times New Roman" w:hAnsi="Times New Roman" w:cs="Times New Roman"/>
          <w:color w:val="222222"/>
          <w:sz w:val="20"/>
          <w:szCs w:val="20"/>
          <w:shd w:val="clear" w:color="auto" w:fill="FFFFFF"/>
          <w:lang w:val="en-US"/>
        </w:rPr>
        <w:t>…</w:t>
      </w:r>
      <w:r w:rsidRPr="00EA7E73">
        <w:rPr>
          <w:rFonts w:ascii="Times New Roman" w:hAnsi="Times New Roman" w:cs="Times New Roman"/>
          <w:color w:val="222222"/>
          <w:sz w:val="20"/>
          <w:szCs w:val="20"/>
          <w:shd w:val="clear" w:color="auto" w:fill="FFFFFF"/>
          <w:lang w:val="en-US"/>
        </w:rPr>
        <w:t>A 40-year-old</w:t>
      </w:r>
      <w:r w:rsidR="006027D8" w:rsidRPr="00EA7E73">
        <w:rPr>
          <w:rFonts w:ascii="Times New Roman" w:hAnsi="Times New Roman" w:cs="Times New Roman"/>
          <w:color w:val="222222"/>
          <w:sz w:val="20"/>
          <w:szCs w:val="20"/>
          <w:shd w:val="clear" w:color="auto" w:fill="FFFFFF"/>
          <w:lang w:val="en-US"/>
        </w:rPr>
        <w:t xml:space="preserve"> black man made the point to me</w:t>
      </w:r>
      <w:r w:rsidR="00EA7E73" w:rsidRPr="00EA7E73">
        <w:rPr>
          <w:rFonts w:ascii="Times New Roman" w:hAnsi="Times New Roman" w:cs="Times New Roman"/>
          <w:color w:val="222222"/>
          <w:sz w:val="20"/>
          <w:szCs w:val="20"/>
          <w:shd w:val="clear" w:color="auto" w:fill="FFFFFF"/>
          <w:lang w:val="en-US"/>
        </w:rPr>
        <w:t>’</w:t>
      </w:r>
      <w:r w:rsidRPr="00EA7E73">
        <w:rPr>
          <w:rFonts w:ascii="Times New Roman" w:hAnsi="Times New Roman" w:cs="Times New Roman"/>
          <w:color w:val="222222"/>
          <w:sz w:val="20"/>
          <w:szCs w:val="20"/>
          <w:shd w:val="clear" w:color="auto" w:fill="FFFFFF"/>
          <w:lang w:val="en-US"/>
        </w:rPr>
        <w:t>: Everyday knowledge and the performance of leadership i</w:t>
      </w:r>
      <w:r w:rsidR="006027D8" w:rsidRPr="00EA7E73">
        <w:rPr>
          <w:rFonts w:ascii="Times New Roman" w:hAnsi="Times New Roman" w:cs="Times New Roman"/>
          <w:color w:val="222222"/>
          <w:sz w:val="20"/>
          <w:szCs w:val="20"/>
          <w:shd w:val="clear" w:color="auto" w:fill="FFFFFF"/>
          <w:lang w:val="en-US"/>
        </w:rPr>
        <w:t>n contemporary British politics’,</w:t>
      </w:r>
      <w:r w:rsidRPr="00EA7E73">
        <w:rPr>
          <w:rStyle w:val="apple-converted-space"/>
          <w:rFonts w:ascii="Times New Roman" w:hAnsi="Times New Roman" w:cs="Times New Roman"/>
          <w:color w:val="222222"/>
          <w:sz w:val="20"/>
          <w:szCs w:val="20"/>
          <w:shd w:val="clear" w:color="auto" w:fill="FFFFFF"/>
          <w:lang w:val="en-US"/>
        </w:rPr>
        <w:t> </w:t>
      </w:r>
      <w:r w:rsidRPr="00EA7E73">
        <w:rPr>
          <w:rFonts w:ascii="Times New Roman" w:hAnsi="Times New Roman" w:cs="Times New Roman"/>
          <w:i/>
          <w:iCs/>
          <w:color w:val="222222"/>
          <w:sz w:val="20"/>
          <w:szCs w:val="20"/>
          <w:shd w:val="clear" w:color="auto" w:fill="FFFFFF"/>
          <w:lang w:val="en-US"/>
        </w:rPr>
        <w:t>Political Studies</w:t>
      </w:r>
      <w:r w:rsidRPr="00EA7E73">
        <w:rPr>
          <w:rFonts w:ascii="Times New Roman" w:hAnsi="Times New Roman" w:cs="Times New Roman"/>
          <w:color w:val="222222"/>
          <w:sz w:val="20"/>
          <w:szCs w:val="20"/>
          <w:shd w:val="clear" w:color="auto" w:fill="FFFFFF"/>
          <w:lang w:val="en-US"/>
        </w:rPr>
        <w:t>,</w:t>
      </w:r>
      <w:r w:rsidRPr="00EA7E73">
        <w:rPr>
          <w:rStyle w:val="apple-converted-space"/>
          <w:rFonts w:ascii="Times New Roman" w:hAnsi="Times New Roman" w:cs="Times New Roman"/>
          <w:color w:val="222222"/>
          <w:sz w:val="20"/>
          <w:szCs w:val="20"/>
          <w:shd w:val="clear" w:color="auto" w:fill="FFFFFF"/>
          <w:lang w:val="en-US"/>
        </w:rPr>
        <w:t> </w:t>
      </w:r>
      <w:r w:rsidRPr="00EA7E73">
        <w:rPr>
          <w:rFonts w:ascii="Times New Roman" w:hAnsi="Times New Roman" w:cs="Times New Roman"/>
          <w:iCs/>
          <w:color w:val="222222"/>
          <w:sz w:val="20"/>
          <w:szCs w:val="20"/>
          <w:shd w:val="clear" w:color="auto" w:fill="FFFFFF"/>
          <w:lang w:val="en-US"/>
        </w:rPr>
        <w:t>61</w:t>
      </w:r>
      <w:r w:rsidR="006027D8" w:rsidRPr="00EA7E73">
        <w:rPr>
          <w:rFonts w:ascii="Times New Roman" w:hAnsi="Times New Roman" w:cs="Times New Roman"/>
          <w:color w:val="222222"/>
          <w:sz w:val="20"/>
          <w:szCs w:val="20"/>
          <w:shd w:val="clear" w:color="auto" w:fill="FFFFFF"/>
          <w:lang w:val="en-US"/>
        </w:rPr>
        <w:t xml:space="preserve">:1, </w:t>
      </w:r>
      <w:r w:rsidRPr="00EA7E73">
        <w:rPr>
          <w:rFonts w:ascii="Times New Roman" w:hAnsi="Times New Roman" w:cs="Times New Roman"/>
          <w:color w:val="222222"/>
          <w:sz w:val="20"/>
          <w:szCs w:val="20"/>
          <w:shd w:val="clear" w:color="auto" w:fill="FFFFFF"/>
          <w:lang w:val="en-US"/>
        </w:rPr>
        <w:t>161-177.</w:t>
      </w:r>
    </w:p>
    <w:p w14:paraId="15A7CF77" w14:textId="2EB3A8DD" w:rsidR="00A2075B" w:rsidRPr="00EA7E73" w:rsidRDefault="00A2075B" w:rsidP="00114B11">
      <w:pPr>
        <w:rPr>
          <w:rFonts w:ascii="Times New Roman" w:hAnsi="Times New Roman" w:cs="Times New Roman"/>
          <w:sz w:val="20"/>
          <w:szCs w:val="20"/>
          <w:lang w:val="en-US"/>
        </w:rPr>
      </w:pPr>
      <w:r w:rsidRPr="00EA7E73">
        <w:rPr>
          <w:rFonts w:ascii="Times New Roman" w:hAnsi="Times New Roman" w:cs="Times New Roman"/>
          <w:sz w:val="20"/>
          <w:szCs w:val="20"/>
          <w:lang w:val="en-US"/>
        </w:rPr>
        <w:t>Atkins</w:t>
      </w:r>
      <w:r w:rsidR="000E5366" w:rsidRPr="00EA7E73">
        <w:rPr>
          <w:rFonts w:ascii="Times New Roman" w:hAnsi="Times New Roman" w:cs="Times New Roman"/>
          <w:sz w:val="20"/>
          <w:szCs w:val="20"/>
          <w:lang w:val="en-US"/>
        </w:rPr>
        <w:t>,</w:t>
      </w:r>
      <w:r w:rsidR="003924F2" w:rsidRPr="00EA7E73">
        <w:rPr>
          <w:rFonts w:ascii="Times New Roman" w:hAnsi="Times New Roman" w:cs="Times New Roman"/>
          <w:sz w:val="20"/>
          <w:szCs w:val="20"/>
          <w:lang w:val="en-US"/>
        </w:rPr>
        <w:t xml:space="preserve"> J</w:t>
      </w:r>
      <w:r w:rsidR="000E5366"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and Turnbull</w:t>
      </w:r>
      <w:r w:rsidR="000E5366" w:rsidRPr="00EA7E73">
        <w:rPr>
          <w:rFonts w:ascii="Times New Roman" w:hAnsi="Times New Roman" w:cs="Times New Roman"/>
          <w:sz w:val="20"/>
          <w:szCs w:val="20"/>
          <w:lang w:val="en-US"/>
        </w:rPr>
        <w:t>,</w:t>
      </w:r>
      <w:r w:rsidR="003924F2" w:rsidRPr="00EA7E73">
        <w:rPr>
          <w:rFonts w:ascii="Times New Roman" w:hAnsi="Times New Roman" w:cs="Times New Roman"/>
          <w:sz w:val="20"/>
          <w:szCs w:val="20"/>
          <w:lang w:val="en-US"/>
        </w:rPr>
        <w:t xml:space="preserve"> N</w:t>
      </w:r>
      <w:r w:rsidR="000E5366"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(2014)</w:t>
      </w:r>
      <w:r w:rsidR="003924F2" w:rsidRPr="00EA7E73">
        <w:rPr>
          <w:rFonts w:ascii="Times New Roman" w:hAnsi="Times New Roman" w:cs="Times New Roman"/>
          <w:sz w:val="20"/>
          <w:szCs w:val="20"/>
          <w:lang w:val="en-US"/>
        </w:rPr>
        <w:t xml:space="preserve"> </w:t>
      </w:r>
      <w:r w:rsidR="007226A7" w:rsidRPr="00EA7E73">
        <w:rPr>
          <w:rFonts w:ascii="Times New Roman" w:hAnsi="Times New Roman" w:cs="Times New Roman"/>
          <w:sz w:val="20"/>
          <w:szCs w:val="20"/>
          <w:lang w:val="en-US"/>
        </w:rPr>
        <w:t>‘Conclusion: R</w:t>
      </w:r>
      <w:r w:rsidR="003924F2" w:rsidRPr="00EA7E73">
        <w:rPr>
          <w:rFonts w:ascii="Times New Roman" w:hAnsi="Times New Roman" w:cs="Times New Roman"/>
          <w:sz w:val="20"/>
          <w:szCs w:val="20"/>
          <w:lang w:val="en-US"/>
        </w:rPr>
        <w:t xml:space="preserve">hetoric, British identity </w:t>
      </w:r>
      <w:r w:rsidR="007226A7" w:rsidRPr="00EA7E73">
        <w:rPr>
          <w:rFonts w:ascii="Times New Roman" w:hAnsi="Times New Roman" w:cs="Times New Roman"/>
          <w:sz w:val="20"/>
          <w:szCs w:val="20"/>
          <w:lang w:val="en-US"/>
        </w:rPr>
        <w:t xml:space="preserve">and </w:t>
      </w:r>
      <w:proofErr w:type="spellStart"/>
      <w:r w:rsidR="007226A7" w:rsidRPr="00EA7E73">
        <w:rPr>
          <w:rFonts w:ascii="Times New Roman" w:hAnsi="Times New Roman" w:cs="Times New Roman"/>
          <w:sz w:val="20"/>
          <w:szCs w:val="20"/>
          <w:lang w:val="en-US"/>
        </w:rPr>
        <w:t>interdisciplinarity</w:t>
      </w:r>
      <w:proofErr w:type="spellEnd"/>
      <w:r w:rsidR="007226A7" w:rsidRPr="00EA7E73">
        <w:rPr>
          <w:rFonts w:ascii="Times New Roman" w:hAnsi="Times New Roman" w:cs="Times New Roman"/>
          <w:sz w:val="20"/>
          <w:szCs w:val="20"/>
          <w:lang w:val="en-US"/>
        </w:rPr>
        <w:t>’, i</w:t>
      </w:r>
      <w:r w:rsidR="00D7571C" w:rsidRPr="00EA7E73">
        <w:rPr>
          <w:rFonts w:ascii="Times New Roman" w:hAnsi="Times New Roman" w:cs="Times New Roman"/>
          <w:sz w:val="20"/>
          <w:szCs w:val="20"/>
          <w:lang w:val="en-US"/>
        </w:rPr>
        <w:t>n</w:t>
      </w:r>
      <w:r w:rsidR="003924F2" w:rsidRPr="00EA7E73">
        <w:rPr>
          <w:rFonts w:ascii="Times New Roman" w:hAnsi="Times New Roman" w:cs="Times New Roman"/>
          <w:sz w:val="20"/>
          <w:szCs w:val="20"/>
          <w:lang w:val="en-US"/>
        </w:rPr>
        <w:t xml:space="preserve"> </w:t>
      </w:r>
      <w:r w:rsidR="000E1CAA" w:rsidRPr="00EA7E73">
        <w:rPr>
          <w:rFonts w:ascii="Times New Roman" w:hAnsi="Times New Roman" w:cs="Times New Roman"/>
          <w:sz w:val="20"/>
          <w:szCs w:val="20"/>
          <w:lang w:val="en-US"/>
        </w:rPr>
        <w:t>J. Atkins</w:t>
      </w:r>
      <w:r w:rsidR="00D7571C" w:rsidRPr="00EA7E73">
        <w:rPr>
          <w:rFonts w:ascii="Times New Roman" w:hAnsi="Times New Roman" w:cs="Times New Roman"/>
          <w:sz w:val="20"/>
          <w:szCs w:val="20"/>
          <w:lang w:val="en-US"/>
        </w:rPr>
        <w:t>,</w:t>
      </w:r>
      <w:r w:rsidR="003924F2" w:rsidRPr="00EA7E73">
        <w:rPr>
          <w:rFonts w:ascii="Times New Roman" w:hAnsi="Times New Roman" w:cs="Times New Roman"/>
          <w:sz w:val="20"/>
          <w:szCs w:val="20"/>
          <w:lang w:val="en-US"/>
        </w:rPr>
        <w:t xml:space="preserve"> </w:t>
      </w:r>
      <w:r w:rsidR="000E1CAA" w:rsidRPr="00EA7E73">
        <w:rPr>
          <w:rFonts w:ascii="Times New Roman" w:hAnsi="Times New Roman" w:cs="Times New Roman"/>
          <w:sz w:val="20"/>
          <w:szCs w:val="20"/>
          <w:lang w:val="en-US"/>
        </w:rPr>
        <w:t>A. Finlayson</w:t>
      </w:r>
      <w:r w:rsidR="003924F2" w:rsidRPr="00EA7E73">
        <w:rPr>
          <w:rFonts w:ascii="Times New Roman" w:hAnsi="Times New Roman" w:cs="Times New Roman"/>
          <w:sz w:val="20"/>
          <w:szCs w:val="20"/>
          <w:lang w:val="en-US"/>
        </w:rPr>
        <w:t xml:space="preserve">, </w:t>
      </w:r>
      <w:r w:rsidR="000E1CAA" w:rsidRPr="00EA7E73">
        <w:rPr>
          <w:rFonts w:ascii="Times New Roman" w:hAnsi="Times New Roman" w:cs="Times New Roman"/>
          <w:sz w:val="20"/>
          <w:szCs w:val="20"/>
          <w:lang w:val="en-US"/>
        </w:rPr>
        <w:t>J. Martin</w:t>
      </w:r>
      <w:r w:rsidR="003924F2" w:rsidRPr="00EA7E73">
        <w:rPr>
          <w:rFonts w:ascii="Times New Roman" w:hAnsi="Times New Roman" w:cs="Times New Roman"/>
          <w:sz w:val="20"/>
          <w:szCs w:val="20"/>
          <w:lang w:val="en-US"/>
        </w:rPr>
        <w:t xml:space="preserve"> and </w:t>
      </w:r>
      <w:r w:rsidR="000E1CAA" w:rsidRPr="00EA7E73">
        <w:rPr>
          <w:rFonts w:ascii="Times New Roman" w:hAnsi="Times New Roman" w:cs="Times New Roman"/>
          <w:sz w:val="20"/>
          <w:szCs w:val="20"/>
          <w:lang w:val="en-US"/>
        </w:rPr>
        <w:t xml:space="preserve">N. </w:t>
      </w:r>
      <w:r w:rsidR="00D7571C" w:rsidRPr="00EA7E73">
        <w:rPr>
          <w:rFonts w:ascii="Times New Roman" w:hAnsi="Times New Roman" w:cs="Times New Roman"/>
          <w:sz w:val="20"/>
          <w:szCs w:val="20"/>
          <w:lang w:val="en-US"/>
        </w:rPr>
        <w:t>Turnbull</w:t>
      </w:r>
      <w:r w:rsidR="003924F2" w:rsidRPr="00EA7E73">
        <w:rPr>
          <w:rFonts w:ascii="Times New Roman" w:hAnsi="Times New Roman" w:cs="Times New Roman"/>
          <w:sz w:val="20"/>
          <w:szCs w:val="20"/>
          <w:lang w:val="en-US"/>
        </w:rPr>
        <w:t xml:space="preserve"> (</w:t>
      </w:r>
      <w:proofErr w:type="spellStart"/>
      <w:r w:rsidR="003924F2" w:rsidRPr="00EA7E73">
        <w:rPr>
          <w:rFonts w:ascii="Times New Roman" w:hAnsi="Times New Roman" w:cs="Times New Roman"/>
          <w:sz w:val="20"/>
          <w:szCs w:val="20"/>
          <w:lang w:val="en-US"/>
        </w:rPr>
        <w:t>eds</w:t>
      </w:r>
      <w:proofErr w:type="spellEnd"/>
      <w:r w:rsidR="003924F2" w:rsidRPr="00EA7E73">
        <w:rPr>
          <w:rFonts w:ascii="Times New Roman" w:hAnsi="Times New Roman" w:cs="Times New Roman"/>
          <w:sz w:val="20"/>
          <w:szCs w:val="20"/>
          <w:lang w:val="en-US"/>
        </w:rPr>
        <w:t>)</w:t>
      </w:r>
      <w:r w:rsidR="00D7571C" w:rsidRPr="00EA7E73">
        <w:rPr>
          <w:rFonts w:ascii="Times New Roman" w:hAnsi="Times New Roman" w:cs="Times New Roman"/>
          <w:sz w:val="20"/>
          <w:szCs w:val="20"/>
          <w:lang w:val="en-US"/>
        </w:rPr>
        <w:t xml:space="preserve"> </w:t>
      </w:r>
      <w:r w:rsidR="00D7571C" w:rsidRPr="00EA7E73">
        <w:rPr>
          <w:rFonts w:ascii="Times New Roman" w:hAnsi="Times New Roman" w:cs="Times New Roman"/>
          <w:i/>
          <w:sz w:val="20"/>
          <w:szCs w:val="20"/>
          <w:lang w:val="en-US"/>
        </w:rPr>
        <w:t>Rhetoric in British Politics and Society</w:t>
      </w:r>
      <w:r w:rsidR="009E6737" w:rsidRPr="00EA7E73">
        <w:rPr>
          <w:rFonts w:ascii="Times New Roman" w:hAnsi="Times New Roman" w:cs="Times New Roman"/>
          <w:sz w:val="20"/>
          <w:szCs w:val="20"/>
          <w:lang w:val="en-US"/>
        </w:rPr>
        <w:t xml:space="preserve"> </w:t>
      </w:r>
      <w:r w:rsidR="000E1CAA" w:rsidRPr="00EA7E73">
        <w:rPr>
          <w:rFonts w:ascii="Times New Roman" w:hAnsi="Times New Roman" w:cs="Times New Roman"/>
          <w:sz w:val="20"/>
          <w:szCs w:val="20"/>
          <w:lang w:val="en-US"/>
        </w:rPr>
        <w:t>(</w:t>
      </w:r>
      <w:r w:rsidR="009E6737" w:rsidRPr="00EA7E73">
        <w:rPr>
          <w:rFonts w:ascii="Times New Roman" w:hAnsi="Times New Roman" w:cs="Times New Roman"/>
          <w:sz w:val="20"/>
          <w:szCs w:val="20"/>
          <w:lang w:val="en-US"/>
        </w:rPr>
        <w:t>Basin</w:t>
      </w:r>
      <w:r w:rsidR="009B2486" w:rsidRPr="00EA7E73">
        <w:rPr>
          <w:rFonts w:ascii="Times New Roman" w:hAnsi="Times New Roman" w:cs="Times New Roman"/>
          <w:sz w:val="20"/>
          <w:szCs w:val="20"/>
          <w:lang w:val="en-US"/>
        </w:rPr>
        <w:t>gstoke: Palgrave Macmillan</w:t>
      </w:r>
      <w:r w:rsidR="000E1CAA" w:rsidRPr="00EA7E73">
        <w:rPr>
          <w:rFonts w:ascii="Times New Roman" w:hAnsi="Times New Roman" w:cs="Times New Roman"/>
          <w:sz w:val="20"/>
          <w:szCs w:val="20"/>
          <w:lang w:val="en-US"/>
        </w:rPr>
        <w:t xml:space="preserve">), </w:t>
      </w:r>
      <w:r w:rsidR="009E6737" w:rsidRPr="00EA7E73">
        <w:rPr>
          <w:rFonts w:ascii="Times New Roman" w:hAnsi="Times New Roman" w:cs="Times New Roman"/>
          <w:sz w:val="20"/>
          <w:szCs w:val="20"/>
          <w:lang w:val="en-US"/>
        </w:rPr>
        <w:t xml:space="preserve">173-184. </w:t>
      </w:r>
    </w:p>
    <w:p w14:paraId="124F036E" w14:textId="61BF9C6B" w:rsidR="00D7571C" w:rsidRPr="00EA7E73" w:rsidRDefault="003924F2" w:rsidP="00114B11">
      <w:pPr>
        <w:rPr>
          <w:rFonts w:ascii="Times New Roman" w:hAnsi="Times New Roman" w:cs="Times New Roman"/>
          <w:sz w:val="20"/>
          <w:szCs w:val="20"/>
          <w:lang w:val="en-US"/>
        </w:rPr>
      </w:pPr>
      <w:r w:rsidRPr="00EA7E73">
        <w:rPr>
          <w:rFonts w:ascii="Times New Roman" w:hAnsi="Times New Roman" w:cs="Times New Roman"/>
          <w:sz w:val="20"/>
          <w:szCs w:val="20"/>
          <w:lang w:val="en-US"/>
        </w:rPr>
        <w:t>Bale</w:t>
      </w:r>
      <w:r w:rsidR="000E1CAA" w:rsidRPr="00EA7E73">
        <w:rPr>
          <w:rFonts w:ascii="Times New Roman" w:hAnsi="Times New Roman" w:cs="Times New Roman"/>
          <w:sz w:val="20"/>
          <w:szCs w:val="20"/>
          <w:lang w:val="en-US"/>
        </w:rPr>
        <w:t>, T.,</w:t>
      </w:r>
      <w:r w:rsidRPr="00EA7E73">
        <w:rPr>
          <w:rFonts w:ascii="Times New Roman" w:hAnsi="Times New Roman" w:cs="Times New Roman"/>
          <w:sz w:val="20"/>
          <w:szCs w:val="20"/>
          <w:lang w:val="en-US"/>
        </w:rPr>
        <w:t xml:space="preserve"> Green-Pedersen</w:t>
      </w:r>
      <w:r w:rsidR="000E1CAA" w:rsidRPr="00EA7E73">
        <w:rPr>
          <w:rFonts w:ascii="Times New Roman" w:hAnsi="Times New Roman" w:cs="Times New Roman"/>
          <w:sz w:val="20"/>
          <w:szCs w:val="20"/>
          <w:lang w:val="en-US"/>
        </w:rPr>
        <w:t>,</w:t>
      </w:r>
      <w:r w:rsidR="00D7571C" w:rsidRPr="00EA7E73">
        <w:rPr>
          <w:rFonts w:ascii="Times New Roman" w:hAnsi="Times New Roman" w:cs="Times New Roman"/>
          <w:sz w:val="20"/>
          <w:szCs w:val="20"/>
          <w:lang w:val="en-US"/>
        </w:rPr>
        <w:t xml:space="preserve"> C</w:t>
      </w:r>
      <w:r w:rsidR="000E1CA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w:t>
      </w:r>
      <w:proofErr w:type="spellStart"/>
      <w:r w:rsidRPr="00EA7E73">
        <w:rPr>
          <w:rFonts w:ascii="Times New Roman" w:hAnsi="Times New Roman" w:cs="Times New Roman"/>
          <w:sz w:val="20"/>
          <w:szCs w:val="20"/>
          <w:lang w:val="en-US"/>
        </w:rPr>
        <w:t>Krouwel</w:t>
      </w:r>
      <w:proofErr w:type="spellEnd"/>
      <w:r w:rsidR="000E1CAA" w:rsidRPr="00EA7E73">
        <w:rPr>
          <w:rFonts w:ascii="Times New Roman" w:hAnsi="Times New Roman" w:cs="Times New Roman"/>
          <w:sz w:val="20"/>
          <w:szCs w:val="20"/>
          <w:lang w:val="en-US"/>
        </w:rPr>
        <w:t>, A.,</w:t>
      </w:r>
      <w:r w:rsidRPr="00EA7E73">
        <w:rPr>
          <w:rFonts w:ascii="Times New Roman" w:hAnsi="Times New Roman" w:cs="Times New Roman"/>
          <w:sz w:val="20"/>
          <w:szCs w:val="20"/>
          <w:lang w:val="en-US"/>
        </w:rPr>
        <w:t xml:space="preserve"> Luther K</w:t>
      </w:r>
      <w:r w:rsidR="000E1CA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R</w:t>
      </w:r>
      <w:r w:rsidR="000E1CA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and Sitter</w:t>
      </w:r>
      <w:r w:rsidR="000E1CA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N</w:t>
      </w:r>
      <w:r w:rsidR="000E1CAA" w:rsidRPr="00EA7E73">
        <w:rPr>
          <w:rFonts w:ascii="Times New Roman" w:hAnsi="Times New Roman" w:cs="Times New Roman"/>
          <w:sz w:val="20"/>
          <w:szCs w:val="20"/>
          <w:lang w:val="en-US"/>
        </w:rPr>
        <w:t>.</w:t>
      </w:r>
      <w:r w:rsidR="00D7571C" w:rsidRPr="00EA7E73">
        <w:rPr>
          <w:rFonts w:ascii="Times New Roman" w:hAnsi="Times New Roman" w:cs="Times New Roman"/>
          <w:sz w:val="20"/>
          <w:szCs w:val="20"/>
          <w:lang w:val="en-US"/>
        </w:rPr>
        <w:t xml:space="preserve"> (2010) </w:t>
      </w:r>
      <w:r w:rsidR="000E1CA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If you can't beat them, join t</w:t>
      </w:r>
      <w:r w:rsidR="00D7571C" w:rsidRPr="00EA7E73">
        <w:rPr>
          <w:rFonts w:ascii="Times New Roman" w:hAnsi="Times New Roman" w:cs="Times New Roman"/>
          <w:sz w:val="20"/>
          <w:szCs w:val="20"/>
          <w:lang w:val="en-US"/>
        </w:rPr>
        <w:t>hem</w:t>
      </w:r>
      <w:r w:rsidRPr="00EA7E73">
        <w:rPr>
          <w:rFonts w:ascii="Times New Roman" w:hAnsi="Times New Roman" w:cs="Times New Roman"/>
          <w:sz w:val="20"/>
          <w:szCs w:val="20"/>
          <w:lang w:val="en-US"/>
        </w:rPr>
        <w:t>? Explaining Social Democratic r</w:t>
      </w:r>
      <w:r w:rsidR="00D7571C" w:rsidRPr="00EA7E73">
        <w:rPr>
          <w:rFonts w:ascii="Times New Roman" w:hAnsi="Times New Roman" w:cs="Times New Roman"/>
          <w:sz w:val="20"/>
          <w:szCs w:val="20"/>
          <w:lang w:val="en-US"/>
        </w:rPr>
        <w:t xml:space="preserve">esponses to </w:t>
      </w:r>
      <w:r w:rsidRPr="00EA7E73">
        <w:rPr>
          <w:rFonts w:ascii="Times New Roman" w:hAnsi="Times New Roman" w:cs="Times New Roman"/>
          <w:sz w:val="20"/>
          <w:szCs w:val="20"/>
          <w:lang w:val="en-US"/>
        </w:rPr>
        <w:t>the c</w:t>
      </w:r>
      <w:r w:rsidR="00D7571C" w:rsidRPr="00EA7E73">
        <w:rPr>
          <w:rFonts w:ascii="Times New Roman" w:hAnsi="Times New Roman" w:cs="Times New Roman"/>
          <w:sz w:val="20"/>
          <w:szCs w:val="20"/>
          <w:lang w:val="en-US"/>
        </w:rPr>
        <w:t>hall</w:t>
      </w:r>
      <w:r w:rsidRPr="00EA7E73">
        <w:rPr>
          <w:rFonts w:ascii="Times New Roman" w:hAnsi="Times New Roman" w:cs="Times New Roman"/>
          <w:sz w:val="20"/>
          <w:szCs w:val="20"/>
          <w:lang w:val="en-US"/>
        </w:rPr>
        <w:t xml:space="preserve">enge from the populist radical right in </w:t>
      </w:r>
      <w:proofErr w:type="gramStart"/>
      <w:r w:rsidRPr="00EA7E73">
        <w:rPr>
          <w:rFonts w:ascii="Times New Roman" w:hAnsi="Times New Roman" w:cs="Times New Roman"/>
          <w:sz w:val="20"/>
          <w:szCs w:val="20"/>
          <w:lang w:val="en-US"/>
        </w:rPr>
        <w:t>w</w:t>
      </w:r>
      <w:r w:rsidR="009E6737" w:rsidRPr="00EA7E73">
        <w:rPr>
          <w:rFonts w:ascii="Times New Roman" w:hAnsi="Times New Roman" w:cs="Times New Roman"/>
          <w:sz w:val="20"/>
          <w:szCs w:val="20"/>
          <w:lang w:val="en-US"/>
        </w:rPr>
        <w:t>estern</w:t>
      </w:r>
      <w:proofErr w:type="gramEnd"/>
      <w:r w:rsidR="009E6737" w:rsidRPr="00EA7E73">
        <w:rPr>
          <w:rFonts w:ascii="Times New Roman" w:hAnsi="Times New Roman" w:cs="Times New Roman"/>
          <w:sz w:val="20"/>
          <w:szCs w:val="20"/>
          <w:lang w:val="en-US"/>
        </w:rPr>
        <w:t xml:space="preserve"> Europe</w:t>
      </w:r>
      <w:r w:rsidR="000E1CAA" w:rsidRPr="00EA7E73">
        <w:rPr>
          <w:rFonts w:ascii="Times New Roman" w:hAnsi="Times New Roman" w:cs="Times New Roman"/>
          <w:sz w:val="20"/>
          <w:szCs w:val="20"/>
          <w:lang w:val="en-US"/>
        </w:rPr>
        <w:t>’,</w:t>
      </w:r>
      <w:r w:rsidR="009E6737" w:rsidRPr="00EA7E73">
        <w:rPr>
          <w:rFonts w:ascii="Times New Roman" w:hAnsi="Times New Roman" w:cs="Times New Roman"/>
          <w:sz w:val="20"/>
          <w:szCs w:val="20"/>
          <w:lang w:val="en-US"/>
        </w:rPr>
        <w:t xml:space="preserve"> </w:t>
      </w:r>
      <w:r w:rsidR="00D7571C" w:rsidRPr="00EA7E73">
        <w:rPr>
          <w:rFonts w:ascii="Times New Roman" w:hAnsi="Times New Roman" w:cs="Times New Roman"/>
          <w:i/>
          <w:iCs/>
          <w:sz w:val="20"/>
          <w:szCs w:val="20"/>
          <w:lang w:val="en-US"/>
        </w:rPr>
        <w:t>Political Studies</w:t>
      </w:r>
      <w:r w:rsidR="00D7571C" w:rsidRPr="00EA7E73">
        <w:rPr>
          <w:rFonts w:ascii="Times New Roman" w:hAnsi="Times New Roman" w:cs="Times New Roman"/>
          <w:sz w:val="20"/>
          <w:szCs w:val="20"/>
          <w:lang w:val="en-US"/>
        </w:rPr>
        <w:t> </w:t>
      </w:r>
      <w:r w:rsidR="00D7571C" w:rsidRPr="00EA7E73">
        <w:rPr>
          <w:rFonts w:ascii="Times New Roman" w:hAnsi="Times New Roman" w:cs="Times New Roman"/>
          <w:iCs/>
          <w:sz w:val="20"/>
          <w:szCs w:val="20"/>
          <w:lang w:val="en-US"/>
        </w:rPr>
        <w:t>58</w:t>
      </w:r>
      <w:r w:rsidR="000E1CAA" w:rsidRPr="00EA7E73">
        <w:rPr>
          <w:rFonts w:ascii="Times New Roman" w:hAnsi="Times New Roman" w:cs="Times New Roman"/>
          <w:sz w:val="20"/>
          <w:szCs w:val="20"/>
          <w:lang w:val="en-US"/>
        </w:rPr>
        <w:t>:3,</w:t>
      </w:r>
      <w:r w:rsidR="00D7571C" w:rsidRPr="00EA7E73">
        <w:rPr>
          <w:rFonts w:ascii="Times New Roman" w:hAnsi="Times New Roman" w:cs="Times New Roman"/>
          <w:sz w:val="20"/>
          <w:szCs w:val="20"/>
          <w:lang w:val="en-US"/>
        </w:rPr>
        <w:t xml:space="preserve"> 410-426.</w:t>
      </w:r>
    </w:p>
    <w:p w14:paraId="26B60884" w14:textId="40CD4AEE" w:rsidR="00114B11" w:rsidRPr="00EA7E73" w:rsidRDefault="009B2486" w:rsidP="00114B11">
      <w:pPr>
        <w:rPr>
          <w:rFonts w:ascii="Times New Roman" w:hAnsi="Times New Roman" w:cs="Times New Roman"/>
          <w:sz w:val="20"/>
          <w:szCs w:val="20"/>
          <w:lang w:val="en-US"/>
        </w:rPr>
      </w:pPr>
      <w:proofErr w:type="spellStart"/>
      <w:r w:rsidRPr="00EA7E73">
        <w:rPr>
          <w:rFonts w:ascii="Times New Roman" w:hAnsi="Times New Roman" w:cs="Times New Roman"/>
          <w:sz w:val="20"/>
          <w:szCs w:val="20"/>
          <w:lang w:val="en-US"/>
        </w:rPr>
        <w:t>B</w:t>
      </w:r>
      <w:r w:rsidR="00231CDC" w:rsidRPr="00EA7E73">
        <w:rPr>
          <w:rFonts w:ascii="Times New Roman" w:hAnsi="Times New Roman" w:cs="Times New Roman"/>
          <w:sz w:val="20"/>
          <w:szCs w:val="20"/>
          <w:lang w:val="en-US"/>
        </w:rPr>
        <w:t>rants</w:t>
      </w:r>
      <w:proofErr w:type="spellEnd"/>
      <w:r w:rsidR="000E1CAA" w:rsidRPr="00EA7E73">
        <w:rPr>
          <w:rFonts w:ascii="Times New Roman" w:hAnsi="Times New Roman" w:cs="Times New Roman"/>
          <w:sz w:val="20"/>
          <w:szCs w:val="20"/>
          <w:lang w:val="en-US"/>
        </w:rPr>
        <w:t>,</w:t>
      </w:r>
      <w:r w:rsidR="00231CDC" w:rsidRPr="00EA7E73">
        <w:rPr>
          <w:rFonts w:ascii="Times New Roman" w:hAnsi="Times New Roman" w:cs="Times New Roman"/>
          <w:sz w:val="20"/>
          <w:szCs w:val="20"/>
          <w:lang w:val="en-US"/>
        </w:rPr>
        <w:t xml:space="preserve"> K</w:t>
      </w:r>
      <w:r w:rsidR="000E1CAA" w:rsidRPr="00EA7E73">
        <w:rPr>
          <w:rFonts w:ascii="Times New Roman" w:hAnsi="Times New Roman" w:cs="Times New Roman"/>
          <w:sz w:val="20"/>
          <w:szCs w:val="20"/>
          <w:lang w:val="en-US"/>
        </w:rPr>
        <w:t>.</w:t>
      </w:r>
      <w:r w:rsidR="00231CDC" w:rsidRPr="00EA7E73">
        <w:rPr>
          <w:rFonts w:ascii="Times New Roman" w:hAnsi="Times New Roman" w:cs="Times New Roman"/>
          <w:sz w:val="20"/>
          <w:szCs w:val="20"/>
          <w:lang w:val="en-US"/>
        </w:rPr>
        <w:t xml:space="preserve"> and </w:t>
      </w:r>
      <w:proofErr w:type="spellStart"/>
      <w:r w:rsidR="00231CDC" w:rsidRPr="00EA7E73">
        <w:rPr>
          <w:rFonts w:ascii="Times New Roman" w:hAnsi="Times New Roman" w:cs="Times New Roman"/>
          <w:sz w:val="20"/>
          <w:szCs w:val="20"/>
          <w:lang w:val="en-US"/>
        </w:rPr>
        <w:t>Voltmer</w:t>
      </w:r>
      <w:proofErr w:type="spellEnd"/>
      <w:r w:rsidR="000E1CAA" w:rsidRPr="00EA7E73">
        <w:rPr>
          <w:rFonts w:ascii="Times New Roman" w:hAnsi="Times New Roman" w:cs="Times New Roman"/>
          <w:sz w:val="20"/>
          <w:szCs w:val="20"/>
          <w:lang w:val="en-US"/>
        </w:rPr>
        <w:t>,</w:t>
      </w:r>
      <w:r w:rsidR="00231CDC" w:rsidRPr="00EA7E73">
        <w:rPr>
          <w:rFonts w:ascii="Times New Roman" w:hAnsi="Times New Roman" w:cs="Times New Roman"/>
          <w:sz w:val="20"/>
          <w:szCs w:val="20"/>
          <w:lang w:val="en-US"/>
        </w:rPr>
        <w:t xml:space="preserve"> K</w:t>
      </w:r>
      <w:r w:rsidR="000E1CAA" w:rsidRPr="00EA7E73">
        <w:rPr>
          <w:rFonts w:ascii="Times New Roman" w:hAnsi="Times New Roman" w:cs="Times New Roman"/>
          <w:sz w:val="20"/>
          <w:szCs w:val="20"/>
          <w:lang w:val="en-US"/>
        </w:rPr>
        <w:t>.</w:t>
      </w:r>
      <w:r w:rsidR="00114B11" w:rsidRPr="00EA7E73">
        <w:rPr>
          <w:rFonts w:ascii="Times New Roman" w:hAnsi="Times New Roman" w:cs="Times New Roman"/>
          <w:sz w:val="20"/>
          <w:szCs w:val="20"/>
          <w:lang w:val="en-US"/>
        </w:rPr>
        <w:t xml:space="preserve"> (2011) </w:t>
      </w:r>
      <w:r w:rsidR="000E1CAA" w:rsidRPr="00EA7E73">
        <w:rPr>
          <w:rFonts w:ascii="Times New Roman" w:hAnsi="Times New Roman" w:cs="Times New Roman"/>
          <w:sz w:val="20"/>
          <w:szCs w:val="20"/>
          <w:lang w:val="en-US"/>
        </w:rPr>
        <w:t>‘</w:t>
      </w:r>
      <w:r w:rsidR="00231CDC" w:rsidRPr="00EA7E73">
        <w:rPr>
          <w:rFonts w:ascii="Times New Roman" w:hAnsi="Times New Roman" w:cs="Times New Roman"/>
          <w:sz w:val="20"/>
          <w:szCs w:val="20"/>
          <w:lang w:val="en-US"/>
        </w:rPr>
        <w:t xml:space="preserve">Introduction: </w:t>
      </w:r>
      <w:proofErr w:type="spellStart"/>
      <w:r w:rsidR="00231CDC" w:rsidRPr="00EA7E73">
        <w:rPr>
          <w:rFonts w:ascii="Times New Roman" w:hAnsi="Times New Roman" w:cs="Times New Roman"/>
          <w:sz w:val="20"/>
          <w:szCs w:val="20"/>
          <w:lang w:val="en-US"/>
        </w:rPr>
        <w:t>mediatization</w:t>
      </w:r>
      <w:proofErr w:type="spellEnd"/>
      <w:r w:rsidR="00231CDC" w:rsidRPr="00EA7E73">
        <w:rPr>
          <w:rFonts w:ascii="Times New Roman" w:hAnsi="Times New Roman" w:cs="Times New Roman"/>
          <w:sz w:val="20"/>
          <w:szCs w:val="20"/>
          <w:lang w:val="en-US"/>
        </w:rPr>
        <w:t xml:space="preserve"> and de-centraliza</w:t>
      </w:r>
      <w:r w:rsidR="000E1CAA" w:rsidRPr="00EA7E73">
        <w:rPr>
          <w:rFonts w:ascii="Times New Roman" w:hAnsi="Times New Roman" w:cs="Times New Roman"/>
          <w:sz w:val="20"/>
          <w:szCs w:val="20"/>
          <w:lang w:val="en-US"/>
        </w:rPr>
        <w:t>tion in political communication’, in</w:t>
      </w:r>
      <w:r w:rsidR="00231CDC" w:rsidRPr="00EA7E73">
        <w:rPr>
          <w:rFonts w:ascii="Times New Roman" w:hAnsi="Times New Roman" w:cs="Times New Roman"/>
          <w:sz w:val="20"/>
          <w:szCs w:val="20"/>
          <w:lang w:val="en-US"/>
        </w:rPr>
        <w:t xml:space="preserve"> </w:t>
      </w:r>
      <w:r w:rsidR="000E1CAA" w:rsidRPr="00EA7E73">
        <w:rPr>
          <w:rFonts w:ascii="Times New Roman" w:hAnsi="Times New Roman" w:cs="Times New Roman"/>
          <w:sz w:val="20"/>
          <w:szCs w:val="20"/>
          <w:lang w:val="en-US"/>
        </w:rPr>
        <w:t xml:space="preserve">K. </w:t>
      </w:r>
      <w:proofErr w:type="spellStart"/>
      <w:r w:rsidR="000E1CAA" w:rsidRPr="00EA7E73">
        <w:rPr>
          <w:rFonts w:ascii="Times New Roman" w:hAnsi="Times New Roman" w:cs="Times New Roman"/>
          <w:sz w:val="20"/>
          <w:szCs w:val="20"/>
          <w:lang w:val="en-US"/>
        </w:rPr>
        <w:t>Brants</w:t>
      </w:r>
      <w:proofErr w:type="spellEnd"/>
      <w:r w:rsidR="00231CDC" w:rsidRPr="00EA7E73">
        <w:rPr>
          <w:rFonts w:ascii="Times New Roman" w:hAnsi="Times New Roman" w:cs="Times New Roman"/>
          <w:sz w:val="20"/>
          <w:szCs w:val="20"/>
          <w:lang w:val="en-US"/>
        </w:rPr>
        <w:t xml:space="preserve"> and </w:t>
      </w:r>
      <w:r w:rsidR="000E1CAA" w:rsidRPr="00EA7E73">
        <w:rPr>
          <w:rFonts w:ascii="Times New Roman" w:hAnsi="Times New Roman" w:cs="Times New Roman"/>
          <w:sz w:val="20"/>
          <w:szCs w:val="20"/>
          <w:lang w:val="en-US"/>
        </w:rPr>
        <w:t xml:space="preserve">K. </w:t>
      </w:r>
      <w:proofErr w:type="spellStart"/>
      <w:r w:rsidR="000E1CAA" w:rsidRPr="00EA7E73">
        <w:rPr>
          <w:rFonts w:ascii="Times New Roman" w:hAnsi="Times New Roman" w:cs="Times New Roman"/>
          <w:sz w:val="20"/>
          <w:szCs w:val="20"/>
          <w:lang w:val="en-US"/>
        </w:rPr>
        <w:t>Voltmer</w:t>
      </w:r>
      <w:proofErr w:type="spellEnd"/>
      <w:r w:rsidR="00231CDC" w:rsidRPr="00EA7E73">
        <w:rPr>
          <w:rFonts w:ascii="Times New Roman" w:hAnsi="Times New Roman" w:cs="Times New Roman"/>
          <w:sz w:val="20"/>
          <w:szCs w:val="20"/>
          <w:lang w:val="en-US"/>
        </w:rPr>
        <w:t xml:space="preserve"> (</w:t>
      </w:r>
      <w:proofErr w:type="spellStart"/>
      <w:r w:rsidR="00231CDC" w:rsidRPr="00EA7E73">
        <w:rPr>
          <w:rFonts w:ascii="Times New Roman" w:hAnsi="Times New Roman" w:cs="Times New Roman"/>
          <w:sz w:val="20"/>
          <w:szCs w:val="20"/>
          <w:lang w:val="en-US"/>
        </w:rPr>
        <w:t>eds</w:t>
      </w:r>
      <w:proofErr w:type="spellEnd"/>
      <w:r w:rsidR="00231CDC" w:rsidRPr="00EA7E73">
        <w:rPr>
          <w:rFonts w:ascii="Times New Roman" w:hAnsi="Times New Roman" w:cs="Times New Roman"/>
          <w:sz w:val="20"/>
          <w:szCs w:val="20"/>
          <w:lang w:val="en-US"/>
        </w:rPr>
        <w:t xml:space="preserve">) </w:t>
      </w:r>
      <w:r w:rsidR="00114B11" w:rsidRPr="00EA7E73">
        <w:rPr>
          <w:rFonts w:ascii="Times New Roman" w:hAnsi="Times New Roman" w:cs="Times New Roman"/>
          <w:i/>
          <w:sz w:val="20"/>
          <w:szCs w:val="20"/>
          <w:lang w:val="en-US"/>
        </w:rPr>
        <w:t>Political Communication in Postmodern Democracy: Cha</w:t>
      </w:r>
      <w:r w:rsidR="000E1CAA" w:rsidRPr="00EA7E73">
        <w:rPr>
          <w:rFonts w:ascii="Times New Roman" w:hAnsi="Times New Roman" w:cs="Times New Roman"/>
          <w:i/>
          <w:sz w:val="20"/>
          <w:szCs w:val="20"/>
          <w:lang w:val="en-US"/>
        </w:rPr>
        <w:t xml:space="preserve">llenging the Primacy of Politics </w:t>
      </w:r>
      <w:r w:rsidR="000E1CAA" w:rsidRPr="00EA7E73">
        <w:rPr>
          <w:rFonts w:ascii="Times New Roman" w:hAnsi="Times New Roman" w:cs="Times New Roman"/>
          <w:sz w:val="20"/>
          <w:szCs w:val="20"/>
          <w:lang w:val="en-US"/>
        </w:rPr>
        <w:t>(</w:t>
      </w:r>
      <w:r w:rsidR="00114B11" w:rsidRPr="00EA7E73">
        <w:rPr>
          <w:rFonts w:ascii="Times New Roman" w:hAnsi="Times New Roman" w:cs="Times New Roman"/>
          <w:sz w:val="20"/>
          <w:szCs w:val="20"/>
          <w:lang w:val="en-US"/>
        </w:rPr>
        <w:t>Basingstoke: Palgrave Macmillan</w:t>
      </w:r>
      <w:r w:rsidR="000E1CAA" w:rsidRPr="00EA7E73">
        <w:rPr>
          <w:rFonts w:ascii="Times New Roman" w:hAnsi="Times New Roman" w:cs="Times New Roman"/>
          <w:sz w:val="20"/>
          <w:szCs w:val="20"/>
          <w:lang w:val="en-US"/>
        </w:rPr>
        <w:t xml:space="preserve">), </w:t>
      </w:r>
      <w:r w:rsidR="00231CDC" w:rsidRPr="00EA7E73">
        <w:rPr>
          <w:rFonts w:ascii="Times New Roman" w:hAnsi="Times New Roman" w:cs="Times New Roman"/>
          <w:sz w:val="20"/>
          <w:szCs w:val="20"/>
          <w:lang w:val="en-US"/>
        </w:rPr>
        <w:t>1-18</w:t>
      </w:r>
      <w:r w:rsidR="00114B11" w:rsidRPr="00EA7E73">
        <w:rPr>
          <w:rFonts w:ascii="Times New Roman" w:hAnsi="Times New Roman" w:cs="Times New Roman"/>
          <w:sz w:val="20"/>
          <w:szCs w:val="20"/>
          <w:lang w:val="en-US"/>
        </w:rPr>
        <w:t xml:space="preserve">. </w:t>
      </w:r>
    </w:p>
    <w:p w14:paraId="731EE895" w14:textId="1D7BE45C" w:rsidR="009E6737" w:rsidRPr="00DB2766" w:rsidRDefault="009B2486" w:rsidP="00114B11">
      <w:pPr>
        <w:rPr>
          <w:rFonts w:ascii="Times New Roman" w:hAnsi="Times New Roman" w:cs="Times New Roman"/>
          <w:sz w:val="20"/>
          <w:szCs w:val="20"/>
          <w:shd w:val="clear" w:color="auto" w:fill="FFFFFF"/>
          <w:lang w:val="en-US"/>
        </w:rPr>
      </w:pPr>
      <w:r w:rsidRPr="00DB2766">
        <w:rPr>
          <w:rFonts w:ascii="Times New Roman" w:hAnsi="Times New Roman" w:cs="Times New Roman"/>
          <w:sz w:val="20"/>
          <w:szCs w:val="20"/>
          <w:shd w:val="clear" w:color="auto" w:fill="FFFFFF"/>
          <w:lang w:val="en-US"/>
        </w:rPr>
        <w:t>Budd</w:t>
      </w:r>
      <w:r w:rsidR="000E1CAA" w:rsidRPr="00DB2766">
        <w:rPr>
          <w:rFonts w:ascii="Times New Roman" w:hAnsi="Times New Roman" w:cs="Times New Roman"/>
          <w:sz w:val="20"/>
          <w:szCs w:val="20"/>
          <w:shd w:val="clear" w:color="auto" w:fill="FFFFFF"/>
          <w:lang w:val="en-US"/>
        </w:rPr>
        <w:t>,</w:t>
      </w:r>
      <w:r w:rsidRPr="00DB2766">
        <w:rPr>
          <w:rFonts w:ascii="Times New Roman" w:hAnsi="Times New Roman" w:cs="Times New Roman"/>
          <w:sz w:val="20"/>
          <w:szCs w:val="20"/>
          <w:shd w:val="clear" w:color="auto" w:fill="FFFFFF"/>
          <w:lang w:val="en-US"/>
        </w:rPr>
        <w:t xml:space="preserve"> R</w:t>
      </w:r>
      <w:r w:rsidR="000E1CAA" w:rsidRPr="00DB2766">
        <w:rPr>
          <w:rFonts w:ascii="Times New Roman" w:hAnsi="Times New Roman" w:cs="Times New Roman"/>
          <w:sz w:val="20"/>
          <w:szCs w:val="20"/>
          <w:shd w:val="clear" w:color="auto" w:fill="FFFFFF"/>
          <w:lang w:val="en-US"/>
        </w:rPr>
        <w:t>.</w:t>
      </w:r>
      <w:r w:rsidRPr="00DB2766">
        <w:rPr>
          <w:rFonts w:ascii="Times New Roman" w:hAnsi="Times New Roman" w:cs="Times New Roman"/>
          <w:sz w:val="20"/>
          <w:szCs w:val="20"/>
          <w:shd w:val="clear" w:color="auto" w:fill="FFFFFF"/>
          <w:lang w:val="en-US"/>
        </w:rPr>
        <w:t>, Thorp</w:t>
      </w:r>
      <w:r w:rsidR="000E1CAA" w:rsidRPr="00DB2766">
        <w:rPr>
          <w:rFonts w:ascii="Times New Roman" w:hAnsi="Times New Roman" w:cs="Times New Roman"/>
          <w:sz w:val="20"/>
          <w:szCs w:val="20"/>
          <w:shd w:val="clear" w:color="auto" w:fill="FFFFFF"/>
          <w:lang w:val="en-US"/>
        </w:rPr>
        <w:t>,</w:t>
      </w:r>
      <w:r w:rsidR="009E6737" w:rsidRPr="00DB2766">
        <w:rPr>
          <w:rFonts w:ascii="Times New Roman" w:hAnsi="Times New Roman" w:cs="Times New Roman"/>
          <w:sz w:val="20"/>
          <w:szCs w:val="20"/>
          <w:shd w:val="clear" w:color="auto" w:fill="FFFFFF"/>
          <w:lang w:val="en-US"/>
        </w:rPr>
        <w:t xml:space="preserve"> </w:t>
      </w:r>
      <w:r w:rsidRPr="00DB2766">
        <w:rPr>
          <w:rFonts w:ascii="Times New Roman" w:hAnsi="Times New Roman" w:cs="Times New Roman"/>
          <w:sz w:val="20"/>
          <w:szCs w:val="20"/>
          <w:shd w:val="clear" w:color="auto" w:fill="FFFFFF"/>
          <w:lang w:val="en-US"/>
        </w:rPr>
        <w:t>R</w:t>
      </w:r>
      <w:r w:rsidR="000E1CAA" w:rsidRPr="00DB2766">
        <w:rPr>
          <w:rFonts w:ascii="Times New Roman" w:hAnsi="Times New Roman" w:cs="Times New Roman"/>
          <w:sz w:val="20"/>
          <w:szCs w:val="20"/>
          <w:shd w:val="clear" w:color="auto" w:fill="FFFFFF"/>
          <w:lang w:val="en-US"/>
        </w:rPr>
        <w:t>.</w:t>
      </w:r>
      <w:r w:rsidRPr="00DB2766">
        <w:rPr>
          <w:rFonts w:ascii="Times New Roman" w:hAnsi="Times New Roman" w:cs="Times New Roman"/>
          <w:sz w:val="20"/>
          <w:szCs w:val="20"/>
          <w:shd w:val="clear" w:color="auto" w:fill="FFFFFF"/>
          <w:lang w:val="en-US"/>
        </w:rPr>
        <w:t>K</w:t>
      </w:r>
      <w:r w:rsidR="000E1CAA" w:rsidRPr="00DB2766">
        <w:rPr>
          <w:rFonts w:ascii="Times New Roman" w:hAnsi="Times New Roman" w:cs="Times New Roman"/>
          <w:sz w:val="20"/>
          <w:szCs w:val="20"/>
          <w:shd w:val="clear" w:color="auto" w:fill="FFFFFF"/>
          <w:lang w:val="en-US"/>
        </w:rPr>
        <w:t>.</w:t>
      </w:r>
      <w:r w:rsidRPr="00DB2766">
        <w:rPr>
          <w:rFonts w:ascii="Times New Roman" w:hAnsi="Times New Roman" w:cs="Times New Roman"/>
          <w:sz w:val="20"/>
          <w:szCs w:val="20"/>
          <w:shd w:val="clear" w:color="auto" w:fill="FFFFFF"/>
          <w:lang w:val="en-US"/>
        </w:rPr>
        <w:t xml:space="preserve"> and </w:t>
      </w:r>
      <w:proofErr w:type="spellStart"/>
      <w:r w:rsidRPr="00DB2766">
        <w:rPr>
          <w:rFonts w:ascii="Times New Roman" w:hAnsi="Times New Roman" w:cs="Times New Roman"/>
          <w:sz w:val="20"/>
          <w:szCs w:val="20"/>
          <w:shd w:val="clear" w:color="auto" w:fill="FFFFFF"/>
          <w:lang w:val="en-US"/>
        </w:rPr>
        <w:t>Donohew</w:t>
      </w:r>
      <w:proofErr w:type="spellEnd"/>
      <w:r w:rsidR="000E1CAA" w:rsidRPr="00DB2766">
        <w:rPr>
          <w:rFonts w:ascii="Times New Roman" w:hAnsi="Times New Roman" w:cs="Times New Roman"/>
          <w:sz w:val="20"/>
          <w:szCs w:val="20"/>
          <w:shd w:val="clear" w:color="auto" w:fill="FFFFFF"/>
          <w:lang w:val="en-US"/>
        </w:rPr>
        <w:t>,</w:t>
      </w:r>
      <w:r w:rsidRPr="00DB2766">
        <w:rPr>
          <w:rFonts w:ascii="Times New Roman" w:hAnsi="Times New Roman" w:cs="Times New Roman"/>
          <w:sz w:val="20"/>
          <w:szCs w:val="20"/>
          <w:shd w:val="clear" w:color="auto" w:fill="FFFFFF"/>
          <w:lang w:val="en-US"/>
        </w:rPr>
        <w:t xml:space="preserve"> L</w:t>
      </w:r>
      <w:r w:rsidR="000E1CAA" w:rsidRPr="00DB2766">
        <w:rPr>
          <w:rFonts w:ascii="Times New Roman" w:hAnsi="Times New Roman" w:cs="Times New Roman"/>
          <w:sz w:val="20"/>
          <w:szCs w:val="20"/>
          <w:shd w:val="clear" w:color="auto" w:fill="FFFFFF"/>
          <w:lang w:val="en-US"/>
        </w:rPr>
        <w:t>.</w:t>
      </w:r>
      <w:r w:rsidR="0017790C" w:rsidRPr="00DB2766">
        <w:rPr>
          <w:rFonts w:ascii="Times New Roman" w:hAnsi="Times New Roman" w:cs="Times New Roman"/>
          <w:sz w:val="20"/>
          <w:szCs w:val="20"/>
          <w:shd w:val="clear" w:color="auto" w:fill="FFFFFF"/>
          <w:lang w:val="en-US"/>
        </w:rPr>
        <w:t xml:space="preserve"> (1967)</w:t>
      </w:r>
      <w:r w:rsidR="0017790C" w:rsidRPr="00DB2766">
        <w:rPr>
          <w:rStyle w:val="apple-converted-space"/>
          <w:rFonts w:ascii="Times New Roman" w:hAnsi="Times New Roman" w:cs="Times New Roman"/>
          <w:sz w:val="20"/>
          <w:szCs w:val="20"/>
          <w:shd w:val="clear" w:color="auto" w:fill="FFFFFF"/>
          <w:lang w:val="en-US"/>
        </w:rPr>
        <w:t xml:space="preserve"> </w:t>
      </w:r>
      <w:r w:rsidR="0017790C" w:rsidRPr="00DB2766">
        <w:rPr>
          <w:rFonts w:ascii="Times New Roman" w:hAnsi="Times New Roman" w:cs="Times New Roman"/>
          <w:i/>
          <w:iCs/>
          <w:sz w:val="20"/>
          <w:szCs w:val="20"/>
          <w:shd w:val="clear" w:color="auto" w:fill="FFFFFF"/>
          <w:lang w:val="en-US"/>
        </w:rPr>
        <w:t>Content Analysis of C</w:t>
      </w:r>
      <w:r w:rsidR="009E6737" w:rsidRPr="00DB2766">
        <w:rPr>
          <w:rFonts w:ascii="Times New Roman" w:hAnsi="Times New Roman" w:cs="Times New Roman"/>
          <w:i/>
          <w:iCs/>
          <w:sz w:val="20"/>
          <w:szCs w:val="20"/>
          <w:shd w:val="clear" w:color="auto" w:fill="FFFFFF"/>
          <w:lang w:val="en-US"/>
        </w:rPr>
        <w:t>ommunications</w:t>
      </w:r>
      <w:r w:rsidR="0017790C" w:rsidRPr="00DB2766">
        <w:rPr>
          <w:rFonts w:ascii="Times New Roman" w:hAnsi="Times New Roman" w:cs="Times New Roman"/>
          <w:sz w:val="20"/>
          <w:szCs w:val="20"/>
          <w:shd w:val="clear" w:color="auto" w:fill="FFFFFF"/>
          <w:lang w:val="en-US"/>
        </w:rPr>
        <w:t xml:space="preserve"> </w:t>
      </w:r>
      <w:r w:rsidR="000E1CAA" w:rsidRPr="00DB2766">
        <w:rPr>
          <w:rFonts w:ascii="Times New Roman" w:hAnsi="Times New Roman" w:cs="Times New Roman"/>
          <w:sz w:val="20"/>
          <w:szCs w:val="20"/>
          <w:shd w:val="clear" w:color="auto" w:fill="FFFFFF"/>
          <w:lang w:val="en-US"/>
        </w:rPr>
        <w:t xml:space="preserve">(New York: Macmillan). </w:t>
      </w:r>
    </w:p>
    <w:p w14:paraId="2BC0B449" w14:textId="65F1B003" w:rsidR="005746AE" w:rsidRPr="00EA7E73" w:rsidRDefault="007A1BCC" w:rsidP="000E1CAA">
      <w:pPr>
        <w:rPr>
          <w:rFonts w:ascii="Times New Roman" w:hAnsi="Times New Roman" w:cs="Times New Roman"/>
          <w:sz w:val="20"/>
          <w:szCs w:val="20"/>
          <w:lang w:val="en-US"/>
        </w:rPr>
      </w:pPr>
      <w:proofErr w:type="spellStart"/>
      <w:r w:rsidRPr="00EA7E73">
        <w:rPr>
          <w:rFonts w:ascii="Times New Roman" w:hAnsi="Times New Roman" w:cs="Times New Roman"/>
          <w:sz w:val="20"/>
          <w:szCs w:val="20"/>
          <w:lang w:val="en-US"/>
        </w:rPr>
        <w:t>Canovan</w:t>
      </w:r>
      <w:proofErr w:type="spellEnd"/>
      <w:r w:rsidR="000E1CA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M</w:t>
      </w:r>
      <w:r w:rsidR="000E1CAA" w:rsidRPr="00EA7E73">
        <w:rPr>
          <w:rFonts w:ascii="Times New Roman" w:hAnsi="Times New Roman" w:cs="Times New Roman"/>
          <w:sz w:val="20"/>
          <w:szCs w:val="20"/>
          <w:lang w:val="en-US"/>
        </w:rPr>
        <w:t>.</w:t>
      </w:r>
      <w:r w:rsidR="006255AA">
        <w:rPr>
          <w:rFonts w:ascii="Times New Roman" w:hAnsi="Times New Roman" w:cs="Times New Roman"/>
          <w:sz w:val="20"/>
          <w:szCs w:val="20"/>
          <w:lang w:val="en-US"/>
        </w:rPr>
        <w:t xml:space="preserve"> (1984)</w:t>
      </w:r>
      <w:r w:rsidRPr="00EA7E73">
        <w:rPr>
          <w:rFonts w:ascii="Times New Roman" w:hAnsi="Times New Roman" w:cs="Times New Roman"/>
          <w:sz w:val="20"/>
          <w:szCs w:val="20"/>
          <w:lang w:val="en-US"/>
        </w:rPr>
        <w:t xml:space="preserve"> </w:t>
      </w:r>
      <w:r w:rsidR="000E1CA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‘Pe</w:t>
      </w:r>
      <w:r w:rsidR="000E1CAA" w:rsidRPr="00EA7E73">
        <w:rPr>
          <w:rFonts w:ascii="Times New Roman" w:hAnsi="Times New Roman" w:cs="Times New Roman"/>
          <w:sz w:val="20"/>
          <w:szCs w:val="20"/>
          <w:lang w:val="en-US"/>
        </w:rPr>
        <w:t>ople’, politicians and populism’,</w:t>
      </w:r>
      <w:r w:rsidRPr="00EA7E73">
        <w:rPr>
          <w:rFonts w:ascii="Times New Roman" w:hAnsi="Times New Roman" w:cs="Times New Roman"/>
          <w:sz w:val="20"/>
          <w:szCs w:val="20"/>
          <w:lang w:val="en-US"/>
        </w:rPr>
        <w:t> </w:t>
      </w:r>
      <w:r w:rsidRPr="00EA7E73">
        <w:rPr>
          <w:rFonts w:ascii="Times New Roman" w:hAnsi="Times New Roman" w:cs="Times New Roman"/>
          <w:i/>
          <w:iCs/>
          <w:sz w:val="20"/>
          <w:szCs w:val="20"/>
          <w:lang w:val="en-US"/>
        </w:rPr>
        <w:t>Government and Opposition</w:t>
      </w:r>
      <w:r w:rsidR="000E1CA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w:t>
      </w:r>
      <w:r w:rsidRPr="00EA7E73">
        <w:rPr>
          <w:rFonts w:ascii="Times New Roman" w:hAnsi="Times New Roman" w:cs="Times New Roman"/>
          <w:iCs/>
          <w:sz w:val="20"/>
          <w:szCs w:val="20"/>
          <w:lang w:val="en-US"/>
        </w:rPr>
        <w:t>19</w:t>
      </w:r>
      <w:r w:rsidR="000E1CAA" w:rsidRPr="00EA7E73">
        <w:rPr>
          <w:rFonts w:ascii="Times New Roman" w:hAnsi="Times New Roman" w:cs="Times New Roman"/>
          <w:sz w:val="20"/>
          <w:szCs w:val="20"/>
          <w:lang w:val="en-US"/>
        </w:rPr>
        <w:t>:03, 312-327.</w:t>
      </w:r>
    </w:p>
    <w:p w14:paraId="14C08A7F" w14:textId="61666CB8" w:rsidR="006255AA" w:rsidRDefault="006255AA" w:rsidP="000E1CAA">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Charteris</w:t>
      </w:r>
      <w:proofErr w:type="spellEnd"/>
      <w:r>
        <w:rPr>
          <w:rFonts w:ascii="Times New Roman" w:hAnsi="Times New Roman" w:cs="Times New Roman"/>
          <w:sz w:val="20"/>
          <w:szCs w:val="20"/>
          <w:lang w:val="en-US"/>
        </w:rPr>
        <w:t>-Black, J. (</w:t>
      </w:r>
      <w:r w:rsidRPr="006255AA">
        <w:rPr>
          <w:rFonts w:ascii="Times New Roman" w:hAnsi="Times New Roman" w:cs="Times New Roman"/>
          <w:sz w:val="20"/>
          <w:szCs w:val="20"/>
          <w:lang w:val="en-US"/>
        </w:rPr>
        <w:t>2011</w:t>
      </w:r>
      <w:r>
        <w:rPr>
          <w:rFonts w:ascii="Times New Roman" w:hAnsi="Times New Roman" w:cs="Times New Roman"/>
          <w:sz w:val="20"/>
          <w:szCs w:val="20"/>
          <w:lang w:val="en-US"/>
        </w:rPr>
        <w:t>)</w:t>
      </w:r>
      <w:r w:rsidRPr="006255AA">
        <w:rPr>
          <w:rFonts w:ascii="Times New Roman" w:hAnsi="Times New Roman" w:cs="Times New Roman"/>
          <w:sz w:val="20"/>
          <w:szCs w:val="20"/>
          <w:lang w:val="en-US"/>
        </w:rPr>
        <w:t>. </w:t>
      </w:r>
      <w:r>
        <w:rPr>
          <w:rFonts w:ascii="Times New Roman" w:hAnsi="Times New Roman" w:cs="Times New Roman"/>
          <w:i/>
          <w:iCs/>
          <w:sz w:val="20"/>
          <w:szCs w:val="20"/>
          <w:lang w:val="en-US"/>
        </w:rPr>
        <w:t>Politicians and</w:t>
      </w:r>
      <w:r w:rsidR="0036273F">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Rhetoric: The Persuasive Power of M</w:t>
      </w:r>
      <w:r w:rsidRPr="006255AA">
        <w:rPr>
          <w:rFonts w:ascii="Times New Roman" w:hAnsi="Times New Roman" w:cs="Times New Roman"/>
          <w:i/>
          <w:iCs/>
          <w:sz w:val="20"/>
          <w:szCs w:val="20"/>
          <w:lang w:val="en-US"/>
        </w:rPr>
        <w:t>etaphor</w:t>
      </w:r>
      <w:r w:rsidRPr="006255AA">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EA7E73">
        <w:rPr>
          <w:rFonts w:ascii="Times New Roman" w:eastAsia="Times New Roman" w:hAnsi="Times New Roman" w:cs="Times New Roman"/>
          <w:color w:val="222222"/>
          <w:sz w:val="20"/>
          <w:szCs w:val="20"/>
          <w:lang w:val="en-US"/>
        </w:rPr>
        <w:t>Basingstoke: Palgrave Macmillan)</w:t>
      </w:r>
      <w:r>
        <w:rPr>
          <w:rFonts w:ascii="Times New Roman" w:eastAsia="Times New Roman" w:hAnsi="Times New Roman" w:cs="Times New Roman"/>
          <w:color w:val="222222"/>
          <w:sz w:val="20"/>
          <w:szCs w:val="20"/>
          <w:lang w:val="en-US"/>
        </w:rPr>
        <w:t>.</w:t>
      </w:r>
    </w:p>
    <w:p w14:paraId="3989D867" w14:textId="3EBFDBF7" w:rsidR="001C4DA9" w:rsidRDefault="006027D8" w:rsidP="000E1CAA">
      <w:pPr>
        <w:rPr>
          <w:rFonts w:ascii="Times New Roman" w:hAnsi="Times New Roman" w:cs="Times New Roman"/>
          <w:sz w:val="20"/>
          <w:szCs w:val="20"/>
          <w:lang w:val="en-US"/>
        </w:rPr>
      </w:pPr>
      <w:r w:rsidRPr="00EA7E73">
        <w:rPr>
          <w:rFonts w:ascii="Times New Roman" w:hAnsi="Times New Roman" w:cs="Times New Roman"/>
          <w:sz w:val="20"/>
          <w:szCs w:val="20"/>
          <w:lang w:val="en-US"/>
        </w:rPr>
        <w:t>Creswell, J.</w:t>
      </w:r>
      <w:r w:rsidR="001C4DA9" w:rsidRPr="00EA7E73">
        <w:rPr>
          <w:rFonts w:ascii="Times New Roman" w:hAnsi="Times New Roman" w:cs="Times New Roman"/>
          <w:sz w:val="20"/>
          <w:szCs w:val="20"/>
          <w:lang w:val="en-US"/>
        </w:rPr>
        <w:t xml:space="preserve"> (2014) </w:t>
      </w:r>
      <w:r w:rsidR="001C4DA9" w:rsidRPr="00EA7E73">
        <w:rPr>
          <w:rFonts w:ascii="Times New Roman" w:hAnsi="Times New Roman" w:cs="Times New Roman"/>
          <w:i/>
          <w:sz w:val="20"/>
          <w:szCs w:val="20"/>
          <w:lang w:val="en-US"/>
        </w:rPr>
        <w:t>Research Design</w:t>
      </w:r>
      <w:r w:rsidRPr="00EA7E73">
        <w:rPr>
          <w:rFonts w:ascii="Times New Roman" w:hAnsi="Times New Roman" w:cs="Times New Roman"/>
          <w:sz w:val="20"/>
          <w:szCs w:val="20"/>
          <w:lang w:val="en-US"/>
        </w:rPr>
        <w:t xml:space="preserve"> (</w:t>
      </w:r>
      <w:r w:rsidR="001C4DA9" w:rsidRPr="00EA7E73">
        <w:rPr>
          <w:rFonts w:ascii="Times New Roman" w:hAnsi="Times New Roman" w:cs="Times New Roman"/>
          <w:sz w:val="20"/>
          <w:szCs w:val="20"/>
          <w:lang w:val="en-US"/>
        </w:rPr>
        <w:t>Thousand Oaks, CA: Sage</w:t>
      </w:r>
      <w:r w:rsidRPr="00EA7E73">
        <w:rPr>
          <w:rFonts w:ascii="Times New Roman" w:hAnsi="Times New Roman" w:cs="Times New Roman"/>
          <w:sz w:val="20"/>
          <w:szCs w:val="20"/>
          <w:lang w:val="en-US"/>
        </w:rPr>
        <w:t>).</w:t>
      </w:r>
    </w:p>
    <w:p w14:paraId="141D4A89" w14:textId="07A55361" w:rsidR="00FE0C0D" w:rsidRDefault="00FE0C0D" w:rsidP="000E1CAA">
      <w:pPr>
        <w:rPr>
          <w:rFonts w:ascii="Times New Roman" w:hAnsi="Times New Roman" w:cs="Times New Roman"/>
          <w:sz w:val="20"/>
          <w:szCs w:val="20"/>
          <w:lang w:val="en-US"/>
        </w:rPr>
      </w:pPr>
      <w:proofErr w:type="spellStart"/>
      <w:r w:rsidRPr="0078520E">
        <w:rPr>
          <w:rFonts w:ascii="Times New Roman" w:hAnsi="Times New Roman" w:cs="Times New Roman"/>
          <w:sz w:val="20"/>
          <w:szCs w:val="20"/>
          <w:lang w:val="en-US"/>
        </w:rPr>
        <w:t>Crines</w:t>
      </w:r>
      <w:proofErr w:type="spellEnd"/>
      <w:r w:rsidRPr="0078520E">
        <w:rPr>
          <w:rFonts w:ascii="Times New Roman" w:hAnsi="Times New Roman" w:cs="Times New Roman"/>
          <w:sz w:val="20"/>
          <w:szCs w:val="20"/>
          <w:lang w:val="en-US"/>
        </w:rPr>
        <w:t>, A. S. (2013</w:t>
      </w:r>
      <w:r>
        <w:rPr>
          <w:rFonts w:ascii="Times New Roman" w:hAnsi="Times New Roman" w:cs="Times New Roman"/>
          <w:sz w:val="20"/>
          <w:szCs w:val="20"/>
          <w:lang w:val="en-US"/>
        </w:rPr>
        <w:t>a</w:t>
      </w:r>
      <w:r w:rsidRPr="0078520E">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78520E">
        <w:rPr>
          <w:rFonts w:ascii="Times New Roman" w:hAnsi="Times New Roman" w:cs="Times New Roman"/>
          <w:sz w:val="20"/>
          <w:szCs w:val="20"/>
          <w:lang w:val="en-US"/>
        </w:rPr>
        <w:t>The rhetoric of the coalition: Governing in the national interest?</w:t>
      </w:r>
      <w:r>
        <w:rPr>
          <w:rFonts w:ascii="Times New Roman" w:hAnsi="Times New Roman" w:cs="Times New Roman"/>
          <w:sz w:val="20"/>
          <w:szCs w:val="20"/>
          <w:lang w:val="en-US"/>
        </w:rPr>
        <w:t>’,</w:t>
      </w:r>
      <w:r w:rsidRPr="0078520E">
        <w:rPr>
          <w:rFonts w:ascii="Times New Roman" w:hAnsi="Times New Roman" w:cs="Times New Roman"/>
          <w:sz w:val="20"/>
          <w:szCs w:val="20"/>
          <w:lang w:val="en-US"/>
        </w:rPr>
        <w:t xml:space="preserve"> </w:t>
      </w:r>
      <w:r w:rsidRPr="00843075">
        <w:rPr>
          <w:rFonts w:ascii="Times New Roman" w:hAnsi="Times New Roman" w:cs="Times New Roman"/>
          <w:i/>
          <w:sz w:val="20"/>
          <w:szCs w:val="20"/>
          <w:lang w:val="en-US"/>
        </w:rPr>
        <w:t>Representation</w:t>
      </w:r>
      <w:r>
        <w:rPr>
          <w:rFonts w:ascii="Times New Roman" w:hAnsi="Times New Roman" w:cs="Times New Roman"/>
          <w:sz w:val="20"/>
          <w:szCs w:val="20"/>
          <w:lang w:val="en-US"/>
        </w:rPr>
        <w:t>, 49:</w:t>
      </w:r>
      <w:r w:rsidRPr="0078520E">
        <w:rPr>
          <w:rFonts w:ascii="Times New Roman" w:hAnsi="Times New Roman" w:cs="Times New Roman"/>
          <w:sz w:val="20"/>
          <w:szCs w:val="20"/>
          <w:lang w:val="en-US"/>
        </w:rPr>
        <w:t>2, 207-218.</w:t>
      </w:r>
    </w:p>
    <w:p w14:paraId="7A656FBD" w14:textId="3F399414" w:rsidR="006405DC" w:rsidRDefault="006405DC" w:rsidP="000E1CAA">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Crines</w:t>
      </w:r>
      <w:proofErr w:type="spellEnd"/>
      <w:r>
        <w:rPr>
          <w:rFonts w:ascii="Times New Roman" w:hAnsi="Times New Roman" w:cs="Times New Roman"/>
          <w:sz w:val="20"/>
          <w:szCs w:val="20"/>
          <w:lang w:val="en-US"/>
        </w:rPr>
        <w:t xml:space="preserve">, A. </w:t>
      </w:r>
      <w:r w:rsidR="000F48F9">
        <w:rPr>
          <w:rFonts w:ascii="Times New Roman" w:hAnsi="Times New Roman" w:cs="Times New Roman"/>
          <w:sz w:val="20"/>
          <w:szCs w:val="20"/>
          <w:lang w:val="en-US"/>
        </w:rPr>
        <w:t xml:space="preserve">S. </w:t>
      </w:r>
      <w:r>
        <w:rPr>
          <w:rFonts w:ascii="Times New Roman" w:hAnsi="Times New Roman" w:cs="Times New Roman"/>
          <w:sz w:val="20"/>
          <w:szCs w:val="20"/>
          <w:lang w:val="en-US"/>
        </w:rPr>
        <w:t>(2013</w:t>
      </w:r>
      <w:r w:rsidR="00FE0C0D">
        <w:rPr>
          <w:rFonts w:ascii="Times New Roman" w:hAnsi="Times New Roman" w:cs="Times New Roman"/>
          <w:sz w:val="20"/>
          <w:szCs w:val="20"/>
          <w:lang w:val="en-US"/>
        </w:rPr>
        <w:t>b</w:t>
      </w:r>
      <w:r>
        <w:rPr>
          <w:rFonts w:ascii="Times New Roman" w:hAnsi="Times New Roman" w:cs="Times New Roman"/>
          <w:sz w:val="20"/>
          <w:szCs w:val="20"/>
          <w:lang w:val="en-US"/>
        </w:rPr>
        <w:t xml:space="preserve">) ‘An analysis of George Galloway’s oratorical and rhetorical impact,’ </w:t>
      </w:r>
      <w:r>
        <w:rPr>
          <w:rFonts w:ascii="Times New Roman" w:hAnsi="Times New Roman" w:cs="Times New Roman"/>
          <w:i/>
          <w:sz w:val="20"/>
          <w:szCs w:val="20"/>
          <w:lang w:val="en-US"/>
        </w:rPr>
        <w:t>Politics</w:t>
      </w:r>
      <w:r>
        <w:rPr>
          <w:rFonts w:ascii="Times New Roman" w:hAnsi="Times New Roman" w:cs="Times New Roman"/>
          <w:sz w:val="20"/>
          <w:szCs w:val="20"/>
          <w:lang w:val="en-US"/>
        </w:rPr>
        <w:t>, 33:2, 81-90.</w:t>
      </w:r>
    </w:p>
    <w:p w14:paraId="1EF2A739" w14:textId="19A0B6B1" w:rsidR="000F48F9" w:rsidRPr="000F48F9" w:rsidRDefault="000F48F9" w:rsidP="000E1CAA">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Crines</w:t>
      </w:r>
      <w:proofErr w:type="spellEnd"/>
      <w:r>
        <w:rPr>
          <w:rFonts w:ascii="Times New Roman" w:hAnsi="Times New Roman" w:cs="Times New Roman"/>
          <w:sz w:val="20"/>
          <w:szCs w:val="20"/>
          <w:lang w:val="en-US"/>
        </w:rPr>
        <w:t xml:space="preserve">, A. S. and </w:t>
      </w:r>
      <w:proofErr w:type="spellStart"/>
      <w:r>
        <w:rPr>
          <w:rFonts w:ascii="Times New Roman" w:hAnsi="Times New Roman" w:cs="Times New Roman"/>
          <w:sz w:val="20"/>
          <w:szCs w:val="20"/>
          <w:lang w:val="en-US"/>
        </w:rPr>
        <w:t>Hayton</w:t>
      </w:r>
      <w:proofErr w:type="spellEnd"/>
      <w:r>
        <w:rPr>
          <w:rFonts w:ascii="Times New Roman" w:hAnsi="Times New Roman" w:cs="Times New Roman"/>
          <w:sz w:val="20"/>
          <w:szCs w:val="20"/>
          <w:lang w:val="en-US"/>
        </w:rPr>
        <w:t xml:space="preserve">, R. (2015) </w:t>
      </w:r>
      <w:r w:rsidRPr="000F48F9">
        <w:rPr>
          <w:rFonts w:ascii="Times New Roman" w:hAnsi="Times New Roman" w:cs="Times New Roman"/>
          <w:sz w:val="20"/>
          <w:szCs w:val="20"/>
          <w:lang w:val="en-US"/>
        </w:rPr>
        <w:t> </w:t>
      </w:r>
      <w:proofErr w:type="spellStart"/>
      <w:r w:rsidRPr="000F48F9">
        <w:rPr>
          <w:rFonts w:ascii="Times New Roman" w:hAnsi="Times New Roman" w:cs="Times New Roman"/>
          <w:i/>
          <w:iCs/>
          <w:sz w:val="20"/>
          <w:szCs w:val="20"/>
          <w:lang w:val="en-US"/>
        </w:rPr>
        <w:t>Labour</w:t>
      </w:r>
      <w:proofErr w:type="spellEnd"/>
      <w:r w:rsidRPr="000F48F9">
        <w:rPr>
          <w:rFonts w:ascii="Times New Roman" w:hAnsi="Times New Roman" w:cs="Times New Roman"/>
          <w:i/>
          <w:iCs/>
          <w:sz w:val="20"/>
          <w:szCs w:val="20"/>
          <w:lang w:val="en-US"/>
        </w:rPr>
        <w:t xml:space="preserve"> orators from Bevan to </w:t>
      </w:r>
      <w:proofErr w:type="spellStart"/>
      <w:r w:rsidRPr="000F48F9">
        <w:rPr>
          <w:rFonts w:ascii="Times New Roman" w:hAnsi="Times New Roman" w:cs="Times New Roman"/>
          <w:i/>
          <w:iCs/>
          <w:sz w:val="20"/>
          <w:szCs w:val="20"/>
          <w:lang w:val="en-US"/>
        </w:rPr>
        <w:t>Miliband</w:t>
      </w:r>
      <w:proofErr w:type="spellEnd"/>
      <w:r w:rsidRPr="000F48F9">
        <w:rPr>
          <w:rFonts w:ascii="Times New Roman" w:hAnsi="Times New Roman" w:cs="Times New Roman"/>
          <w:sz w:val="20"/>
          <w:szCs w:val="20"/>
          <w:lang w:val="en-US"/>
        </w:rPr>
        <w:t>. Manchester University Press.</w:t>
      </w:r>
    </w:p>
    <w:p w14:paraId="0CF9D6DB" w14:textId="3B729784" w:rsidR="00114B11" w:rsidRDefault="009B2486" w:rsidP="00114B11">
      <w:pPr>
        <w:spacing w:after="0" w:line="240" w:lineRule="auto"/>
        <w:rPr>
          <w:rFonts w:ascii="Times New Roman" w:hAnsi="Times New Roman" w:cs="Times New Roman"/>
          <w:sz w:val="20"/>
          <w:szCs w:val="20"/>
          <w:lang w:val="en"/>
        </w:rPr>
      </w:pPr>
      <w:proofErr w:type="spellStart"/>
      <w:r w:rsidRPr="00EA7E73">
        <w:rPr>
          <w:rFonts w:ascii="Times New Roman" w:eastAsia="Times New Roman" w:hAnsi="Times New Roman" w:cs="Times New Roman"/>
          <w:color w:val="222222"/>
          <w:sz w:val="20"/>
          <w:szCs w:val="20"/>
          <w:lang w:val="en-US"/>
        </w:rPr>
        <w:t>Crines</w:t>
      </w:r>
      <w:proofErr w:type="spellEnd"/>
      <w:r w:rsidR="000E1CA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A</w:t>
      </w:r>
      <w:r w:rsidR="000E1CA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w:t>
      </w:r>
      <w:r w:rsidR="000F48F9">
        <w:rPr>
          <w:rFonts w:ascii="Times New Roman" w:eastAsia="Times New Roman" w:hAnsi="Times New Roman" w:cs="Times New Roman"/>
          <w:color w:val="222222"/>
          <w:sz w:val="20"/>
          <w:szCs w:val="20"/>
          <w:lang w:val="en-US"/>
        </w:rPr>
        <w:t xml:space="preserve">S. </w:t>
      </w:r>
      <w:r w:rsidRPr="00EA7E73">
        <w:rPr>
          <w:rFonts w:ascii="Times New Roman" w:eastAsia="Times New Roman" w:hAnsi="Times New Roman" w:cs="Times New Roman"/>
          <w:color w:val="222222"/>
          <w:sz w:val="20"/>
          <w:szCs w:val="20"/>
          <w:lang w:val="en-US"/>
        </w:rPr>
        <w:t xml:space="preserve">and </w:t>
      </w:r>
      <w:proofErr w:type="spellStart"/>
      <w:r w:rsidRPr="00EA7E73">
        <w:rPr>
          <w:rFonts w:ascii="Times New Roman" w:eastAsia="Times New Roman" w:hAnsi="Times New Roman" w:cs="Times New Roman"/>
          <w:color w:val="222222"/>
          <w:sz w:val="20"/>
          <w:szCs w:val="20"/>
          <w:lang w:val="en-US"/>
        </w:rPr>
        <w:t>Heppell</w:t>
      </w:r>
      <w:proofErr w:type="spellEnd"/>
      <w:r w:rsidR="000E1CA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T</w:t>
      </w:r>
      <w:r w:rsidR="000E1CA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(2016) </w:t>
      </w:r>
      <w:r w:rsidR="000E1CAA" w:rsidRPr="00EA7E73">
        <w:rPr>
          <w:rFonts w:ascii="Times New Roman" w:eastAsia="Times New Roman" w:hAnsi="Times New Roman" w:cs="Times New Roman"/>
          <w:color w:val="222222"/>
          <w:sz w:val="20"/>
          <w:szCs w:val="20"/>
          <w:lang w:val="en-US"/>
        </w:rPr>
        <w:t>‘</w:t>
      </w:r>
      <w:r w:rsidR="00114B11" w:rsidRPr="00EA7E73">
        <w:rPr>
          <w:rFonts w:ascii="Times New Roman" w:eastAsia="Times New Roman" w:hAnsi="Times New Roman" w:cs="Times New Roman"/>
          <w:color w:val="222222"/>
          <w:sz w:val="20"/>
          <w:szCs w:val="20"/>
          <w:lang w:val="en-US"/>
        </w:rPr>
        <w:t>Rhetoric</w:t>
      </w:r>
      <w:r w:rsidRPr="00EA7E73">
        <w:rPr>
          <w:rFonts w:ascii="Times New Roman" w:eastAsia="Times New Roman" w:hAnsi="Times New Roman" w:cs="Times New Roman"/>
          <w:color w:val="222222"/>
          <w:sz w:val="20"/>
          <w:szCs w:val="20"/>
          <w:lang w:val="en-US"/>
        </w:rPr>
        <w:t>al style and issue emphasis within the conference s</w:t>
      </w:r>
      <w:r w:rsidR="00114B11" w:rsidRPr="00EA7E73">
        <w:rPr>
          <w:rFonts w:ascii="Times New Roman" w:eastAsia="Times New Roman" w:hAnsi="Times New Roman" w:cs="Times New Roman"/>
          <w:color w:val="222222"/>
          <w:sz w:val="20"/>
          <w:szCs w:val="20"/>
          <w:lang w:val="en-US"/>
        </w:rPr>
        <w:t>peeches o</w:t>
      </w:r>
      <w:r w:rsidR="000E1CAA" w:rsidRPr="00EA7E73">
        <w:rPr>
          <w:rFonts w:ascii="Times New Roman" w:eastAsia="Times New Roman" w:hAnsi="Times New Roman" w:cs="Times New Roman"/>
          <w:color w:val="222222"/>
          <w:sz w:val="20"/>
          <w:szCs w:val="20"/>
          <w:lang w:val="en-US"/>
        </w:rPr>
        <w:t xml:space="preserve">f UKIP’s Nigel </w:t>
      </w:r>
      <w:proofErr w:type="spellStart"/>
      <w:r w:rsidR="000E1CAA" w:rsidRPr="00EA7E73">
        <w:rPr>
          <w:rFonts w:ascii="Times New Roman" w:eastAsia="Times New Roman" w:hAnsi="Times New Roman" w:cs="Times New Roman"/>
          <w:color w:val="222222"/>
          <w:sz w:val="20"/>
          <w:szCs w:val="20"/>
          <w:lang w:val="en-US"/>
        </w:rPr>
        <w:t>Farage</w:t>
      </w:r>
      <w:proofErr w:type="spellEnd"/>
      <w:r w:rsidR="000E1CAA" w:rsidRPr="00EA7E73">
        <w:rPr>
          <w:rFonts w:ascii="Times New Roman" w:eastAsia="Times New Roman" w:hAnsi="Times New Roman" w:cs="Times New Roman"/>
          <w:color w:val="222222"/>
          <w:sz w:val="20"/>
          <w:szCs w:val="20"/>
          <w:lang w:val="en-US"/>
        </w:rPr>
        <w:t xml:space="preserve"> 2010–2014’,</w:t>
      </w:r>
      <w:r w:rsidR="00114B11" w:rsidRPr="00EA7E73">
        <w:rPr>
          <w:rFonts w:ascii="Times New Roman" w:eastAsia="Times New Roman" w:hAnsi="Times New Roman" w:cs="Times New Roman"/>
          <w:color w:val="222222"/>
          <w:sz w:val="20"/>
          <w:szCs w:val="20"/>
          <w:lang w:val="en-US"/>
        </w:rPr>
        <w:t xml:space="preserve"> </w:t>
      </w:r>
      <w:r w:rsidR="00114B11" w:rsidRPr="00EA7E73">
        <w:rPr>
          <w:rFonts w:ascii="Times New Roman" w:eastAsia="Times New Roman" w:hAnsi="Times New Roman" w:cs="Times New Roman"/>
          <w:i/>
          <w:iCs/>
          <w:color w:val="222222"/>
          <w:sz w:val="20"/>
          <w:szCs w:val="20"/>
          <w:lang w:val="en-US"/>
        </w:rPr>
        <w:t>British Politics</w:t>
      </w:r>
      <w:r w:rsidR="00857138" w:rsidRPr="00EA7E73">
        <w:rPr>
          <w:rFonts w:ascii="Times New Roman" w:eastAsia="Times New Roman" w:hAnsi="Times New Roman" w:cs="Times New Roman"/>
          <w:iCs/>
          <w:color w:val="222222"/>
          <w:sz w:val="20"/>
          <w:szCs w:val="20"/>
          <w:lang w:val="en-US"/>
        </w:rPr>
        <w:t>’,</w:t>
      </w:r>
      <w:r w:rsidR="00114B11" w:rsidRPr="00EA7E73">
        <w:rPr>
          <w:rFonts w:ascii="Times New Roman" w:eastAsia="Times New Roman" w:hAnsi="Times New Roman" w:cs="Times New Roman"/>
          <w:color w:val="222222"/>
          <w:sz w:val="20"/>
          <w:szCs w:val="20"/>
          <w:lang w:val="en-US"/>
        </w:rPr>
        <w:t xml:space="preserve"> </w:t>
      </w:r>
      <w:r w:rsidR="00857138" w:rsidRPr="00EA7E73">
        <w:rPr>
          <w:rFonts w:ascii="Times New Roman" w:hAnsi="Times New Roman" w:cs="Times New Roman"/>
          <w:sz w:val="20"/>
          <w:szCs w:val="20"/>
          <w:lang w:val="en-US"/>
        </w:rPr>
        <w:t xml:space="preserve">(published online ahead of print 5 October). </w:t>
      </w:r>
      <w:r w:rsidR="00857138" w:rsidRPr="00EA7E73">
        <w:rPr>
          <w:rFonts w:ascii="Times New Roman" w:hAnsi="Times New Roman" w:cs="Times New Roman"/>
          <w:sz w:val="20"/>
          <w:szCs w:val="20"/>
          <w:lang w:val="en"/>
        </w:rPr>
        <w:t>Available at: http://link.springer.com/article/10.1057/bp.2016.2 (Accessed 5 October 2015).</w:t>
      </w:r>
    </w:p>
    <w:p w14:paraId="5A5BFFBD" w14:textId="77777777" w:rsidR="000F48F9" w:rsidRDefault="000F48F9" w:rsidP="00114B11">
      <w:pPr>
        <w:spacing w:after="0" w:line="240" w:lineRule="auto"/>
        <w:rPr>
          <w:rFonts w:ascii="Times New Roman" w:hAnsi="Times New Roman" w:cs="Times New Roman"/>
          <w:sz w:val="20"/>
          <w:szCs w:val="20"/>
          <w:lang w:val="en"/>
        </w:rPr>
      </w:pPr>
    </w:p>
    <w:p w14:paraId="010DE072" w14:textId="56F179D7" w:rsidR="008E0CC9" w:rsidRDefault="000F48F9" w:rsidP="00114B11">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Dommett</w:t>
      </w:r>
      <w:proofErr w:type="spellEnd"/>
      <w:r>
        <w:rPr>
          <w:rFonts w:ascii="Times New Roman" w:hAnsi="Times New Roman" w:cs="Times New Roman"/>
          <w:sz w:val="20"/>
          <w:szCs w:val="20"/>
          <w:lang w:val="en-US"/>
        </w:rPr>
        <w:t xml:space="preserve">, K. (2014) ‘Rhetoric and party politics—Looking beyond the leader’, </w:t>
      </w:r>
      <w:r w:rsidRPr="000F48F9">
        <w:rPr>
          <w:rFonts w:ascii="Times New Roman" w:hAnsi="Times New Roman" w:cs="Times New Roman"/>
          <w:sz w:val="20"/>
          <w:szCs w:val="20"/>
          <w:lang w:val="en-US"/>
        </w:rPr>
        <w:t xml:space="preserve"> In </w:t>
      </w:r>
      <w:r w:rsidRPr="00EA7E73">
        <w:rPr>
          <w:rFonts w:ascii="Times New Roman" w:hAnsi="Times New Roman" w:cs="Times New Roman"/>
          <w:sz w:val="20"/>
          <w:szCs w:val="20"/>
          <w:lang w:val="en-US"/>
        </w:rPr>
        <w:t>in J. Atkins, A. Finlayson, J. Martin and N. Turnbull (</w:t>
      </w:r>
      <w:proofErr w:type="spellStart"/>
      <w:r w:rsidRPr="00EA7E73">
        <w:rPr>
          <w:rFonts w:ascii="Times New Roman" w:hAnsi="Times New Roman" w:cs="Times New Roman"/>
          <w:sz w:val="20"/>
          <w:szCs w:val="20"/>
          <w:lang w:val="en-US"/>
        </w:rPr>
        <w:t>eds</w:t>
      </w:r>
      <w:proofErr w:type="spellEnd"/>
      <w:r w:rsidRPr="00EA7E73">
        <w:rPr>
          <w:rFonts w:ascii="Times New Roman" w:hAnsi="Times New Roman" w:cs="Times New Roman"/>
          <w:sz w:val="20"/>
          <w:szCs w:val="20"/>
          <w:lang w:val="en-US"/>
        </w:rPr>
        <w:t xml:space="preserve">) </w:t>
      </w:r>
      <w:r w:rsidRPr="00EA7E73">
        <w:rPr>
          <w:rFonts w:ascii="Times New Roman" w:hAnsi="Times New Roman" w:cs="Times New Roman"/>
          <w:i/>
          <w:sz w:val="20"/>
          <w:szCs w:val="20"/>
          <w:lang w:val="en-US"/>
        </w:rPr>
        <w:t>Rhetoric in British Politics and Society</w:t>
      </w:r>
      <w:r w:rsidRPr="00EA7E73">
        <w:rPr>
          <w:rFonts w:ascii="Times New Roman" w:hAnsi="Times New Roman" w:cs="Times New Roman"/>
          <w:sz w:val="20"/>
          <w:szCs w:val="20"/>
          <w:lang w:val="en-US"/>
        </w:rPr>
        <w:t xml:space="preserve"> (Basingstoke: Palgrave Macmillan),</w:t>
      </w:r>
      <w:r>
        <w:rPr>
          <w:rFonts w:ascii="Times New Roman" w:hAnsi="Times New Roman" w:cs="Times New Roman"/>
          <w:sz w:val="20"/>
          <w:szCs w:val="20"/>
          <w:lang w:val="en-US"/>
        </w:rPr>
        <w:t xml:space="preserve"> 73-86. </w:t>
      </w:r>
    </w:p>
    <w:p w14:paraId="08DC12F0" w14:textId="77777777" w:rsidR="000F48F9" w:rsidRDefault="000F48F9" w:rsidP="00114B11">
      <w:pPr>
        <w:spacing w:after="0" w:line="240" w:lineRule="auto"/>
        <w:rPr>
          <w:rFonts w:ascii="Times New Roman" w:hAnsi="Times New Roman" w:cs="Times New Roman"/>
          <w:sz w:val="20"/>
          <w:szCs w:val="20"/>
          <w:lang w:val="en"/>
        </w:rPr>
      </w:pPr>
    </w:p>
    <w:p w14:paraId="0C68339C" w14:textId="458D5754" w:rsidR="008E0CC9" w:rsidRDefault="008E0CC9" w:rsidP="00114B11">
      <w:pPr>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 xml:space="preserve">Dutceac Segesten, A. and Bossetta, M. (2016) ‘A typology of political participation online: How citizens used Twitter to mobilize during the 2015 British general elections’, </w:t>
      </w:r>
      <w:r>
        <w:rPr>
          <w:rFonts w:ascii="Times New Roman" w:hAnsi="Times New Roman" w:cs="Times New Roman"/>
          <w:i/>
          <w:sz w:val="20"/>
          <w:szCs w:val="20"/>
          <w:lang w:val="en"/>
        </w:rPr>
        <w:t>Information, Communication &amp; Society</w:t>
      </w:r>
      <w:r>
        <w:rPr>
          <w:rFonts w:ascii="Times New Roman" w:hAnsi="Times New Roman" w:cs="Times New Roman"/>
          <w:sz w:val="20"/>
          <w:szCs w:val="20"/>
          <w:lang w:val="en"/>
        </w:rPr>
        <w:t xml:space="preserve">, (published online ahead of print 6 November). Avaiable at: </w:t>
      </w:r>
      <w:r w:rsidR="00496DA0">
        <w:fldChar w:fldCharType="begin"/>
      </w:r>
      <w:r w:rsidR="00496DA0">
        <w:instrText xml:space="preserve"> HYPERLINK "http://www</w:instrText>
      </w:r>
      <w:r w:rsidR="00496DA0">
        <w:instrText xml:space="preserve">.tandfonline.com/doi/full/10.1080/1369118X.2016.1252413" </w:instrText>
      </w:r>
      <w:r w:rsidR="00496DA0">
        <w:fldChar w:fldCharType="separate"/>
      </w:r>
      <w:r w:rsidRPr="00C4446C">
        <w:rPr>
          <w:rStyle w:val="Hyperlink"/>
          <w:rFonts w:ascii="Times New Roman" w:hAnsi="Times New Roman" w:cs="Times New Roman"/>
          <w:sz w:val="20"/>
          <w:szCs w:val="20"/>
          <w:lang w:val="en"/>
        </w:rPr>
        <w:t>http://www.tandfonline.com/doi/full/10.1080/1369118X.2016.1252413</w:t>
      </w:r>
      <w:r w:rsidR="00496DA0">
        <w:rPr>
          <w:rStyle w:val="Hyperlink"/>
          <w:rFonts w:ascii="Times New Roman" w:hAnsi="Times New Roman" w:cs="Times New Roman"/>
          <w:sz w:val="20"/>
          <w:szCs w:val="20"/>
          <w:lang w:val="en"/>
        </w:rPr>
        <w:fldChar w:fldCharType="end"/>
      </w:r>
    </w:p>
    <w:p w14:paraId="6639ED9A" w14:textId="77777777" w:rsidR="005746AE" w:rsidRPr="00EA7E73" w:rsidRDefault="005746AE" w:rsidP="00114B11">
      <w:pPr>
        <w:spacing w:after="0" w:line="240" w:lineRule="auto"/>
        <w:rPr>
          <w:rFonts w:ascii="Times New Roman" w:hAnsi="Times New Roman" w:cs="Times New Roman"/>
          <w:sz w:val="20"/>
          <w:szCs w:val="20"/>
          <w:lang w:val="en"/>
        </w:rPr>
      </w:pPr>
    </w:p>
    <w:p w14:paraId="575D0A28" w14:textId="58463799" w:rsidR="005746AE" w:rsidRPr="00EA7E73" w:rsidRDefault="005746AE" w:rsidP="00114B11">
      <w:pPr>
        <w:spacing w:after="0" w:line="240" w:lineRule="auto"/>
        <w:rPr>
          <w:rFonts w:ascii="Times New Roman" w:hAnsi="Times New Roman" w:cs="Times New Roman"/>
          <w:sz w:val="20"/>
          <w:szCs w:val="20"/>
          <w:lang w:val="en"/>
        </w:rPr>
      </w:pPr>
      <w:r w:rsidRPr="00EA7E73">
        <w:rPr>
          <w:rFonts w:ascii="Times New Roman" w:hAnsi="Times New Roman" w:cs="Times New Roman"/>
          <w:sz w:val="20"/>
          <w:szCs w:val="20"/>
          <w:lang w:val="en-US"/>
        </w:rPr>
        <w:t>Gilpin,</w:t>
      </w:r>
      <w:r w:rsidR="00EA7E73" w:rsidRPr="00EA7E73">
        <w:rPr>
          <w:rFonts w:ascii="Times New Roman" w:hAnsi="Times New Roman" w:cs="Times New Roman"/>
          <w:sz w:val="20"/>
          <w:szCs w:val="20"/>
          <w:lang w:val="en-US"/>
        </w:rPr>
        <w:t xml:space="preserve"> D., </w:t>
      </w:r>
      <w:proofErr w:type="spellStart"/>
      <w:r w:rsidRPr="00EA7E73">
        <w:rPr>
          <w:rFonts w:ascii="Times New Roman" w:hAnsi="Times New Roman" w:cs="Times New Roman"/>
          <w:sz w:val="20"/>
          <w:szCs w:val="20"/>
          <w:lang w:val="en-US"/>
        </w:rPr>
        <w:t>Palazzolo</w:t>
      </w:r>
      <w:proofErr w:type="spellEnd"/>
      <w:r w:rsidR="00EA7E73" w:rsidRPr="00EA7E73">
        <w:rPr>
          <w:rFonts w:ascii="Times New Roman" w:hAnsi="Times New Roman" w:cs="Times New Roman"/>
          <w:sz w:val="20"/>
          <w:szCs w:val="20"/>
          <w:lang w:val="en-US"/>
        </w:rPr>
        <w:t>, E. and</w:t>
      </w:r>
      <w:r w:rsidRPr="00EA7E73">
        <w:rPr>
          <w:rFonts w:ascii="Times New Roman" w:hAnsi="Times New Roman" w:cs="Times New Roman"/>
          <w:sz w:val="20"/>
          <w:szCs w:val="20"/>
          <w:lang w:val="en-US"/>
        </w:rPr>
        <w:t xml:space="preserve"> Brody,</w:t>
      </w:r>
      <w:r w:rsidR="00EA7E73" w:rsidRPr="00EA7E73">
        <w:rPr>
          <w:rFonts w:ascii="Times New Roman" w:hAnsi="Times New Roman" w:cs="Times New Roman"/>
          <w:sz w:val="20"/>
          <w:szCs w:val="20"/>
          <w:lang w:val="en-US"/>
        </w:rPr>
        <w:t xml:space="preserve"> N. (2010) ‘Socially mediated authenticity,’</w:t>
      </w:r>
      <w:r w:rsidRPr="00EA7E73">
        <w:rPr>
          <w:rFonts w:ascii="Times New Roman" w:hAnsi="Times New Roman" w:cs="Times New Roman"/>
          <w:sz w:val="20"/>
          <w:szCs w:val="20"/>
          <w:lang w:val="en-US"/>
        </w:rPr>
        <w:t xml:space="preserve"> </w:t>
      </w:r>
      <w:r w:rsidRPr="00EA7E73">
        <w:rPr>
          <w:rStyle w:val="Emphasis"/>
          <w:rFonts w:ascii="Times New Roman" w:hAnsi="Times New Roman" w:cs="Times New Roman"/>
          <w:sz w:val="20"/>
          <w:szCs w:val="20"/>
          <w:lang w:val="en-US"/>
        </w:rPr>
        <w:t>Journal of Communication Management</w:t>
      </w:r>
      <w:r w:rsidRPr="00EA7E73">
        <w:rPr>
          <w:rFonts w:ascii="Times New Roman" w:hAnsi="Times New Roman" w:cs="Times New Roman"/>
          <w:sz w:val="20"/>
          <w:szCs w:val="20"/>
          <w:lang w:val="en-US"/>
        </w:rPr>
        <w:t xml:space="preserve">, </w:t>
      </w:r>
      <w:r w:rsidR="00EA7E73" w:rsidRPr="00EA7E73">
        <w:rPr>
          <w:rFonts w:ascii="Times New Roman" w:hAnsi="Times New Roman" w:cs="Times New Roman"/>
          <w:sz w:val="20"/>
          <w:szCs w:val="20"/>
          <w:lang w:val="en-US"/>
        </w:rPr>
        <w:t>14:3,</w:t>
      </w:r>
      <w:r w:rsidRPr="00EA7E73">
        <w:rPr>
          <w:rFonts w:ascii="Times New Roman" w:hAnsi="Times New Roman" w:cs="Times New Roman"/>
          <w:sz w:val="20"/>
          <w:szCs w:val="20"/>
          <w:lang w:val="en-US"/>
        </w:rPr>
        <w:t xml:space="preserve"> 258–278.</w:t>
      </w:r>
      <w:r w:rsidR="00EA7E73" w:rsidRPr="00EA7E73">
        <w:rPr>
          <w:rFonts w:ascii="Times New Roman" w:hAnsi="Times New Roman" w:cs="Times New Roman"/>
          <w:sz w:val="20"/>
          <w:szCs w:val="20"/>
          <w:lang w:val="en"/>
        </w:rPr>
        <w:t xml:space="preserve"> </w:t>
      </w:r>
    </w:p>
    <w:p w14:paraId="7F2B6A2D" w14:textId="77777777" w:rsidR="00857138" w:rsidRPr="00EA7E73" w:rsidRDefault="00857138" w:rsidP="00114B11">
      <w:pPr>
        <w:spacing w:after="0" w:line="240" w:lineRule="auto"/>
        <w:rPr>
          <w:rFonts w:ascii="Times New Roman" w:eastAsia="Times New Roman" w:hAnsi="Times New Roman" w:cs="Times New Roman"/>
          <w:color w:val="222222"/>
          <w:sz w:val="20"/>
          <w:szCs w:val="20"/>
          <w:lang w:val="en-US"/>
        </w:rPr>
      </w:pPr>
    </w:p>
    <w:p w14:paraId="51CBC163" w14:textId="0AA89567" w:rsidR="00A2075B" w:rsidRPr="00EA7E73" w:rsidRDefault="00857138" w:rsidP="00114B11">
      <w:pPr>
        <w:spacing w:after="0" w:line="240" w:lineRule="auto"/>
        <w:rPr>
          <w:rFonts w:ascii="Times New Roman" w:hAnsi="Times New Roman" w:cs="Times New Roman"/>
          <w:color w:val="222222"/>
          <w:sz w:val="20"/>
          <w:szCs w:val="20"/>
          <w:shd w:val="clear" w:color="auto" w:fill="FFFFFF"/>
          <w:lang w:val="en-US"/>
        </w:rPr>
      </w:pPr>
      <w:r w:rsidRPr="00EA7E73">
        <w:rPr>
          <w:rFonts w:ascii="Times New Roman" w:hAnsi="Times New Roman" w:cs="Times New Roman"/>
          <w:color w:val="222222"/>
          <w:sz w:val="20"/>
          <w:szCs w:val="20"/>
          <w:shd w:val="clear" w:color="auto" w:fill="FFFFFF"/>
          <w:lang w:val="en-US"/>
        </w:rPr>
        <w:t xml:space="preserve">De Lange, </w:t>
      </w:r>
      <w:r w:rsidR="009B2486" w:rsidRPr="00EA7E73">
        <w:rPr>
          <w:rFonts w:ascii="Times New Roman" w:hAnsi="Times New Roman" w:cs="Times New Roman"/>
          <w:color w:val="222222"/>
          <w:sz w:val="20"/>
          <w:szCs w:val="20"/>
          <w:shd w:val="clear" w:color="auto" w:fill="FFFFFF"/>
          <w:lang w:val="en-US"/>
        </w:rPr>
        <w:t>S</w:t>
      </w:r>
      <w:r w:rsidRPr="00EA7E73">
        <w:rPr>
          <w:rFonts w:ascii="Times New Roman" w:hAnsi="Times New Roman" w:cs="Times New Roman"/>
          <w:color w:val="222222"/>
          <w:sz w:val="20"/>
          <w:szCs w:val="20"/>
          <w:shd w:val="clear" w:color="auto" w:fill="FFFFFF"/>
          <w:lang w:val="en-US"/>
        </w:rPr>
        <w:t>.</w:t>
      </w:r>
      <w:r w:rsidR="009B2486" w:rsidRPr="00EA7E73">
        <w:rPr>
          <w:rFonts w:ascii="Times New Roman" w:hAnsi="Times New Roman" w:cs="Times New Roman"/>
          <w:color w:val="222222"/>
          <w:sz w:val="20"/>
          <w:szCs w:val="20"/>
          <w:shd w:val="clear" w:color="auto" w:fill="FFFFFF"/>
          <w:lang w:val="en-US"/>
        </w:rPr>
        <w:t>L</w:t>
      </w:r>
      <w:r w:rsidRPr="00EA7E73">
        <w:rPr>
          <w:rFonts w:ascii="Times New Roman" w:hAnsi="Times New Roman" w:cs="Times New Roman"/>
          <w:color w:val="222222"/>
          <w:sz w:val="20"/>
          <w:szCs w:val="20"/>
          <w:shd w:val="clear" w:color="auto" w:fill="FFFFFF"/>
          <w:lang w:val="en-US"/>
        </w:rPr>
        <w:t>.</w:t>
      </w:r>
      <w:r w:rsidR="0017790C" w:rsidRPr="00EA7E73">
        <w:rPr>
          <w:rFonts w:ascii="Times New Roman" w:hAnsi="Times New Roman" w:cs="Times New Roman"/>
          <w:color w:val="222222"/>
          <w:sz w:val="20"/>
          <w:szCs w:val="20"/>
          <w:shd w:val="clear" w:color="auto" w:fill="FFFFFF"/>
          <w:lang w:val="en-US"/>
        </w:rPr>
        <w:t xml:space="preserve"> (2012) </w:t>
      </w:r>
      <w:r w:rsidRPr="00EA7E73">
        <w:rPr>
          <w:rFonts w:ascii="Times New Roman" w:hAnsi="Times New Roman" w:cs="Times New Roman"/>
          <w:color w:val="222222"/>
          <w:sz w:val="20"/>
          <w:szCs w:val="20"/>
          <w:shd w:val="clear" w:color="auto" w:fill="FFFFFF"/>
          <w:lang w:val="en-US"/>
        </w:rPr>
        <w:t>‘</w:t>
      </w:r>
      <w:r w:rsidR="009B2486" w:rsidRPr="00EA7E73">
        <w:rPr>
          <w:rFonts w:ascii="Times New Roman" w:hAnsi="Times New Roman" w:cs="Times New Roman"/>
          <w:color w:val="222222"/>
          <w:sz w:val="20"/>
          <w:szCs w:val="20"/>
          <w:shd w:val="clear" w:color="auto" w:fill="FFFFFF"/>
          <w:lang w:val="en-US"/>
        </w:rPr>
        <w:t>New a</w:t>
      </w:r>
      <w:r w:rsidR="0017790C" w:rsidRPr="00EA7E73">
        <w:rPr>
          <w:rFonts w:ascii="Times New Roman" w:hAnsi="Times New Roman" w:cs="Times New Roman"/>
          <w:color w:val="222222"/>
          <w:sz w:val="20"/>
          <w:szCs w:val="20"/>
          <w:shd w:val="clear" w:color="auto" w:fill="FFFFFF"/>
          <w:lang w:val="en-US"/>
        </w:rPr>
        <w:t>ll</w:t>
      </w:r>
      <w:r w:rsidR="009B2486" w:rsidRPr="00EA7E73">
        <w:rPr>
          <w:rFonts w:ascii="Times New Roman" w:hAnsi="Times New Roman" w:cs="Times New Roman"/>
          <w:color w:val="222222"/>
          <w:sz w:val="20"/>
          <w:szCs w:val="20"/>
          <w:shd w:val="clear" w:color="auto" w:fill="FFFFFF"/>
          <w:lang w:val="en-US"/>
        </w:rPr>
        <w:t>iances: Why mainstream parties govern with radical right-wing populist p</w:t>
      </w:r>
      <w:r w:rsidR="0017790C" w:rsidRPr="00EA7E73">
        <w:rPr>
          <w:rFonts w:ascii="Times New Roman" w:hAnsi="Times New Roman" w:cs="Times New Roman"/>
          <w:color w:val="222222"/>
          <w:sz w:val="20"/>
          <w:szCs w:val="20"/>
          <w:shd w:val="clear" w:color="auto" w:fill="FFFFFF"/>
          <w:lang w:val="en-US"/>
        </w:rPr>
        <w:t>arties</w:t>
      </w:r>
      <w:r w:rsidRPr="00EA7E73">
        <w:rPr>
          <w:rFonts w:ascii="Times New Roman" w:hAnsi="Times New Roman" w:cs="Times New Roman"/>
          <w:color w:val="222222"/>
          <w:sz w:val="20"/>
          <w:szCs w:val="20"/>
          <w:shd w:val="clear" w:color="auto" w:fill="FFFFFF"/>
          <w:lang w:val="en-US"/>
        </w:rPr>
        <w:t>’,</w:t>
      </w:r>
      <w:r w:rsidR="0017790C" w:rsidRPr="00EA7E73">
        <w:rPr>
          <w:rStyle w:val="apple-converted-space"/>
          <w:rFonts w:ascii="Times New Roman" w:hAnsi="Times New Roman" w:cs="Times New Roman"/>
          <w:color w:val="222222"/>
          <w:sz w:val="20"/>
          <w:szCs w:val="20"/>
          <w:shd w:val="clear" w:color="auto" w:fill="FFFFFF"/>
          <w:lang w:val="en-US"/>
        </w:rPr>
        <w:t> </w:t>
      </w:r>
      <w:r w:rsidR="0017790C" w:rsidRPr="00EA7E73">
        <w:rPr>
          <w:rFonts w:ascii="Times New Roman" w:hAnsi="Times New Roman" w:cs="Times New Roman"/>
          <w:i/>
          <w:iCs/>
          <w:color w:val="222222"/>
          <w:sz w:val="20"/>
          <w:szCs w:val="20"/>
          <w:shd w:val="clear" w:color="auto" w:fill="FFFFFF"/>
          <w:lang w:val="en-US"/>
        </w:rPr>
        <w:t>Political Studies</w:t>
      </w:r>
      <w:r w:rsidRPr="00EA7E73">
        <w:rPr>
          <w:rFonts w:ascii="Times New Roman" w:hAnsi="Times New Roman" w:cs="Times New Roman"/>
          <w:i/>
          <w:iCs/>
          <w:color w:val="222222"/>
          <w:sz w:val="20"/>
          <w:szCs w:val="20"/>
          <w:shd w:val="clear" w:color="auto" w:fill="FFFFFF"/>
          <w:lang w:val="en-US"/>
        </w:rPr>
        <w:t>,</w:t>
      </w:r>
      <w:r w:rsidR="0017790C" w:rsidRPr="00EA7E73">
        <w:rPr>
          <w:rStyle w:val="apple-converted-space"/>
          <w:rFonts w:ascii="Times New Roman" w:hAnsi="Times New Roman" w:cs="Times New Roman"/>
          <w:color w:val="222222"/>
          <w:sz w:val="20"/>
          <w:szCs w:val="20"/>
          <w:shd w:val="clear" w:color="auto" w:fill="FFFFFF"/>
          <w:lang w:val="en-US"/>
        </w:rPr>
        <w:t> </w:t>
      </w:r>
      <w:r w:rsidR="0017790C" w:rsidRPr="00EA7E73">
        <w:rPr>
          <w:rFonts w:ascii="Times New Roman" w:hAnsi="Times New Roman" w:cs="Times New Roman"/>
          <w:iCs/>
          <w:color w:val="222222"/>
          <w:sz w:val="20"/>
          <w:szCs w:val="20"/>
          <w:shd w:val="clear" w:color="auto" w:fill="FFFFFF"/>
          <w:lang w:val="en-US"/>
        </w:rPr>
        <w:t>60</w:t>
      </w:r>
      <w:r w:rsidRPr="00EA7E73">
        <w:rPr>
          <w:rFonts w:ascii="Times New Roman" w:hAnsi="Times New Roman" w:cs="Times New Roman"/>
          <w:color w:val="222222"/>
          <w:sz w:val="20"/>
          <w:szCs w:val="20"/>
          <w:shd w:val="clear" w:color="auto" w:fill="FFFFFF"/>
          <w:lang w:val="en-US"/>
        </w:rPr>
        <w:t>:4,</w:t>
      </w:r>
      <w:r w:rsidR="0017790C" w:rsidRPr="00EA7E73">
        <w:rPr>
          <w:rFonts w:ascii="Times New Roman" w:hAnsi="Times New Roman" w:cs="Times New Roman"/>
          <w:color w:val="222222"/>
          <w:sz w:val="20"/>
          <w:szCs w:val="20"/>
          <w:shd w:val="clear" w:color="auto" w:fill="FFFFFF"/>
          <w:lang w:val="en-US"/>
        </w:rPr>
        <w:t xml:space="preserve"> </w:t>
      </w:r>
      <w:proofErr w:type="gramStart"/>
      <w:r w:rsidR="0017790C" w:rsidRPr="00EA7E73">
        <w:rPr>
          <w:rFonts w:ascii="Times New Roman" w:hAnsi="Times New Roman" w:cs="Times New Roman"/>
          <w:color w:val="222222"/>
          <w:sz w:val="20"/>
          <w:szCs w:val="20"/>
          <w:shd w:val="clear" w:color="auto" w:fill="FFFFFF"/>
          <w:lang w:val="en-US"/>
        </w:rPr>
        <w:t>899</w:t>
      </w:r>
      <w:proofErr w:type="gramEnd"/>
      <w:r w:rsidR="0017790C" w:rsidRPr="00EA7E73">
        <w:rPr>
          <w:rFonts w:ascii="Times New Roman" w:hAnsi="Times New Roman" w:cs="Times New Roman"/>
          <w:color w:val="222222"/>
          <w:sz w:val="20"/>
          <w:szCs w:val="20"/>
          <w:shd w:val="clear" w:color="auto" w:fill="FFFFFF"/>
          <w:lang w:val="en-US"/>
        </w:rPr>
        <w:t>-918.</w:t>
      </w:r>
    </w:p>
    <w:p w14:paraId="7E486F21" w14:textId="77777777" w:rsidR="001C4DA9" w:rsidRPr="00EA7E73" w:rsidRDefault="001C4DA9" w:rsidP="00114B11">
      <w:pPr>
        <w:spacing w:after="0" w:line="240" w:lineRule="auto"/>
        <w:rPr>
          <w:rFonts w:ascii="Times New Roman" w:hAnsi="Times New Roman" w:cs="Times New Roman"/>
          <w:color w:val="222222"/>
          <w:sz w:val="20"/>
          <w:szCs w:val="20"/>
          <w:shd w:val="clear" w:color="auto" w:fill="FFFFFF"/>
          <w:lang w:val="en-US"/>
        </w:rPr>
      </w:pPr>
    </w:p>
    <w:p w14:paraId="3BDC53D7" w14:textId="0D35575F" w:rsidR="001C4DA9" w:rsidRPr="00EA7E73" w:rsidRDefault="00EA7E73" w:rsidP="00114B11">
      <w:pPr>
        <w:spacing w:after="0" w:line="240" w:lineRule="auto"/>
        <w:rPr>
          <w:rFonts w:ascii="Times New Roman" w:hAnsi="Times New Roman" w:cs="Times New Roman"/>
          <w:color w:val="222222"/>
          <w:sz w:val="20"/>
          <w:szCs w:val="20"/>
          <w:shd w:val="clear" w:color="auto" w:fill="FFFFFF"/>
          <w:lang w:val="en-US"/>
        </w:rPr>
      </w:pPr>
      <w:r w:rsidRPr="00EA7E73">
        <w:rPr>
          <w:rFonts w:ascii="Times New Roman" w:hAnsi="Times New Roman" w:cs="Times New Roman"/>
          <w:color w:val="222222"/>
          <w:sz w:val="20"/>
          <w:szCs w:val="20"/>
          <w:shd w:val="clear" w:color="auto" w:fill="FFFFFF"/>
          <w:lang w:val="en-US"/>
        </w:rPr>
        <w:t>Finlayson, A. and Martin, J.</w:t>
      </w:r>
      <w:r w:rsidR="001C4DA9" w:rsidRPr="00EA7E73">
        <w:rPr>
          <w:rFonts w:ascii="Times New Roman" w:hAnsi="Times New Roman" w:cs="Times New Roman"/>
          <w:color w:val="222222"/>
          <w:sz w:val="20"/>
          <w:szCs w:val="20"/>
          <w:shd w:val="clear" w:color="auto" w:fill="FFFFFF"/>
          <w:lang w:val="en-US"/>
        </w:rPr>
        <w:t xml:space="preserve"> </w:t>
      </w:r>
      <w:r w:rsidRPr="00EA7E73">
        <w:rPr>
          <w:rFonts w:ascii="Times New Roman" w:hAnsi="Times New Roman" w:cs="Times New Roman"/>
          <w:color w:val="222222"/>
          <w:sz w:val="20"/>
          <w:szCs w:val="20"/>
          <w:shd w:val="clear" w:color="auto" w:fill="FFFFFF"/>
          <w:lang w:val="en-US"/>
        </w:rPr>
        <w:t>(</w:t>
      </w:r>
      <w:r w:rsidR="001C4DA9" w:rsidRPr="00EA7E73">
        <w:rPr>
          <w:rFonts w:ascii="Times New Roman" w:hAnsi="Times New Roman" w:cs="Times New Roman"/>
          <w:color w:val="222222"/>
          <w:sz w:val="20"/>
          <w:szCs w:val="20"/>
          <w:shd w:val="clear" w:color="auto" w:fill="FFFFFF"/>
          <w:lang w:val="en-US"/>
        </w:rPr>
        <w:t>2008</w:t>
      </w:r>
      <w:r w:rsidRPr="00EA7E73">
        <w:rPr>
          <w:rFonts w:ascii="Times New Roman" w:hAnsi="Times New Roman" w:cs="Times New Roman"/>
          <w:color w:val="222222"/>
          <w:sz w:val="20"/>
          <w:szCs w:val="20"/>
          <w:shd w:val="clear" w:color="auto" w:fill="FFFFFF"/>
          <w:lang w:val="en-US"/>
        </w:rPr>
        <w:t>)</w:t>
      </w:r>
      <w:r w:rsidR="001C4DA9" w:rsidRPr="00EA7E73">
        <w:rPr>
          <w:rFonts w:ascii="Times New Roman" w:hAnsi="Times New Roman" w:cs="Times New Roman"/>
          <w:color w:val="222222"/>
          <w:sz w:val="20"/>
          <w:szCs w:val="20"/>
          <w:shd w:val="clear" w:color="auto" w:fill="FFFFFF"/>
          <w:lang w:val="en-US"/>
        </w:rPr>
        <w:t xml:space="preserve"> </w:t>
      </w:r>
      <w:r w:rsidRPr="00EA7E73">
        <w:rPr>
          <w:rFonts w:ascii="Times New Roman" w:hAnsi="Times New Roman" w:cs="Times New Roman"/>
          <w:color w:val="222222"/>
          <w:sz w:val="20"/>
          <w:szCs w:val="20"/>
          <w:shd w:val="clear" w:color="auto" w:fill="FFFFFF"/>
          <w:lang w:val="en-US"/>
        </w:rPr>
        <w:t>‘</w:t>
      </w:r>
      <w:r w:rsidR="001C4DA9" w:rsidRPr="00EA7E73">
        <w:rPr>
          <w:rFonts w:ascii="Times New Roman" w:hAnsi="Times New Roman" w:cs="Times New Roman"/>
          <w:color w:val="222222"/>
          <w:sz w:val="20"/>
          <w:szCs w:val="20"/>
          <w:shd w:val="clear" w:color="auto" w:fill="FFFFFF"/>
          <w:lang w:val="en-US"/>
        </w:rPr>
        <w:t xml:space="preserve">‘It </w:t>
      </w:r>
      <w:proofErr w:type="spellStart"/>
      <w:r w:rsidR="001C4DA9" w:rsidRPr="00EA7E73">
        <w:rPr>
          <w:rFonts w:ascii="Times New Roman" w:hAnsi="Times New Roman" w:cs="Times New Roman"/>
          <w:color w:val="222222"/>
          <w:sz w:val="20"/>
          <w:szCs w:val="20"/>
          <w:shd w:val="clear" w:color="auto" w:fill="FFFFFF"/>
          <w:lang w:val="en-US"/>
        </w:rPr>
        <w:t>ain’t</w:t>
      </w:r>
      <w:proofErr w:type="spellEnd"/>
      <w:r w:rsidR="001C4DA9" w:rsidRPr="00EA7E73">
        <w:rPr>
          <w:rFonts w:ascii="Times New Roman" w:hAnsi="Times New Roman" w:cs="Times New Roman"/>
          <w:color w:val="222222"/>
          <w:sz w:val="20"/>
          <w:szCs w:val="20"/>
          <w:shd w:val="clear" w:color="auto" w:fill="FFFFFF"/>
          <w:lang w:val="en-US"/>
        </w:rPr>
        <w:t xml:space="preserve"> what you say…’: British political studies and the </w:t>
      </w:r>
      <w:r w:rsidRPr="00EA7E73">
        <w:rPr>
          <w:rFonts w:ascii="Times New Roman" w:hAnsi="Times New Roman" w:cs="Times New Roman"/>
          <w:color w:val="222222"/>
          <w:sz w:val="20"/>
          <w:szCs w:val="20"/>
          <w:shd w:val="clear" w:color="auto" w:fill="FFFFFF"/>
          <w:lang w:val="en-US"/>
        </w:rPr>
        <w:t>analysis of speech and rhetoric’,</w:t>
      </w:r>
      <w:r w:rsidR="001C4DA9" w:rsidRPr="00EA7E73">
        <w:rPr>
          <w:rStyle w:val="apple-converted-space"/>
          <w:rFonts w:ascii="Times New Roman" w:hAnsi="Times New Roman" w:cs="Times New Roman"/>
          <w:color w:val="222222"/>
          <w:sz w:val="20"/>
          <w:szCs w:val="20"/>
          <w:shd w:val="clear" w:color="auto" w:fill="FFFFFF"/>
          <w:lang w:val="en-US"/>
        </w:rPr>
        <w:t> </w:t>
      </w:r>
      <w:r w:rsidR="001C4DA9" w:rsidRPr="00EA7E73">
        <w:rPr>
          <w:rFonts w:ascii="Times New Roman" w:hAnsi="Times New Roman" w:cs="Times New Roman"/>
          <w:i/>
          <w:iCs/>
          <w:color w:val="222222"/>
          <w:sz w:val="20"/>
          <w:szCs w:val="20"/>
          <w:shd w:val="clear" w:color="auto" w:fill="FFFFFF"/>
          <w:lang w:val="en-US"/>
        </w:rPr>
        <w:t>British Politics</w:t>
      </w:r>
      <w:r w:rsidR="001C4DA9" w:rsidRPr="00EA7E73">
        <w:rPr>
          <w:rFonts w:ascii="Times New Roman" w:hAnsi="Times New Roman" w:cs="Times New Roman"/>
          <w:color w:val="222222"/>
          <w:sz w:val="20"/>
          <w:szCs w:val="20"/>
          <w:shd w:val="clear" w:color="auto" w:fill="FFFFFF"/>
          <w:lang w:val="en-US"/>
        </w:rPr>
        <w:t>,</w:t>
      </w:r>
      <w:r w:rsidR="001C4DA9" w:rsidRPr="00EA7E73">
        <w:rPr>
          <w:rStyle w:val="apple-converted-space"/>
          <w:rFonts w:ascii="Times New Roman" w:hAnsi="Times New Roman" w:cs="Times New Roman"/>
          <w:color w:val="222222"/>
          <w:sz w:val="20"/>
          <w:szCs w:val="20"/>
          <w:shd w:val="clear" w:color="auto" w:fill="FFFFFF"/>
          <w:lang w:val="en-US"/>
        </w:rPr>
        <w:t> </w:t>
      </w:r>
      <w:r w:rsidR="001C4DA9" w:rsidRPr="00EA7E73">
        <w:rPr>
          <w:rFonts w:ascii="Times New Roman" w:hAnsi="Times New Roman" w:cs="Times New Roman"/>
          <w:iCs/>
          <w:color w:val="222222"/>
          <w:sz w:val="20"/>
          <w:szCs w:val="20"/>
          <w:shd w:val="clear" w:color="auto" w:fill="FFFFFF"/>
          <w:lang w:val="en-US"/>
        </w:rPr>
        <w:t>3</w:t>
      </w:r>
      <w:r w:rsidRPr="00EA7E73">
        <w:rPr>
          <w:rFonts w:ascii="Times New Roman" w:hAnsi="Times New Roman" w:cs="Times New Roman"/>
          <w:color w:val="222222"/>
          <w:sz w:val="20"/>
          <w:szCs w:val="20"/>
          <w:shd w:val="clear" w:color="auto" w:fill="FFFFFF"/>
          <w:lang w:val="en-US"/>
        </w:rPr>
        <w:t xml:space="preserve">:4, </w:t>
      </w:r>
      <w:r w:rsidR="001C4DA9" w:rsidRPr="00EA7E73">
        <w:rPr>
          <w:rFonts w:ascii="Times New Roman" w:hAnsi="Times New Roman" w:cs="Times New Roman"/>
          <w:color w:val="222222"/>
          <w:sz w:val="20"/>
          <w:szCs w:val="20"/>
          <w:shd w:val="clear" w:color="auto" w:fill="FFFFFF"/>
          <w:lang w:val="en-US"/>
        </w:rPr>
        <w:t>445-464.</w:t>
      </w:r>
    </w:p>
    <w:p w14:paraId="7E3D112D" w14:textId="07C8E7E2" w:rsidR="009D0CF6" w:rsidRPr="00EA7E73" w:rsidRDefault="009D0CF6" w:rsidP="00114B11">
      <w:pPr>
        <w:spacing w:after="0" w:line="240" w:lineRule="auto"/>
        <w:rPr>
          <w:rFonts w:ascii="Times New Roman" w:eastAsia="Times New Roman" w:hAnsi="Times New Roman" w:cs="Times New Roman"/>
          <w:color w:val="222222"/>
          <w:sz w:val="20"/>
          <w:szCs w:val="20"/>
          <w:lang w:val="en-US"/>
        </w:rPr>
      </w:pPr>
    </w:p>
    <w:p w14:paraId="1385C7EE" w14:textId="780FE43E" w:rsidR="009D0CF6" w:rsidRPr="00EA7E73" w:rsidRDefault="009D0CF6" w:rsidP="00114B11">
      <w:pPr>
        <w:spacing w:after="0" w:line="240" w:lineRule="auto"/>
        <w:rPr>
          <w:rFonts w:ascii="Times New Roman" w:eastAsia="Times New Roman" w:hAnsi="Times New Roman" w:cs="Times New Roman"/>
          <w:color w:val="222222"/>
          <w:sz w:val="20"/>
          <w:szCs w:val="20"/>
          <w:lang w:val="en-US"/>
        </w:rPr>
      </w:pPr>
      <w:r w:rsidRPr="00EA7E73">
        <w:rPr>
          <w:rFonts w:ascii="Times New Roman" w:eastAsia="Times New Roman" w:hAnsi="Times New Roman" w:cs="Times New Roman"/>
          <w:color w:val="222222"/>
          <w:sz w:val="20"/>
          <w:szCs w:val="20"/>
          <w:lang w:val="en-US"/>
        </w:rPr>
        <w:t>Finlayson</w:t>
      </w:r>
      <w:r w:rsidR="00857138" w:rsidRPr="00EA7E73">
        <w:rPr>
          <w:rFonts w:ascii="Times New Roman" w:eastAsia="Times New Roman" w:hAnsi="Times New Roman" w:cs="Times New Roman"/>
          <w:color w:val="222222"/>
          <w:sz w:val="20"/>
          <w:szCs w:val="20"/>
          <w:lang w:val="en-US"/>
        </w:rPr>
        <w:t>,</w:t>
      </w:r>
      <w:r w:rsidR="009B2486" w:rsidRPr="00EA7E73">
        <w:rPr>
          <w:rFonts w:ascii="Times New Roman" w:eastAsia="Times New Roman" w:hAnsi="Times New Roman" w:cs="Times New Roman"/>
          <w:color w:val="222222"/>
          <w:sz w:val="20"/>
          <w:szCs w:val="20"/>
          <w:lang w:val="en-US"/>
        </w:rPr>
        <w:t xml:space="preserve"> A</w:t>
      </w:r>
      <w:r w:rsidR="00857138"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w:t>
      </w:r>
      <w:r w:rsidR="00A2075B" w:rsidRPr="00EA7E73">
        <w:rPr>
          <w:rFonts w:ascii="Times New Roman" w:eastAsia="Times New Roman" w:hAnsi="Times New Roman" w:cs="Times New Roman"/>
          <w:color w:val="222222"/>
          <w:sz w:val="20"/>
          <w:szCs w:val="20"/>
          <w:lang w:val="en-US"/>
        </w:rPr>
        <w:t>(2012)</w:t>
      </w:r>
      <w:r w:rsidR="0017790C" w:rsidRPr="00EA7E73">
        <w:rPr>
          <w:rFonts w:ascii="Times New Roman" w:eastAsia="Times New Roman" w:hAnsi="Times New Roman" w:cs="Times New Roman"/>
          <w:color w:val="222222"/>
          <w:sz w:val="20"/>
          <w:szCs w:val="20"/>
          <w:lang w:val="en-US"/>
        </w:rPr>
        <w:t xml:space="preserve"> </w:t>
      </w:r>
      <w:r w:rsidR="00857138" w:rsidRPr="00EA7E73">
        <w:rPr>
          <w:rFonts w:ascii="Times New Roman" w:eastAsia="Times New Roman" w:hAnsi="Times New Roman" w:cs="Times New Roman"/>
          <w:color w:val="222222"/>
          <w:sz w:val="20"/>
          <w:szCs w:val="20"/>
          <w:lang w:val="en-US"/>
        </w:rPr>
        <w:t>‘</w:t>
      </w:r>
      <w:r w:rsidR="009B2486" w:rsidRPr="00EA7E73">
        <w:rPr>
          <w:rFonts w:ascii="Times New Roman" w:eastAsia="Times New Roman" w:hAnsi="Times New Roman" w:cs="Times New Roman"/>
          <w:color w:val="222222"/>
          <w:sz w:val="20"/>
          <w:szCs w:val="20"/>
          <w:lang w:val="en-US"/>
        </w:rPr>
        <w:t>Rhetoric and the political theory of i</w:t>
      </w:r>
      <w:r w:rsidR="0017790C" w:rsidRPr="00EA7E73">
        <w:rPr>
          <w:rFonts w:ascii="Times New Roman" w:eastAsia="Times New Roman" w:hAnsi="Times New Roman" w:cs="Times New Roman"/>
          <w:color w:val="222222"/>
          <w:sz w:val="20"/>
          <w:szCs w:val="20"/>
          <w:lang w:val="en-US"/>
        </w:rPr>
        <w:t>deologies</w:t>
      </w:r>
      <w:r w:rsidR="00857138" w:rsidRPr="00EA7E73">
        <w:rPr>
          <w:rFonts w:ascii="Times New Roman" w:eastAsia="Times New Roman" w:hAnsi="Times New Roman" w:cs="Times New Roman"/>
          <w:color w:val="222222"/>
          <w:sz w:val="20"/>
          <w:szCs w:val="20"/>
          <w:lang w:val="en-US"/>
        </w:rPr>
        <w:t>’,</w:t>
      </w:r>
      <w:r w:rsidR="0017790C" w:rsidRPr="00EA7E73">
        <w:rPr>
          <w:rFonts w:ascii="Times New Roman" w:eastAsia="Times New Roman" w:hAnsi="Times New Roman" w:cs="Times New Roman"/>
          <w:color w:val="222222"/>
          <w:sz w:val="20"/>
          <w:szCs w:val="20"/>
          <w:lang w:val="en-US"/>
        </w:rPr>
        <w:t xml:space="preserve"> </w:t>
      </w:r>
      <w:r w:rsidR="0017790C" w:rsidRPr="00EA7E73">
        <w:rPr>
          <w:rFonts w:ascii="Times New Roman" w:eastAsia="Times New Roman" w:hAnsi="Times New Roman" w:cs="Times New Roman"/>
          <w:i/>
          <w:color w:val="222222"/>
          <w:sz w:val="20"/>
          <w:szCs w:val="20"/>
          <w:lang w:val="en-US"/>
        </w:rPr>
        <w:t>Political Studies</w:t>
      </w:r>
      <w:r w:rsidR="00857138" w:rsidRPr="00EA7E73">
        <w:rPr>
          <w:rFonts w:ascii="Times New Roman" w:eastAsia="Times New Roman" w:hAnsi="Times New Roman" w:cs="Times New Roman"/>
          <w:i/>
          <w:color w:val="222222"/>
          <w:sz w:val="20"/>
          <w:szCs w:val="20"/>
          <w:lang w:val="en-US"/>
        </w:rPr>
        <w:t>,</w:t>
      </w:r>
      <w:r w:rsidR="00857138" w:rsidRPr="00EA7E73">
        <w:rPr>
          <w:rFonts w:ascii="Times New Roman" w:eastAsia="Times New Roman" w:hAnsi="Times New Roman" w:cs="Times New Roman"/>
          <w:color w:val="222222"/>
          <w:sz w:val="20"/>
          <w:szCs w:val="20"/>
          <w:lang w:val="en-US"/>
        </w:rPr>
        <w:t xml:space="preserve"> 60:4,</w:t>
      </w:r>
      <w:r w:rsidR="0017790C" w:rsidRPr="00EA7E73">
        <w:rPr>
          <w:rFonts w:ascii="Times New Roman" w:eastAsia="Times New Roman" w:hAnsi="Times New Roman" w:cs="Times New Roman"/>
          <w:color w:val="222222"/>
          <w:sz w:val="20"/>
          <w:szCs w:val="20"/>
          <w:lang w:val="en-US"/>
        </w:rPr>
        <w:t xml:space="preserve"> 751-767. </w:t>
      </w:r>
    </w:p>
    <w:p w14:paraId="0A86D4AB" w14:textId="615BFACB" w:rsidR="00114B11" w:rsidRPr="00EA7E73" w:rsidRDefault="00D2762C" w:rsidP="00114B11">
      <w:pPr>
        <w:spacing w:after="0" w:line="240" w:lineRule="auto"/>
        <w:rPr>
          <w:rFonts w:ascii="Times New Roman" w:eastAsia="Times New Roman" w:hAnsi="Times New Roman" w:cs="Times New Roman"/>
          <w:color w:val="222222"/>
          <w:sz w:val="20"/>
          <w:szCs w:val="20"/>
          <w:lang w:val="en-US"/>
        </w:rPr>
      </w:pPr>
      <w:r w:rsidRPr="00EA7E73">
        <w:rPr>
          <w:rFonts w:ascii="Times New Roman" w:eastAsia="Times New Roman" w:hAnsi="Times New Roman" w:cs="Times New Roman"/>
          <w:color w:val="222222"/>
          <w:sz w:val="20"/>
          <w:szCs w:val="20"/>
          <w:lang w:val="en-US"/>
        </w:rPr>
        <w:br/>
      </w:r>
      <w:r w:rsidR="003E7B37" w:rsidRPr="00EA7E73">
        <w:rPr>
          <w:rFonts w:ascii="Times New Roman" w:eastAsia="Times New Roman" w:hAnsi="Times New Roman" w:cs="Times New Roman"/>
          <w:color w:val="222222"/>
          <w:sz w:val="20"/>
          <w:szCs w:val="20"/>
          <w:lang w:val="en-US"/>
        </w:rPr>
        <w:t>Fry</w:t>
      </w:r>
      <w:r w:rsidR="00857138" w:rsidRPr="00EA7E73">
        <w:rPr>
          <w:rFonts w:ascii="Times New Roman" w:eastAsia="Times New Roman" w:hAnsi="Times New Roman" w:cs="Times New Roman"/>
          <w:color w:val="222222"/>
          <w:sz w:val="20"/>
          <w:szCs w:val="20"/>
          <w:lang w:val="en-US"/>
        </w:rPr>
        <w:t>,</w:t>
      </w:r>
      <w:r w:rsidR="003E7B37" w:rsidRPr="00EA7E73">
        <w:rPr>
          <w:rFonts w:ascii="Times New Roman" w:eastAsia="Times New Roman" w:hAnsi="Times New Roman" w:cs="Times New Roman"/>
          <w:color w:val="222222"/>
          <w:sz w:val="20"/>
          <w:szCs w:val="20"/>
          <w:lang w:val="en-US"/>
        </w:rPr>
        <w:t xml:space="preserve"> E</w:t>
      </w:r>
      <w:r w:rsidR="00857138" w:rsidRPr="00EA7E73">
        <w:rPr>
          <w:rFonts w:ascii="Times New Roman" w:eastAsia="Times New Roman" w:hAnsi="Times New Roman" w:cs="Times New Roman"/>
          <w:color w:val="222222"/>
          <w:sz w:val="20"/>
          <w:szCs w:val="20"/>
          <w:lang w:val="en-US"/>
        </w:rPr>
        <w:t>.</w:t>
      </w:r>
      <w:r w:rsidR="003E7B37" w:rsidRPr="00EA7E73">
        <w:rPr>
          <w:rFonts w:ascii="Times New Roman" w:eastAsia="Times New Roman" w:hAnsi="Times New Roman" w:cs="Times New Roman"/>
          <w:color w:val="222222"/>
          <w:sz w:val="20"/>
          <w:szCs w:val="20"/>
          <w:lang w:val="en-US"/>
        </w:rPr>
        <w:t xml:space="preserve"> (1997) </w:t>
      </w:r>
      <w:r w:rsidR="00042576" w:rsidRPr="00EA7E73">
        <w:rPr>
          <w:rFonts w:ascii="Times New Roman" w:eastAsia="Times New Roman" w:hAnsi="Times New Roman" w:cs="Times New Roman"/>
          <w:i/>
          <w:iCs/>
          <w:color w:val="222222"/>
          <w:sz w:val="20"/>
          <w:szCs w:val="20"/>
          <w:lang w:val="en-US"/>
        </w:rPr>
        <w:t>1000 I</w:t>
      </w:r>
      <w:r w:rsidR="003E7B37" w:rsidRPr="00EA7E73">
        <w:rPr>
          <w:rFonts w:ascii="Times New Roman" w:eastAsia="Times New Roman" w:hAnsi="Times New Roman" w:cs="Times New Roman"/>
          <w:i/>
          <w:iCs/>
          <w:color w:val="222222"/>
          <w:sz w:val="20"/>
          <w:szCs w:val="20"/>
          <w:lang w:val="en-US"/>
        </w:rPr>
        <w:t>nstant Words</w:t>
      </w:r>
      <w:r w:rsidR="00857138" w:rsidRPr="00EA7E73">
        <w:rPr>
          <w:rFonts w:ascii="Times New Roman" w:eastAsia="Times New Roman" w:hAnsi="Times New Roman" w:cs="Times New Roman"/>
          <w:i/>
          <w:iCs/>
          <w:color w:val="222222"/>
          <w:sz w:val="20"/>
          <w:szCs w:val="20"/>
          <w:lang w:val="en-US"/>
        </w:rPr>
        <w:t xml:space="preserve"> </w:t>
      </w:r>
      <w:r w:rsidR="00857138" w:rsidRPr="00EA7E73">
        <w:rPr>
          <w:rFonts w:ascii="Times New Roman" w:eastAsia="Times New Roman" w:hAnsi="Times New Roman" w:cs="Times New Roman"/>
          <w:color w:val="222222"/>
          <w:sz w:val="20"/>
          <w:szCs w:val="20"/>
          <w:lang w:val="en-US"/>
        </w:rPr>
        <w:t>(</w:t>
      </w:r>
      <w:r w:rsidR="003E7B37" w:rsidRPr="00EA7E73">
        <w:rPr>
          <w:rFonts w:ascii="Times New Roman" w:eastAsia="Times New Roman" w:hAnsi="Times New Roman" w:cs="Times New Roman"/>
          <w:color w:val="222222"/>
          <w:sz w:val="20"/>
          <w:szCs w:val="20"/>
          <w:lang w:val="en-US"/>
        </w:rPr>
        <w:t>Lincolnwoo</w:t>
      </w:r>
      <w:r w:rsidR="00857138" w:rsidRPr="00EA7E73">
        <w:rPr>
          <w:rFonts w:ascii="Times New Roman" w:eastAsia="Times New Roman" w:hAnsi="Times New Roman" w:cs="Times New Roman"/>
          <w:color w:val="222222"/>
          <w:sz w:val="20"/>
          <w:szCs w:val="20"/>
          <w:lang w:val="en-US"/>
        </w:rPr>
        <w:t>d, IL: Contemporary Books).</w:t>
      </w:r>
    </w:p>
    <w:p w14:paraId="35369F94" w14:textId="0B94B434" w:rsidR="00A2075B" w:rsidRPr="00EA7E73" w:rsidRDefault="00A2075B" w:rsidP="00114B11">
      <w:pPr>
        <w:spacing w:after="0" w:line="240" w:lineRule="auto"/>
        <w:rPr>
          <w:rFonts w:ascii="Times New Roman" w:eastAsia="Times New Roman" w:hAnsi="Times New Roman" w:cs="Times New Roman"/>
          <w:color w:val="222222"/>
          <w:sz w:val="20"/>
          <w:szCs w:val="20"/>
          <w:lang w:val="en-US"/>
        </w:rPr>
      </w:pPr>
    </w:p>
    <w:p w14:paraId="14AFF1C3" w14:textId="576F54D2" w:rsidR="00114B11" w:rsidRDefault="0017790C" w:rsidP="00114B11">
      <w:pPr>
        <w:spacing w:after="0" w:line="240" w:lineRule="auto"/>
        <w:rPr>
          <w:rFonts w:ascii="Times New Roman" w:eastAsia="Times New Roman" w:hAnsi="Times New Roman" w:cs="Times New Roman"/>
          <w:color w:val="000000"/>
          <w:sz w:val="20"/>
          <w:szCs w:val="20"/>
          <w:lang w:val="en-US"/>
        </w:rPr>
      </w:pPr>
      <w:r w:rsidRPr="00EA7E73">
        <w:rPr>
          <w:rFonts w:ascii="Times New Roman" w:eastAsia="Times New Roman" w:hAnsi="Times New Roman" w:cs="Times New Roman"/>
          <w:color w:val="000000"/>
          <w:sz w:val="20"/>
          <w:szCs w:val="20"/>
          <w:lang w:val="en-US"/>
        </w:rPr>
        <w:t>H</w:t>
      </w:r>
      <w:r w:rsidR="009B2486" w:rsidRPr="00EA7E73">
        <w:rPr>
          <w:rFonts w:ascii="Times New Roman" w:eastAsia="Times New Roman" w:hAnsi="Times New Roman" w:cs="Times New Roman"/>
          <w:color w:val="000000"/>
          <w:sz w:val="20"/>
          <w:szCs w:val="20"/>
          <w:lang w:val="en-US"/>
        </w:rPr>
        <w:t>ay</w:t>
      </w:r>
      <w:r w:rsidR="00253F2A" w:rsidRPr="00EA7E73">
        <w:rPr>
          <w:rFonts w:ascii="Times New Roman" w:eastAsia="Times New Roman" w:hAnsi="Times New Roman" w:cs="Times New Roman"/>
          <w:color w:val="000000"/>
          <w:sz w:val="20"/>
          <w:szCs w:val="20"/>
          <w:lang w:val="en-US"/>
        </w:rPr>
        <w:t>,</w:t>
      </w:r>
      <w:r w:rsidR="009B2486" w:rsidRPr="00EA7E73">
        <w:rPr>
          <w:rFonts w:ascii="Times New Roman" w:eastAsia="Times New Roman" w:hAnsi="Times New Roman" w:cs="Times New Roman"/>
          <w:color w:val="000000"/>
          <w:sz w:val="20"/>
          <w:szCs w:val="20"/>
          <w:lang w:val="en-US"/>
        </w:rPr>
        <w:t xml:space="preserve"> C</w:t>
      </w:r>
      <w:r w:rsidR="00253F2A" w:rsidRPr="00EA7E73">
        <w:rPr>
          <w:rFonts w:ascii="Times New Roman" w:eastAsia="Times New Roman" w:hAnsi="Times New Roman" w:cs="Times New Roman"/>
          <w:color w:val="000000"/>
          <w:sz w:val="20"/>
          <w:szCs w:val="20"/>
          <w:lang w:val="en-US"/>
        </w:rPr>
        <w:t>.</w:t>
      </w:r>
      <w:r w:rsidRPr="00EA7E73">
        <w:rPr>
          <w:rFonts w:ascii="Times New Roman" w:eastAsia="Times New Roman" w:hAnsi="Times New Roman" w:cs="Times New Roman"/>
          <w:color w:val="000000"/>
          <w:sz w:val="20"/>
          <w:szCs w:val="20"/>
          <w:lang w:val="en-US"/>
        </w:rPr>
        <w:t xml:space="preserve"> (1996) </w:t>
      </w:r>
      <w:r w:rsidR="00253F2A" w:rsidRPr="00EA7E73">
        <w:rPr>
          <w:rFonts w:ascii="Times New Roman" w:eastAsia="Times New Roman" w:hAnsi="Times New Roman" w:cs="Times New Roman"/>
          <w:color w:val="000000"/>
          <w:sz w:val="20"/>
          <w:szCs w:val="20"/>
          <w:lang w:val="en-US"/>
        </w:rPr>
        <w:t>‘</w:t>
      </w:r>
      <w:r w:rsidR="009B2486" w:rsidRPr="00EA7E73">
        <w:rPr>
          <w:rFonts w:ascii="Times New Roman" w:eastAsia="Times New Roman" w:hAnsi="Times New Roman" w:cs="Times New Roman"/>
          <w:color w:val="000000"/>
          <w:sz w:val="20"/>
          <w:szCs w:val="20"/>
          <w:lang w:val="en-US"/>
        </w:rPr>
        <w:t>Narrating crisis: The d</w:t>
      </w:r>
      <w:r w:rsidRPr="00EA7E73">
        <w:rPr>
          <w:rFonts w:ascii="Times New Roman" w:eastAsia="Times New Roman" w:hAnsi="Times New Roman" w:cs="Times New Roman"/>
          <w:color w:val="000000"/>
          <w:sz w:val="20"/>
          <w:szCs w:val="20"/>
          <w:lang w:val="en-US"/>
        </w:rPr>
        <w:t>iscursi</w:t>
      </w:r>
      <w:r w:rsidR="009B2486" w:rsidRPr="00EA7E73">
        <w:rPr>
          <w:rFonts w:ascii="Times New Roman" w:eastAsia="Times New Roman" w:hAnsi="Times New Roman" w:cs="Times New Roman"/>
          <w:color w:val="000000"/>
          <w:sz w:val="20"/>
          <w:szCs w:val="20"/>
          <w:lang w:val="en-US"/>
        </w:rPr>
        <w:t>ve c</w:t>
      </w:r>
      <w:r w:rsidRPr="00EA7E73">
        <w:rPr>
          <w:rFonts w:ascii="Times New Roman" w:eastAsia="Times New Roman" w:hAnsi="Times New Roman" w:cs="Times New Roman"/>
          <w:color w:val="000000"/>
          <w:sz w:val="20"/>
          <w:szCs w:val="20"/>
          <w:lang w:val="en-US"/>
        </w:rPr>
        <w:t>onstruction of the</w:t>
      </w:r>
      <w:r w:rsidR="00253F2A" w:rsidRPr="00EA7E73">
        <w:rPr>
          <w:rFonts w:ascii="Times New Roman" w:eastAsia="Times New Roman" w:hAnsi="Times New Roman" w:cs="Times New Roman"/>
          <w:color w:val="000000"/>
          <w:sz w:val="20"/>
          <w:szCs w:val="20"/>
          <w:lang w:val="en-US"/>
        </w:rPr>
        <w:t xml:space="preserve"> winter of discontent’, </w:t>
      </w:r>
      <w:r w:rsidRPr="00EA7E73">
        <w:rPr>
          <w:rFonts w:ascii="Times New Roman" w:eastAsia="Times New Roman" w:hAnsi="Times New Roman" w:cs="Times New Roman"/>
          <w:i/>
          <w:iCs/>
          <w:color w:val="000000"/>
          <w:sz w:val="20"/>
          <w:szCs w:val="20"/>
          <w:lang w:val="en-US"/>
        </w:rPr>
        <w:t>Sociology</w:t>
      </w:r>
      <w:r w:rsidR="00253F2A" w:rsidRPr="00EA7E73">
        <w:rPr>
          <w:rFonts w:ascii="Times New Roman" w:eastAsia="Times New Roman" w:hAnsi="Times New Roman" w:cs="Times New Roman"/>
          <w:i/>
          <w:iCs/>
          <w:color w:val="000000"/>
          <w:sz w:val="20"/>
          <w:szCs w:val="20"/>
          <w:lang w:val="en-US"/>
        </w:rPr>
        <w:t>,</w:t>
      </w:r>
      <w:r w:rsidRPr="00EA7E73">
        <w:rPr>
          <w:rFonts w:ascii="Times New Roman" w:eastAsia="Times New Roman" w:hAnsi="Times New Roman" w:cs="Times New Roman"/>
          <w:color w:val="000000"/>
          <w:sz w:val="20"/>
          <w:szCs w:val="20"/>
          <w:lang w:val="en-US"/>
        </w:rPr>
        <w:t> </w:t>
      </w:r>
      <w:r w:rsidRPr="00EA7E73">
        <w:rPr>
          <w:rFonts w:ascii="Times New Roman" w:eastAsia="Times New Roman" w:hAnsi="Times New Roman" w:cs="Times New Roman"/>
          <w:iCs/>
          <w:color w:val="000000"/>
          <w:sz w:val="20"/>
          <w:szCs w:val="20"/>
          <w:lang w:val="en-US"/>
        </w:rPr>
        <w:t>30</w:t>
      </w:r>
      <w:r w:rsidR="00253F2A" w:rsidRPr="00EA7E73">
        <w:rPr>
          <w:rFonts w:ascii="Times New Roman" w:eastAsia="Times New Roman" w:hAnsi="Times New Roman" w:cs="Times New Roman"/>
          <w:color w:val="000000"/>
          <w:sz w:val="20"/>
          <w:szCs w:val="20"/>
          <w:lang w:val="en-US"/>
        </w:rPr>
        <w:t>:2,</w:t>
      </w:r>
      <w:r w:rsidRPr="00EA7E73">
        <w:rPr>
          <w:rFonts w:ascii="Times New Roman" w:eastAsia="Times New Roman" w:hAnsi="Times New Roman" w:cs="Times New Roman"/>
          <w:color w:val="000000"/>
          <w:sz w:val="20"/>
          <w:szCs w:val="20"/>
          <w:lang w:val="en-US"/>
        </w:rPr>
        <w:t xml:space="preserve"> 253-277.</w:t>
      </w:r>
    </w:p>
    <w:p w14:paraId="427D9562" w14:textId="77777777" w:rsidR="00EA4715" w:rsidRDefault="00EA4715" w:rsidP="00114B11">
      <w:pPr>
        <w:spacing w:after="0" w:line="240" w:lineRule="auto"/>
        <w:rPr>
          <w:rFonts w:ascii="Times New Roman" w:eastAsia="Times New Roman" w:hAnsi="Times New Roman" w:cs="Times New Roman"/>
          <w:color w:val="000000"/>
          <w:sz w:val="20"/>
          <w:szCs w:val="20"/>
          <w:lang w:val="en-US"/>
        </w:rPr>
      </w:pPr>
    </w:p>
    <w:p w14:paraId="03B57F01" w14:textId="4CE7C7DD" w:rsidR="00EA4715" w:rsidRPr="00EA7E73" w:rsidRDefault="00EA4715" w:rsidP="00114B11">
      <w:pPr>
        <w:spacing w:after="0" w:line="240" w:lineRule="auto"/>
        <w:rPr>
          <w:rFonts w:ascii="Times New Roman" w:eastAsia="Times New Roman" w:hAnsi="Times New Roman" w:cs="Times New Roman"/>
          <w:color w:val="000000"/>
          <w:sz w:val="20"/>
          <w:szCs w:val="20"/>
          <w:lang w:val="en-US"/>
        </w:rPr>
      </w:pPr>
      <w:proofErr w:type="spellStart"/>
      <w:r w:rsidRPr="00EA4715">
        <w:rPr>
          <w:rFonts w:ascii="Times New Roman" w:eastAsia="Times New Roman" w:hAnsi="Times New Roman" w:cs="Times New Roman"/>
          <w:color w:val="000000"/>
          <w:sz w:val="20"/>
          <w:szCs w:val="20"/>
          <w:lang w:val="en-US"/>
        </w:rPr>
        <w:t>Hayton</w:t>
      </w:r>
      <w:proofErr w:type="spellEnd"/>
      <w:r w:rsidRPr="00EA4715">
        <w:rPr>
          <w:rFonts w:ascii="Times New Roman" w:eastAsia="Times New Roman" w:hAnsi="Times New Roman" w:cs="Times New Roman"/>
          <w:color w:val="000000"/>
          <w:sz w:val="20"/>
          <w:szCs w:val="20"/>
          <w:lang w:val="en-US"/>
        </w:rPr>
        <w:t xml:space="preserve">, R., &amp; </w:t>
      </w:r>
      <w:proofErr w:type="spellStart"/>
      <w:r w:rsidRPr="00EA4715">
        <w:rPr>
          <w:rFonts w:ascii="Times New Roman" w:eastAsia="Times New Roman" w:hAnsi="Times New Roman" w:cs="Times New Roman"/>
          <w:color w:val="000000"/>
          <w:sz w:val="20"/>
          <w:szCs w:val="20"/>
          <w:lang w:val="en-US"/>
        </w:rPr>
        <w:t>Crines</w:t>
      </w:r>
      <w:proofErr w:type="spellEnd"/>
      <w:r w:rsidRPr="00EA4715">
        <w:rPr>
          <w:rFonts w:ascii="Times New Roman" w:eastAsia="Times New Roman" w:hAnsi="Times New Roman" w:cs="Times New Roman"/>
          <w:color w:val="000000"/>
          <w:sz w:val="20"/>
          <w:szCs w:val="20"/>
          <w:lang w:val="en-US"/>
        </w:rPr>
        <w:t xml:space="preserve">, A. S. (2015) </w:t>
      </w:r>
      <w:r w:rsidRPr="00843075">
        <w:rPr>
          <w:rFonts w:ascii="Times New Roman" w:eastAsia="Times New Roman" w:hAnsi="Times New Roman" w:cs="Times New Roman"/>
          <w:i/>
          <w:color w:val="000000"/>
          <w:sz w:val="20"/>
          <w:szCs w:val="20"/>
          <w:lang w:val="en-US"/>
        </w:rPr>
        <w:t xml:space="preserve">Conservative </w:t>
      </w:r>
      <w:r>
        <w:rPr>
          <w:rFonts w:ascii="Times New Roman" w:eastAsia="Times New Roman" w:hAnsi="Times New Roman" w:cs="Times New Roman"/>
          <w:i/>
          <w:color w:val="000000"/>
          <w:sz w:val="20"/>
          <w:szCs w:val="20"/>
          <w:lang w:val="en-US"/>
        </w:rPr>
        <w:t>O</w:t>
      </w:r>
      <w:r w:rsidRPr="00843075">
        <w:rPr>
          <w:rFonts w:ascii="Times New Roman" w:eastAsia="Times New Roman" w:hAnsi="Times New Roman" w:cs="Times New Roman"/>
          <w:i/>
          <w:color w:val="000000"/>
          <w:sz w:val="20"/>
          <w:szCs w:val="20"/>
          <w:lang w:val="en-US"/>
        </w:rPr>
        <w:t>rators from Baldwin to Cameron</w:t>
      </w:r>
      <w:r w:rsidRPr="00EA4715">
        <w:rPr>
          <w:rFonts w:ascii="Times New Roman" w:eastAsia="Times New Roman" w:hAnsi="Times New Roman" w:cs="Times New Roman"/>
          <w:color w:val="000000"/>
          <w:sz w:val="20"/>
          <w:szCs w:val="20"/>
          <w:lang w:val="en-US"/>
        </w:rPr>
        <w:t>. Manchester University Press.</w:t>
      </w:r>
    </w:p>
    <w:p w14:paraId="11410A41" w14:textId="77777777" w:rsidR="0017790C" w:rsidRPr="00EA7E73" w:rsidRDefault="0017790C" w:rsidP="00114B11">
      <w:pPr>
        <w:spacing w:after="0" w:line="240" w:lineRule="auto"/>
        <w:rPr>
          <w:rFonts w:ascii="Times New Roman" w:eastAsia="Times New Roman" w:hAnsi="Times New Roman" w:cs="Times New Roman"/>
          <w:color w:val="222222"/>
          <w:sz w:val="20"/>
          <w:szCs w:val="20"/>
          <w:lang w:val="en-US"/>
        </w:rPr>
      </w:pPr>
    </w:p>
    <w:p w14:paraId="30D5B09C" w14:textId="02942917" w:rsidR="00114B11" w:rsidRPr="00EA7E73" w:rsidRDefault="00497F44" w:rsidP="00114B11">
      <w:pPr>
        <w:spacing w:after="0" w:line="240" w:lineRule="auto"/>
        <w:rPr>
          <w:rFonts w:ascii="Times New Roman" w:hAnsi="Times New Roman" w:cs="Times New Roman"/>
          <w:sz w:val="20"/>
          <w:szCs w:val="20"/>
          <w:lang w:val="en-US"/>
        </w:rPr>
      </w:pPr>
      <w:proofErr w:type="spellStart"/>
      <w:r w:rsidRPr="00EA7E73">
        <w:rPr>
          <w:rFonts w:ascii="Times New Roman" w:hAnsi="Times New Roman" w:cs="Times New Roman"/>
          <w:sz w:val="20"/>
          <w:szCs w:val="20"/>
          <w:lang w:val="en-US"/>
        </w:rPr>
        <w:t>Heylighen</w:t>
      </w:r>
      <w:proofErr w:type="spellEnd"/>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F</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and </w:t>
      </w:r>
      <w:proofErr w:type="spellStart"/>
      <w:r w:rsidRPr="00EA7E73">
        <w:rPr>
          <w:rFonts w:ascii="Times New Roman" w:hAnsi="Times New Roman" w:cs="Times New Roman"/>
          <w:sz w:val="20"/>
          <w:szCs w:val="20"/>
          <w:lang w:val="en-US"/>
        </w:rPr>
        <w:t>Dewaele</w:t>
      </w:r>
      <w:proofErr w:type="spellEnd"/>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J</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M</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(2002) </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Variation in the </w:t>
      </w:r>
      <w:proofErr w:type="spellStart"/>
      <w:r w:rsidRPr="00EA7E73">
        <w:rPr>
          <w:rFonts w:ascii="Times New Roman" w:hAnsi="Times New Roman" w:cs="Times New Roman"/>
          <w:sz w:val="20"/>
          <w:szCs w:val="20"/>
          <w:lang w:val="en-US"/>
        </w:rPr>
        <w:t>contextuality</w:t>
      </w:r>
      <w:proofErr w:type="spellEnd"/>
      <w:r w:rsidRPr="00EA7E73">
        <w:rPr>
          <w:rFonts w:ascii="Times New Roman" w:hAnsi="Times New Roman" w:cs="Times New Roman"/>
          <w:sz w:val="20"/>
          <w:szCs w:val="20"/>
          <w:lang w:val="en-US"/>
        </w:rPr>
        <w:t xml:space="preserve"> of</w:t>
      </w:r>
      <w:r w:rsidR="00253F2A" w:rsidRPr="00EA7E73">
        <w:rPr>
          <w:rFonts w:ascii="Times New Roman" w:hAnsi="Times New Roman" w:cs="Times New Roman"/>
          <w:sz w:val="20"/>
          <w:szCs w:val="20"/>
          <w:lang w:val="en-US"/>
        </w:rPr>
        <w:t xml:space="preserve"> language: An empirical measure’,</w:t>
      </w:r>
      <w:r w:rsidR="00114B11" w:rsidRPr="00EA7E73">
        <w:rPr>
          <w:rFonts w:ascii="Times New Roman" w:hAnsi="Times New Roman" w:cs="Times New Roman"/>
          <w:sz w:val="20"/>
          <w:szCs w:val="20"/>
          <w:lang w:val="en-US"/>
        </w:rPr>
        <w:t xml:space="preserve"> </w:t>
      </w:r>
      <w:r w:rsidR="00114B11" w:rsidRPr="00EA7E73">
        <w:rPr>
          <w:rFonts w:ascii="Times New Roman" w:hAnsi="Times New Roman" w:cs="Times New Roman"/>
          <w:i/>
          <w:sz w:val="20"/>
          <w:szCs w:val="20"/>
          <w:lang w:val="en-US"/>
        </w:rPr>
        <w:t>Foundations of Science</w:t>
      </w:r>
      <w:r w:rsidR="00253F2A" w:rsidRPr="00EA7E73">
        <w:rPr>
          <w:rFonts w:ascii="Times New Roman" w:hAnsi="Times New Roman" w:cs="Times New Roman"/>
          <w:i/>
          <w:sz w:val="20"/>
          <w:szCs w:val="20"/>
          <w:lang w:val="en-US"/>
        </w:rPr>
        <w:t>,</w:t>
      </w:r>
      <w:r w:rsidR="00253F2A" w:rsidRPr="00EA7E73">
        <w:rPr>
          <w:rFonts w:ascii="Times New Roman" w:hAnsi="Times New Roman" w:cs="Times New Roman"/>
          <w:sz w:val="20"/>
          <w:szCs w:val="20"/>
          <w:lang w:val="en-US"/>
        </w:rPr>
        <w:t xml:space="preserve"> 7:3</w:t>
      </w:r>
      <w:r w:rsidR="00114B11" w:rsidRPr="00EA7E73">
        <w:rPr>
          <w:rFonts w:ascii="Times New Roman" w:hAnsi="Times New Roman" w:cs="Times New Roman"/>
          <w:sz w:val="20"/>
          <w:szCs w:val="20"/>
          <w:lang w:val="en-US"/>
        </w:rPr>
        <w:t xml:space="preserve">, 293-340. </w:t>
      </w:r>
    </w:p>
    <w:p w14:paraId="0DB7ADBF" w14:textId="77777777" w:rsidR="007215F4" w:rsidRPr="00EA7E73" w:rsidRDefault="007215F4" w:rsidP="00114B11">
      <w:pPr>
        <w:spacing w:after="0" w:line="240" w:lineRule="auto"/>
        <w:rPr>
          <w:rFonts w:ascii="Times New Roman" w:hAnsi="Times New Roman" w:cs="Times New Roman"/>
          <w:sz w:val="20"/>
          <w:szCs w:val="20"/>
          <w:lang w:val="en-US"/>
        </w:rPr>
      </w:pPr>
    </w:p>
    <w:p w14:paraId="5A91366D" w14:textId="220DBD4E" w:rsidR="007215F4" w:rsidRPr="00EA7E73" w:rsidRDefault="008E79C1" w:rsidP="00114B11">
      <w:pPr>
        <w:spacing w:after="0" w:line="240" w:lineRule="auto"/>
        <w:rPr>
          <w:rFonts w:ascii="Times New Roman" w:eastAsia="Times New Roman" w:hAnsi="Times New Roman" w:cs="Times New Roman"/>
          <w:color w:val="222222"/>
          <w:sz w:val="20"/>
          <w:szCs w:val="20"/>
          <w:lang w:val="en-US"/>
        </w:rPr>
      </w:pPr>
      <w:proofErr w:type="spellStart"/>
      <w:r w:rsidRPr="00EA7E73">
        <w:rPr>
          <w:rFonts w:ascii="Times New Roman" w:eastAsia="Times New Roman" w:hAnsi="Times New Roman" w:cs="Times New Roman"/>
          <w:color w:val="222222"/>
          <w:sz w:val="20"/>
          <w:szCs w:val="20"/>
          <w:lang w:val="en-US"/>
        </w:rPr>
        <w:t>Hooghe</w:t>
      </w:r>
      <w:proofErr w:type="spellEnd"/>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L</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and Marks</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G</w:t>
      </w:r>
      <w:r w:rsidR="00253F2A" w:rsidRPr="00EA7E73">
        <w:rPr>
          <w:rFonts w:ascii="Times New Roman" w:eastAsia="Times New Roman" w:hAnsi="Times New Roman" w:cs="Times New Roman"/>
          <w:color w:val="222222"/>
          <w:sz w:val="20"/>
          <w:szCs w:val="20"/>
          <w:lang w:val="en-US"/>
        </w:rPr>
        <w:t>. (2005)</w:t>
      </w:r>
      <w:r w:rsidRPr="00EA7E73">
        <w:rPr>
          <w:rFonts w:ascii="Times New Roman" w:eastAsia="Times New Roman" w:hAnsi="Times New Roman" w:cs="Times New Roman"/>
          <w:color w:val="222222"/>
          <w:sz w:val="20"/>
          <w:szCs w:val="20"/>
          <w:lang w:val="en-US"/>
        </w:rPr>
        <w:t xml:space="preserve"> </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Calculation, community and cues public </w:t>
      </w:r>
      <w:r w:rsidR="00253F2A" w:rsidRPr="00EA7E73">
        <w:rPr>
          <w:rFonts w:ascii="Times New Roman" w:eastAsia="Times New Roman" w:hAnsi="Times New Roman" w:cs="Times New Roman"/>
          <w:color w:val="222222"/>
          <w:sz w:val="20"/>
          <w:szCs w:val="20"/>
          <w:lang w:val="en-US"/>
        </w:rPr>
        <w:t>opinion on European integration’,</w:t>
      </w:r>
      <w:r w:rsidRPr="00EA7E73">
        <w:rPr>
          <w:rFonts w:ascii="Times New Roman" w:eastAsia="Times New Roman" w:hAnsi="Times New Roman" w:cs="Times New Roman"/>
          <w:color w:val="222222"/>
          <w:sz w:val="20"/>
          <w:szCs w:val="20"/>
          <w:lang w:val="en-US"/>
        </w:rPr>
        <w:t> </w:t>
      </w:r>
      <w:r w:rsidRPr="00EA7E73">
        <w:rPr>
          <w:rFonts w:ascii="Times New Roman" w:eastAsia="Times New Roman" w:hAnsi="Times New Roman" w:cs="Times New Roman"/>
          <w:i/>
          <w:iCs/>
          <w:color w:val="222222"/>
          <w:sz w:val="20"/>
          <w:szCs w:val="20"/>
          <w:lang w:val="en-US"/>
        </w:rPr>
        <w:t>European Union Politics</w:t>
      </w:r>
      <w:r w:rsidRPr="00EA7E73">
        <w:rPr>
          <w:rFonts w:ascii="Times New Roman" w:eastAsia="Times New Roman" w:hAnsi="Times New Roman" w:cs="Times New Roman"/>
          <w:color w:val="222222"/>
          <w:sz w:val="20"/>
          <w:szCs w:val="20"/>
          <w:lang w:val="en-US"/>
        </w:rPr>
        <w:t>, </w:t>
      </w:r>
      <w:r w:rsidRPr="00EA7E73">
        <w:rPr>
          <w:rFonts w:ascii="Times New Roman" w:eastAsia="Times New Roman" w:hAnsi="Times New Roman" w:cs="Times New Roman"/>
          <w:iCs/>
          <w:color w:val="222222"/>
          <w:sz w:val="20"/>
          <w:szCs w:val="20"/>
          <w:lang w:val="en-US"/>
        </w:rPr>
        <w:t>6</w:t>
      </w:r>
      <w:r w:rsidR="00253F2A" w:rsidRPr="00EA7E73">
        <w:rPr>
          <w:rFonts w:ascii="Times New Roman" w:eastAsia="Times New Roman" w:hAnsi="Times New Roman" w:cs="Times New Roman"/>
          <w:color w:val="222222"/>
          <w:sz w:val="20"/>
          <w:szCs w:val="20"/>
          <w:lang w:val="en-US"/>
        </w:rPr>
        <w:t>:4</w:t>
      </w:r>
      <w:r w:rsidRPr="00EA7E73">
        <w:rPr>
          <w:rFonts w:ascii="Times New Roman" w:eastAsia="Times New Roman" w:hAnsi="Times New Roman" w:cs="Times New Roman"/>
          <w:color w:val="222222"/>
          <w:sz w:val="20"/>
          <w:szCs w:val="20"/>
          <w:lang w:val="en-US"/>
        </w:rPr>
        <w:t>, 419-443.</w:t>
      </w:r>
    </w:p>
    <w:p w14:paraId="10E51BAE" w14:textId="77777777" w:rsidR="00114B11" w:rsidRPr="00EA7E73" w:rsidRDefault="00114B11" w:rsidP="00114B11">
      <w:pPr>
        <w:spacing w:after="0" w:line="240" w:lineRule="auto"/>
        <w:rPr>
          <w:rFonts w:ascii="Times New Roman" w:eastAsia="Times New Roman" w:hAnsi="Times New Roman" w:cs="Times New Roman"/>
          <w:color w:val="222222"/>
          <w:sz w:val="20"/>
          <w:szCs w:val="20"/>
          <w:lang w:val="en-US"/>
        </w:rPr>
      </w:pPr>
    </w:p>
    <w:p w14:paraId="54D06003" w14:textId="0DD60A15" w:rsidR="00114B11" w:rsidRPr="00EA7E73" w:rsidRDefault="00497F44" w:rsidP="00114B11">
      <w:pPr>
        <w:spacing w:after="0" w:line="240" w:lineRule="auto"/>
        <w:rPr>
          <w:rFonts w:ascii="Times New Roman" w:eastAsia="Times New Roman" w:hAnsi="Times New Roman" w:cs="Times New Roman"/>
          <w:color w:val="222222"/>
          <w:sz w:val="20"/>
          <w:szCs w:val="20"/>
          <w:lang w:val="en-US"/>
        </w:rPr>
      </w:pPr>
      <w:proofErr w:type="spellStart"/>
      <w:r w:rsidRPr="00EA7E73">
        <w:rPr>
          <w:rFonts w:ascii="Times New Roman" w:eastAsia="Times New Roman" w:hAnsi="Times New Roman" w:cs="Times New Roman"/>
          <w:color w:val="222222"/>
          <w:sz w:val="20"/>
          <w:szCs w:val="20"/>
          <w:lang w:val="en-US"/>
        </w:rPr>
        <w:t>Jagers</w:t>
      </w:r>
      <w:proofErr w:type="spellEnd"/>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J</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and </w:t>
      </w:r>
      <w:proofErr w:type="spellStart"/>
      <w:r w:rsidRPr="00EA7E73">
        <w:rPr>
          <w:rFonts w:ascii="Times New Roman" w:eastAsia="Times New Roman" w:hAnsi="Times New Roman" w:cs="Times New Roman"/>
          <w:color w:val="222222"/>
          <w:sz w:val="20"/>
          <w:szCs w:val="20"/>
          <w:lang w:val="en-US"/>
        </w:rPr>
        <w:t>Walgrave</w:t>
      </w:r>
      <w:proofErr w:type="spellEnd"/>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S</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(2007) </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Populism as political communication s</w:t>
      </w:r>
      <w:r w:rsidR="00114B11" w:rsidRPr="00EA7E73">
        <w:rPr>
          <w:rFonts w:ascii="Times New Roman" w:eastAsia="Times New Roman" w:hAnsi="Times New Roman" w:cs="Times New Roman"/>
          <w:color w:val="222222"/>
          <w:sz w:val="20"/>
          <w:szCs w:val="20"/>
          <w:lang w:val="en-US"/>
        </w:rPr>
        <w:t>tyle:</w:t>
      </w:r>
      <w:r w:rsidRPr="00EA7E73">
        <w:rPr>
          <w:rFonts w:ascii="Times New Roman" w:eastAsia="Times New Roman" w:hAnsi="Times New Roman" w:cs="Times New Roman"/>
          <w:color w:val="222222"/>
          <w:sz w:val="20"/>
          <w:szCs w:val="20"/>
          <w:lang w:val="en-US"/>
        </w:rPr>
        <w:t xml:space="preserve"> An empirical study of political parties discourse i</w:t>
      </w:r>
      <w:r w:rsidR="00253F2A" w:rsidRPr="00EA7E73">
        <w:rPr>
          <w:rFonts w:ascii="Times New Roman" w:eastAsia="Times New Roman" w:hAnsi="Times New Roman" w:cs="Times New Roman"/>
          <w:color w:val="222222"/>
          <w:sz w:val="20"/>
          <w:szCs w:val="20"/>
          <w:lang w:val="en-US"/>
        </w:rPr>
        <w:t>n Belgium’,</w:t>
      </w:r>
      <w:r w:rsidR="00114B11" w:rsidRPr="00EA7E73">
        <w:rPr>
          <w:rFonts w:ascii="Times New Roman" w:eastAsia="Times New Roman" w:hAnsi="Times New Roman" w:cs="Times New Roman"/>
          <w:color w:val="222222"/>
          <w:sz w:val="20"/>
          <w:szCs w:val="20"/>
          <w:lang w:val="en-US"/>
        </w:rPr>
        <w:t xml:space="preserve"> </w:t>
      </w:r>
      <w:r w:rsidR="00114B11" w:rsidRPr="00EA7E73">
        <w:rPr>
          <w:rFonts w:ascii="Times New Roman" w:eastAsia="Times New Roman" w:hAnsi="Times New Roman" w:cs="Times New Roman"/>
          <w:i/>
          <w:color w:val="222222"/>
          <w:sz w:val="20"/>
          <w:szCs w:val="20"/>
          <w:lang w:val="en-US"/>
        </w:rPr>
        <w:t>European Journal of Political Research</w:t>
      </w:r>
      <w:r w:rsidR="00253F2A" w:rsidRPr="00EA7E73">
        <w:rPr>
          <w:rFonts w:ascii="Times New Roman" w:eastAsia="Times New Roman" w:hAnsi="Times New Roman" w:cs="Times New Roman"/>
          <w:i/>
          <w:color w:val="222222"/>
          <w:sz w:val="20"/>
          <w:szCs w:val="20"/>
          <w:lang w:val="en-US"/>
        </w:rPr>
        <w:t>,</w:t>
      </w:r>
      <w:r w:rsidR="00253F2A" w:rsidRPr="00EA7E73">
        <w:rPr>
          <w:rFonts w:ascii="Times New Roman" w:eastAsia="Times New Roman" w:hAnsi="Times New Roman" w:cs="Times New Roman"/>
          <w:color w:val="222222"/>
          <w:sz w:val="20"/>
          <w:szCs w:val="20"/>
          <w:lang w:val="en-US"/>
        </w:rPr>
        <w:t xml:space="preserve"> 46:3,</w:t>
      </w:r>
      <w:r w:rsidR="00114B11" w:rsidRPr="00EA7E73">
        <w:rPr>
          <w:rFonts w:ascii="Times New Roman" w:eastAsia="Times New Roman" w:hAnsi="Times New Roman" w:cs="Times New Roman"/>
          <w:color w:val="222222"/>
          <w:sz w:val="20"/>
          <w:szCs w:val="20"/>
          <w:lang w:val="en-US"/>
        </w:rPr>
        <w:t xml:space="preserve"> 319-45. </w:t>
      </w:r>
    </w:p>
    <w:p w14:paraId="59002596" w14:textId="77777777" w:rsidR="00114B11" w:rsidRPr="00EA7E73" w:rsidRDefault="00114B11" w:rsidP="00114B11">
      <w:pPr>
        <w:spacing w:after="0" w:line="240" w:lineRule="auto"/>
        <w:rPr>
          <w:rFonts w:ascii="Times New Roman" w:eastAsia="Times New Roman" w:hAnsi="Times New Roman" w:cs="Times New Roman"/>
          <w:color w:val="222222"/>
          <w:sz w:val="20"/>
          <w:szCs w:val="20"/>
          <w:lang w:val="en-US"/>
        </w:rPr>
      </w:pPr>
    </w:p>
    <w:p w14:paraId="5E50DFAC" w14:textId="7C8481ED" w:rsidR="00BF27F9" w:rsidRPr="00EA7E73" w:rsidRDefault="00497F44" w:rsidP="00114B11">
      <w:pPr>
        <w:spacing w:after="0" w:line="240" w:lineRule="auto"/>
        <w:rPr>
          <w:rFonts w:ascii="Times New Roman" w:eastAsia="Times New Roman" w:hAnsi="Times New Roman" w:cs="Times New Roman"/>
          <w:color w:val="222222"/>
          <w:sz w:val="20"/>
          <w:szCs w:val="20"/>
          <w:lang w:val="en-US"/>
        </w:rPr>
      </w:pPr>
      <w:r w:rsidRPr="00EA7E73">
        <w:rPr>
          <w:rFonts w:ascii="Times New Roman" w:eastAsia="Times New Roman" w:hAnsi="Times New Roman" w:cs="Times New Roman"/>
          <w:color w:val="222222"/>
          <w:sz w:val="20"/>
          <w:szCs w:val="20"/>
          <w:lang w:val="en-US"/>
        </w:rPr>
        <w:t>Kaufman</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L</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and </w:t>
      </w:r>
      <w:proofErr w:type="spellStart"/>
      <w:r w:rsidRPr="00EA7E73">
        <w:rPr>
          <w:rFonts w:ascii="Times New Roman" w:eastAsia="Times New Roman" w:hAnsi="Times New Roman" w:cs="Times New Roman"/>
          <w:color w:val="222222"/>
          <w:sz w:val="20"/>
          <w:szCs w:val="20"/>
          <w:lang w:val="en-US"/>
        </w:rPr>
        <w:t>Rousseeuw</w:t>
      </w:r>
      <w:proofErr w:type="spellEnd"/>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P</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J</w:t>
      </w:r>
      <w:r w:rsidR="00253F2A" w:rsidRPr="00EA7E73">
        <w:rPr>
          <w:rFonts w:ascii="Times New Roman" w:eastAsia="Times New Roman" w:hAnsi="Times New Roman" w:cs="Times New Roman"/>
          <w:color w:val="222222"/>
          <w:sz w:val="20"/>
          <w:szCs w:val="20"/>
          <w:lang w:val="en-US"/>
        </w:rPr>
        <w:t>.</w:t>
      </w:r>
      <w:r w:rsidR="00BF27F9" w:rsidRPr="00EA7E73">
        <w:rPr>
          <w:rFonts w:ascii="Times New Roman" w:eastAsia="Times New Roman" w:hAnsi="Times New Roman" w:cs="Times New Roman"/>
          <w:color w:val="222222"/>
          <w:sz w:val="20"/>
          <w:szCs w:val="20"/>
          <w:lang w:val="en-US"/>
        </w:rPr>
        <w:t xml:space="preserve"> (2005) </w:t>
      </w:r>
      <w:r w:rsidR="00BF27F9" w:rsidRPr="00EA7E73">
        <w:rPr>
          <w:rFonts w:ascii="Times New Roman" w:eastAsia="Times New Roman" w:hAnsi="Times New Roman" w:cs="Times New Roman"/>
          <w:i/>
          <w:color w:val="222222"/>
          <w:sz w:val="20"/>
          <w:szCs w:val="20"/>
          <w:lang w:val="en-US"/>
        </w:rPr>
        <w:t xml:space="preserve">Finding Groups in Data: An </w:t>
      </w:r>
      <w:r w:rsidR="00253F2A" w:rsidRPr="00EA7E73">
        <w:rPr>
          <w:rFonts w:ascii="Times New Roman" w:eastAsia="Times New Roman" w:hAnsi="Times New Roman" w:cs="Times New Roman"/>
          <w:i/>
          <w:color w:val="222222"/>
          <w:sz w:val="20"/>
          <w:szCs w:val="20"/>
          <w:lang w:val="en-US"/>
        </w:rPr>
        <w:t>Introduction to Cluster Analysis</w:t>
      </w:r>
      <w:r w:rsidR="00BF27F9" w:rsidRPr="00EA7E73">
        <w:rPr>
          <w:rFonts w:ascii="Times New Roman" w:eastAsia="Times New Roman" w:hAnsi="Times New Roman" w:cs="Times New Roman"/>
          <w:i/>
          <w:color w:val="222222"/>
          <w:sz w:val="20"/>
          <w:szCs w:val="20"/>
          <w:lang w:val="en-US"/>
        </w:rPr>
        <w:t xml:space="preserve"> </w:t>
      </w:r>
      <w:r w:rsidR="00253F2A" w:rsidRPr="00EA7E73">
        <w:rPr>
          <w:rFonts w:ascii="Times New Roman" w:eastAsia="Times New Roman" w:hAnsi="Times New Roman" w:cs="Times New Roman"/>
          <w:color w:val="222222"/>
          <w:sz w:val="20"/>
          <w:szCs w:val="20"/>
          <w:lang w:val="en-US"/>
        </w:rPr>
        <w:t>(</w:t>
      </w:r>
      <w:r w:rsidR="00BF27F9" w:rsidRPr="00EA7E73">
        <w:rPr>
          <w:rFonts w:ascii="Times New Roman" w:eastAsia="Times New Roman" w:hAnsi="Times New Roman" w:cs="Times New Roman"/>
          <w:color w:val="222222"/>
          <w:sz w:val="20"/>
          <w:szCs w:val="20"/>
          <w:lang w:val="en-US"/>
        </w:rPr>
        <w:t>Hoboken: John Wiley &amp; Sons</w:t>
      </w:r>
      <w:r w:rsidR="00253F2A" w:rsidRPr="00EA7E73">
        <w:rPr>
          <w:rFonts w:ascii="Times New Roman" w:eastAsia="Times New Roman" w:hAnsi="Times New Roman" w:cs="Times New Roman"/>
          <w:color w:val="222222"/>
          <w:sz w:val="20"/>
          <w:szCs w:val="20"/>
          <w:lang w:val="en-US"/>
        </w:rPr>
        <w:t>)</w:t>
      </w:r>
      <w:r w:rsidR="00BF27F9" w:rsidRPr="00EA7E73">
        <w:rPr>
          <w:rFonts w:ascii="Times New Roman" w:eastAsia="Times New Roman" w:hAnsi="Times New Roman" w:cs="Times New Roman"/>
          <w:color w:val="222222"/>
          <w:sz w:val="20"/>
          <w:szCs w:val="20"/>
          <w:lang w:val="en-US"/>
        </w:rPr>
        <w:t xml:space="preserve">. </w:t>
      </w:r>
    </w:p>
    <w:p w14:paraId="50A8299A" w14:textId="77777777" w:rsidR="00BF27F9" w:rsidRPr="00EA7E73" w:rsidRDefault="00BF27F9" w:rsidP="00114B11">
      <w:pPr>
        <w:spacing w:after="0" w:line="240" w:lineRule="auto"/>
        <w:rPr>
          <w:rFonts w:ascii="Times New Roman" w:eastAsia="Times New Roman" w:hAnsi="Times New Roman" w:cs="Times New Roman"/>
          <w:color w:val="222222"/>
          <w:sz w:val="20"/>
          <w:szCs w:val="20"/>
          <w:lang w:val="en-US"/>
        </w:rPr>
      </w:pPr>
    </w:p>
    <w:p w14:paraId="0672AE3C" w14:textId="4E0BF1F2" w:rsidR="00061DA7" w:rsidRPr="00EA7E73" w:rsidRDefault="00497F44" w:rsidP="00114B11">
      <w:pPr>
        <w:spacing w:after="0" w:line="240" w:lineRule="auto"/>
        <w:rPr>
          <w:rFonts w:ascii="Times New Roman" w:hAnsi="Times New Roman" w:cs="Times New Roman"/>
          <w:sz w:val="20"/>
          <w:szCs w:val="20"/>
          <w:lang w:val="en-US"/>
        </w:rPr>
      </w:pPr>
      <w:proofErr w:type="spellStart"/>
      <w:r w:rsidRPr="00EA7E73">
        <w:rPr>
          <w:rFonts w:ascii="Times New Roman" w:hAnsi="Times New Roman" w:cs="Times New Roman"/>
          <w:sz w:val="20"/>
          <w:szCs w:val="20"/>
          <w:lang w:val="en-US"/>
        </w:rPr>
        <w:t>Kazin</w:t>
      </w:r>
      <w:proofErr w:type="spellEnd"/>
      <w:r w:rsidR="00253F2A" w:rsidRPr="00EA7E73">
        <w:rPr>
          <w:rFonts w:ascii="Times New Roman" w:hAnsi="Times New Roman" w:cs="Times New Roman"/>
          <w:sz w:val="20"/>
          <w:szCs w:val="20"/>
          <w:lang w:val="en-US"/>
        </w:rPr>
        <w:t>,</w:t>
      </w:r>
      <w:r w:rsidR="0017790C" w:rsidRPr="00EA7E73">
        <w:rPr>
          <w:rFonts w:ascii="Times New Roman" w:hAnsi="Times New Roman" w:cs="Times New Roman"/>
          <w:sz w:val="20"/>
          <w:szCs w:val="20"/>
          <w:lang w:val="en-US"/>
        </w:rPr>
        <w:t xml:space="preserve"> M</w:t>
      </w:r>
      <w:r w:rsidR="00253F2A" w:rsidRPr="00EA7E73">
        <w:rPr>
          <w:rFonts w:ascii="Times New Roman" w:hAnsi="Times New Roman" w:cs="Times New Roman"/>
          <w:sz w:val="20"/>
          <w:szCs w:val="20"/>
          <w:lang w:val="en-US"/>
        </w:rPr>
        <w:t>.</w:t>
      </w:r>
      <w:r w:rsidR="0017790C" w:rsidRPr="00EA7E73">
        <w:rPr>
          <w:rFonts w:ascii="Times New Roman" w:hAnsi="Times New Roman" w:cs="Times New Roman"/>
          <w:sz w:val="20"/>
          <w:szCs w:val="20"/>
          <w:lang w:val="en-US"/>
        </w:rPr>
        <w:t xml:space="preserve"> (1998) </w:t>
      </w:r>
      <w:r w:rsidR="0017790C" w:rsidRPr="00EA7E73">
        <w:rPr>
          <w:rFonts w:ascii="Times New Roman" w:hAnsi="Times New Roman" w:cs="Times New Roman"/>
          <w:i/>
          <w:iCs/>
          <w:sz w:val="20"/>
          <w:szCs w:val="20"/>
          <w:lang w:val="en-US"/>
        </w:rPr>
        <w:t>The Populist Persuasion: An American History</w:t>
      </w:r>
      <w:r w:rsidR="0017790C" w:rsidRPr="00EA7E73">
        <w:rPr>
          <w:rFonts w:ascii="Times New Roman" w:hAnsi="Times New Roman" w:cs="Times New Roman"/>
          <w:sz w:val="20"/>
          <w:szCs w:val="20"/>
          <w:lang w:val="en-US"/>
        </w:rPr>
        <w:t xml:space="preserve"> </w:t>
      </w:r>
      <w:r w:rsidR="00253F2A" w:rsidRPr="00EA7E73">
        <w:rPr>
          <w:rFonts w:ascii="Times New Roman" w:hAnsi="Times New Roman" w:cs="Times New Roman"/>
          <w:sz w:val="20"/>
          <w:szCs w:val="20"/>
          <w:lang w:val="en-US"/>
        </w:rPr>
        <w:t>(</w:t>
      </w:r>
      <w:r w:rsidR="0017790C" w:rsidRPr="00EA7E73">
        <w:rPr>
          <w:rFonts w:ascii="Times New Roman" w:hAnsi="Times New Roman" w:cs="Times New Roman"/>
          <w:sz w:val="20"/>
          <w:szCs w:val="20"/>
          <w:lang w:val="en-US"/>
        </w:rPr>
        <w:t>Ithaca: Cornell University Press</w:t>
      </w:r>
      <w:r w:rsidR="00253F2A" w:rsidRPr="00EA7E73">
        <w:rPr>
          <w:rFonts w:ascii="Times New Roman" w:hAnsi="Times New Roman" w:cs="Times New Roman"/>
          <w:sz w:val="20"/>
          <w:szCs w:val="20"/>
          <w:lang w:val="en-US"/>
        </w:rPr>
        <w:t>)</w:t>
      </w:r>
      <w:r w:rsidR="0017790C" w:rsidRPr="00EA7E73">
        <w:rPr>
          <w:rFonts w:ascii="Times New Roman" w:hAnsi="Times New Roman" w:cs="Times New Roman"/>
          <w:sz w:val="20"/>
          <w:szCs w:val="20"/>
          <w:lang w:val="en-US"/>
        </w:rPr>
        <w:t>.</w:t>
      </w:r>
    </w:p>
    <w:p w14:paraId="5CFFD3A4" w14:textId="77777777" w:rsidR="0017790C" w:rsidRPr="00EA7E73" w:rsidRDefault="0017790C" w:rsidP="00114B11">
      <w:pPr>
        <w:spacing w:after="0" w:line="240" w:lineRule="auto"/>
        <w:rPr>
          <w:rFonts w:ascii="Times New Roman" w:hAnsi="Times New Roman" w:cs="Times New Roman"/>
          <w:sz w:val="20"/>
          <w:szCs w:val="20"/>
          <w:lang w:val="en-GB"/>
        </w:rPr>
      </w:pPr>
    </w:p>
    <w:p w14:paraId="01F3925C" w14:textId="7E891C1E" w:rsidR="00A2075B" w:rsidRPr="00EA7E73" w:rsidRDefault="00497F44" w:rsidP="00114B11">
      <w:pPr>
        <w:spacing w:after="0" w:line="240" w:lineRule="auto"/>
        <w:rPr>
          <w:rFonts w:ascii="Times New Roman" w:hAnsi="Times New Roman" w:cs="Times New Roman"/>
          <w:sz w:val="20"/>
          <w:szCs w:val="20"/>
          <w:lang w:val="en-US"/>
        </w:rPr>
      </w:pPr>
      <w:r w:rsidRPr="00EA7E73">
        <w:rPr>
          <w:rFonts w:ascii="Times New Roman" w:hAnsi="Times New Roman" w:cs="Times New Roman"/>
          <w:sz w:val="20"/>
          <w:szCs w:val="20"/>
          <w:lang w:val="en-US"/>
        </w:rPr>
        <w:t>Krebs</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R</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R</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and Jackson</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P</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T</w:t>
      </w:r>
      <w:r w:rsidR="00253F2A" w:rsidRPr="00EA7E73">
        <w:rPr>
          <w:rFonts w:ascii="Times New Roman" w:hAnsi="Times New Roman" w:cs="Times New Roman"/>
          <w:sz w:val="20"/>
          <w:szCs w:val="20"/>
          <w:lang w:val="en-US"/>
        </w:rPr>
        <w:t>.</w:t>
      </w:r>
      <w:r w:rsidR="0017790C" w:rsidRPr="00EA7E73">
        <w:rPr>
          <w:rFonts w:ascii="Times New Roman" w:hAnsi="Times New Roman" w:cs="Times New Roman"/>
          <w:sz w:val="20"/>
          <w:szCs w:val="20"/>
          <w:lang w:val="en-US"/>
        </w:rPr>
        <w:t xml:space="preserve"> (2007) </w:t>
      </w:r>
      <w:r w:rsidR="00253F2A" w:rsidRPr="00EA7E73">
        <w:rPr>
          <w:rFonts w:ascii="Times New Roman" w:hAnsi="Times New Roman" w:cs="Times New Roman"/>
          <w:sz w:val="20"/>
          <w:szCs w:val="20"/>
          <w:lang w:val="en-US"/>
        </w:rPr>
        <w:t>‘</w:t>
      </w:r>
      <w:r w:rsidR="0017790C" w:rsidRPr="00EA7E73">
        <w:rPr>
          <w:rFonts w:ascii="Times New Roman" w:hAnsi="Times New Roman" w:cs="Times New Roman"/>
          <w:sz w:val="20"/>
          <w:szCs w:val="20"/>
          <w:lang w:val="en-US"/>
        </w:rPr>
        <w:t>Twisting</w:t>
      </w:r>
      <w:r w:rsidRPr="00EA7E73">
        <w:rPr>
          <w:rFonts w:ascii="Times New Roman" w:hAnsi="Times New Roman" w:cs="Times New Roman"/>
          <w:sz w:val="20"/>
          <w:szCs w:val="20"/>
          <w:lang w:val="en-US"/>
        </w:rPr>
        <w:t xml:space="preserve"> tongues and twisting a</w:t>
      </w:r>
      <w:r w:rsidR="0017790C" w:rsidRPr="00EA7E73">
        <w:rPr>
          <w:rFonts w:ascii="Times New Roman" w:hAnsi="Times New Roman" w:cs="Times New Roman"/>
          <w:sz w:val="20"/>
          <w:szCs w:val="20"/>
          <w:lang w:val="en-US"/>
        </w:rPr>
        <w:t xml:space="preserve">rms: </w:t>
      </w:r>
      <w:r w:rsidRPr="00EA7E73">
        <w:rPr>
          <w:rFonts w:ascii="Times New Roman" w:hAnsi="Times New Roman" w:cs="Times New Roman"/>
          <w:sz w:val="20"/>
          <w:szCs w:val="20"/>
          <w:lang w:val="en-US"/>
        </w:rPr>
        <w:t>The power of political r</w:t>
      </w:r>
      <w:r w:rsidR="0017790C" w:rsidRPr="00EA7E73">
        <w:rPr>
          <w:rFonts w:ascii="Times New Roman" w:hAnsi="Times New Roman" w:cs="Times New Roman"/>
          <w:sz w:val="20"/>
          <w:szCs w:val="20"/>
          <w:lang w:val="en-US"/>
        </w:rPr>
        <w:t>hetoric</w:t>
      </w:r>
      <w:r w:rsidR="00253F2A" w:rsidRPr="00EA7E73">
        <w:rPr>
          <w:rFonts w:ascii="Times New Roman" w:hAnsi="Times New Roman" w:cs="Times New Roman"/>
          <w:sz w:val="20"/>
          <w:szCs w:val="20"/>
          <w:lang w:val="en-US"/>
        </w:rPr>
        <w:t>’,</w:t>
      </w:r>
      <w:r w:rsidR="0017790C" w:rsidRPr="00EA7E73">
        <w:rPr>
          <w:rFonts w:ascii="Times New Roman" w:hAnsi="Times New Roman" w:cs="Times New Roman"/>
          <w:sz w:val="20"/>
          <w:szCs w:val="20"/>
          <w:lang w:val="en-US"/>
        </w:rPr>
        <w:t> </w:t>
      </w:r>
      <w:r w:rsidR="0017790C" w:rsidRPr="00EA7E73">
        <w:rPr>
          <w:rFonts w:ascii="Times New Roman" w:hAnsi="Times New Roman" w:cs="Times New Roman"/>
          <w:i/>
          <w:iCs/>
          <w:sz w:val="20"/>
          <w:szCs w:val="20"/>
          <w:lang w:val="en-US"/>
        </w:rPr>
        <w:t>European Journal of International Relations</w:t>
      </w:r>
      <w:r w:rsidR="00253F2A" w:rsidRPr="00EA7E73">
        <w:rPr>
          <w:rFonts w:ascii="Times New Roman" w:hAnsi="Times New Roman" w:cs="Times New Roman"/>
          <w:i/>
          <w:iCs/>
          <w:sz w:val="20"/>
          <w:szCs w:val="20"/>
          <w:lang w:val="en-US"/>
        </w:rPr>
        <w:t>,</w:t>
      </w:r>
      <w:r w:rsidR="0017790C" w:rsidRPr="00EA7E73">
        <w:rPr>
          <w:rFonts w:ascii="Times New Roman" w:hAnsi="Times New Roman" w:cs="Times New Roman"/>
          <w:sz w:val="20"/>
          <w:szCs w:val="20"/>
          <w:lang w:val="en-US"/>
        </w:rPr>
        <w:t> </w:t>
      </w:r>
      <w:r w:rsidR="0017790C" w:rsidRPr="00EA7E73">
        <w:rPr>
          <w:rFonts w:ascii="Times New Roman" w:hAnsi="Times New Roman" w:cs="Times New Roman"/>
          <w:iCs/>
          <w:sz w:val="20"/>
          <w:szCs w:val="20"/>
          <w:lang w:val="en-US"/>
        </w:rPr>
        <w:t>13</w:t>
      </w:r>
      <w:r w:rsidR="00253F2A" w:rsidRPr="00EA7E73">
        <w:rPr>
          <w:rFonts w:ascii="Times New Roman" w:hAnsi="Times New Roman" w:cs="Times New Roman"/>
          <w:sz w:val="20"/>
          <w:szCs w:val="20"/>
          <w:lang w:val="en-US"/>
        </w:rPr>
        <w:t>:1,</w:t>
      </w:r>
      <w:r w:rsidR="0017790C" w:rsidRPr="00EA7E73">
        <w:rPr>
          <w:rFonts w:ascii="Times New Roman" w:hAnsi="Times New Roman" w:cs="Times New Roman"/>
          <w:sz w:val="20"/>
          <w:szCs w:val="20"/>
          <w:lang w:val="en-US"/>
        </w:rPr>
        <w:t xml:space="preserve"> 35-66.</w:t>
      </w:r>
    </w:p>
    <w:p w14:paraId="7F3DE1DB" w14:textId="77777777" w:rsidR="0017790C" w:rsidRPr="00EA7E73" w:rsidRDefault="0017790C" w:rsidP="00114B11">
      <w:pPr>
        <w:spacing w:after="0" w:line="240" w:lineRule="auto"/>
        <w:rPr>
          <w:rFonts w:ascii="Times New Roman" w:eastAsia="Times New Roman" w:hAnsi="Times New Roman" w:cs="Times New Roman"/>
          <w:color w:val="222222"/>
          <w:sz w:val="20"/>
          <w:szCs w:val="20"/>
          <w:lang w:val="en-US"/>
        </w:rPr>
      </w:pPr>
    </w:p>
    <w:p w14:paraId="10D8B035" w14:textId="1F0366D5" w:rsidR="00060B08" w:rsidRPr="0084603F" w:rsidRDefault="0084603F" w:rsidP="00114B11">
      <w:pPr>
        <w:spacing w:after="0" w:line="240" w:lineRule="auto"/>
        <w:rPr>
          <w:rFonts w:ascii="Times New Roman" w:hAnsi="Times New Roman" w:cs="Times New Roman"/>
          <w:color w:val="222222"/>
          <w:sz w:val="20"/>
          <w:szCs w:val="20"/>
          <w:shd w:val="clear" w:color="auto" w:fill="FFFFFF"/>
          <w:lang w:val="en-US"/>
        </w:rPr>
      </w:pPr>
      <w:proofErr w:type="spellStart"/>
      <w:r w:rsidRPr="0084603F">
        <w:rPr>
          <w:rFonts w:ascii="Times New Roman" w:hAnsi="Times New Roman" w:cs="Times New Roman"/>
          <w:color w:val="222222"/>
          <w:sz w:val="20"/>
          <w:szCs w:val="20"/>
          <w:shd w:val="clear" w:color="auto" w:fill="FFFFFF"/>
          <w:lang w:val="en-US"/>
        </w:rPr>
        <w:t>Kriesi</w:t>
      </w:r>
      <w:proofErr w:type="spellEnd"/>
      <w:r w:rsidRPr="0084603F">
        <w:rPr>
          <w:rFonts w:ascii="Times New Roman" w:hAnsi="Times New Roman" w:cs="Times New Roman"/>
          <w:color w:val="222222"/>
          <w:sz w:val="20"/>
          <w:szCs w:val="20"/>
          <w:shd w:val="clear" w:color="auto" w:fill="FFFFFF"/>
          <w:lang w:val="en-US"/>
        </w:rPr>
        <w:t>, H. (2014) ‘The populist challenge’,</w:t>
      </w:r>
      <w:r w:rsidRPr="0084603F">
        <w:rPr>
          <w:rStyle w:val="apple-converted-space"/>
          <w:rFonts w:ascii="Times New Roman" w:hAnsi="Times New Roman" w:cs="Times New Roman"/>
          <w:color w:val="222222"/>
          <w:sz w:val="20"/>
          <w:szCs w:val="20"/>
          <w:shd w:val="clear" w:color="auto" w:fill="FFFFFF"/>
          <w:lang w:val="en-US"/>
        </w:rPr>
        <w:t> </w:t>
      </w:r>
      <w:r w:rsidRPr="0084603F">
        <w:rPr>
          <w:rFonts w:ascii="Times New Roman" w:hAnsi="Times New Roman" w:cs="Times New Roman"/>
          <w:i/>
          <w:iCs/>
          <w:color w:val="222222"/>
          <w:sz w:val="20"/>
          <w:szCs w:val="20"/>
          <w:shd w:val="clear" w:color="auto" w:fill="FFFFFF"/>
          <w:lang w:val="en-US"/>
        </w:rPr>
        <w:t>West European Politics</w:t>
      </w:r>
      <w:r w:rsidRPr="0084603F">
        <w:rPr>
          <w:rFonts w:ascii="Times New Roman" w:hAnsi="Times New Roman" w:cs="Times New Roman"/>
          <w:color w:val="222222"/>
          <w:sz w:val="20"/>
          <w:szCs w:val="20"/>
          <w:shd w:val="clear" w:color="auto" w:fill="FFFFFF"/>
          <w:lang w:val="en-US"/>
        </w:rPr>
        <w:t>,</w:t>
      </w:r>
      <w:r w:rsidRPr="0084603F">
        <w:rPr>
          <w:rStyle w:val="apple-converted-space"/>
          <w:rFonts w:ascii="Times New Roman" w:hAnsi="Times New Roman" w:cs="Times New Roman"/>
          <w:color w:val="222222"/>
          <w:sz w:val="20"/>
          <w:szCs w:val="20"/>
          <w:shd w:val="clear" w:color="auto" w:fill="FFFFFF"/>
          <w:lang w:val="en-US"/>
        </w:rPr>
        <w:t> </w:t>
      </w:r>
      <w:r w:rsidRPr="0084603F">
        <w:rPr>
          <w:rFonts w:ascii="Times New Roman" w:hAnsi="Times New Roman" w:cs="Times New Roman"/>
          <w:iCs/>
          <w:color w:val="222222"/>
          <w:sz w:val="20"/>
          <w:szCs w:val="20"/>
          <w:shd w:val="clear" w:color="auto" w:fill="FFFFFF"/>
          <w:lang w:val="en-US"/>
        </w:rPr>
        <w:t>37</w:t>
      </w:r>
      <w:r w:rsidRPr="0084603F">
        <w:rPr>
          <w:rFonts w:ascii="Times New Roman" w:hAnsi="Times New Roman" w:cs="Times New Roman"/>
          <w:color w:val="222222"/>
          <w:sz w:val="20"/>
          <w:szCs w:val="20"/>
          <w:shd w:val="clear" w:color="auto" w:fill="FFFFFF"/>
          <w:lang w:val="en-US"/>
        </w:rPr>
        <w:t>:2, 361-378.</w:t>
      </w:r>
    </w:p>
    <w:p w14:paraId="50E57E57" w14:textId="77777777" w:rsidR="0084603F" w:rsidRPr="0084603F" w:rsidRDefault="0084603F" w:rsidP="00114B11">
      <w:pPr>
        <w:spacing w:after="0" w:line="240" w:lineRule="auto"/>
        <w:rPr>
          <w:rFonts w:ascii="Times New Roman" w:eastAsia="Times New Roman" w:hAnsi="Times New Roman" w:cs="Times New Roman"/>
          <w:color w:val="222222"/>
          <w:sz w:val="20"/>
          <w:szCs w:val="20"/>
          <w:lang w:val="en-US"/>
        </w:rPr>
      </w:pPr>
    </w:p>
    <w:p w14:paraId="63EC8CA3" w14:textId="269DC112" w:rsidR="00060B08" w:rsidRPr="00EA7E73" w:rsidRDefault="00060B08" w:rsidP="00114B11">
      <w:pPr>
        <w:spacing w:after="0" w:line="240" w:lineRule="auto"/>
        <w:rPr>
          <w:rFonts w:ascii="Times New Roman" w:eastAsia="Times New Roman" w:hAnsi="Times New Roman" w:cs="Times New Roman"/>
          <w:color w:val="222222"/>
          <w:sz w:val="20"/>
          <w:szCs w:val="20"/>
          <w:lang w:val="en-US"/>
        </w:rPr>
      </w:pPr>
      <w:proofErr w:type="spellStart"/>
      <w:r w:rsidRPr="00EA7E73">
        <w:rPr>
          <w:rFonts w:ascii="Times New Roman" w:hAnsi="Times New Roman" w:cs="Times New Roman"/>
          <w:color w:val="222222"/>
          <w:sz w:val="20"/>
          <w:szCs w:val="20"/>
          <w:shd w:val="clear" w:color="auto" w:fill="FFFFFF"/>
          <w:lang w:val="en-US"/>
        </w:rPr>
        <w:t>Kriesi</w:t>
      </w:r>
      <w:proofErr w:type="spellEnd"/>
      <w:r w:rsidRPr="00EA7E73">
        <w:rPr>
          <w:rFonts w:ascii="Times New Roman" w:hAnsi="Times New Roman" w:cs="Times New Roman"/>
          <w:color w:val="222222"/>
          <w:sz w:val="20"/>
          <w:szCs w:val="20"/>
          <w:shd w:val="clear" w:color="auto" w:fill="FFFFFF"/>
          <w:lang w:val="en-US"/>
        </w:rPr>
        <w:t xml:space="preserve">, H. and Pappas, T.S. </w:t>
      </w:r>
      <w:r w:rsidR="0084603F">
        <w:rPr>
          <w:rFonts w:ascii="Times New Roman" w:hAnsi="Times New Roman" w:cs="Times New Roman"/>
          <w:color w:val="222222"/>
          <w:sz w:val="20"/>
          <w:szCs w:val="20"/>
          <w:shd w:val="clear" w:color="auto" w:fill="FFFFFF"/>
          <w:lang w:val="en-US"/>
        </w:rPr>
        <w:t xml:space="preserve">(2015) ‘Populism in Europe during crisis: An introduction’, in H. </w:t>
      </w:r>
      <w:proofErr w:type="spellStart"/>
      <w:r w:rsidR="0084603F">
        <w:rPr>
          <w:rFonts w:ascii="Times New Roman" w:hAnsi="Times New Roman" w:cs="Times New Roman"/>
          <w:color w:val="222222"/>
          <w:sz w:val="20"/>
          <w:szCs w:val="20"/>
          <w:shd w:val="clear" w:color="auto" w:fill="FFFFFF"/>
          <w:lang w:val="en-US"/>
        </w:rPr>
        <w:t>Kriesi</w:t>
      </w:r>
      <w:proofErr w:type="spellEnd"/>
      <w:r w:rsidR="0084603F">
        <w:rPr>
          <w:rFonts w:ascii="Times New Roman" w:hAnsi="Times New Roman" w:cs="Times New Roman"/>
          <w:color w:val="222222"/>
          <w:sz w:val="20"/>
          <w:szCs w:val="20"/>
          <w:shd w:val="clear" w:color="auto" w:fill="FFFFFF"/>
          <w:lang w:val="en-US"/>
        </w:rPr>
        <w:t xml:space="preserve"> and T.S. Pappas (</w:t>
      </w:r>
      <w:proofErr w:type="spellStart"/>
      <w:r w:rsidR="0084603F">
        <w:rPr>
          <w:rFonts w:ascii="Times New Roman" w:hAnsi="Times New Roman" w:cs="Times New Roman"/>
          <w:color w:val="222222"/>
          <w:sz w:val="20"/>
          <w:szCs w:val="20"/>
          <w:shd w:val="clear" w:color="auto" w:fill="FFFFFF"/>
          <w:lang w:val="en-US"/>
        </w:rPr>
        <w:t>eds</w:t>
      </w:r>
      <w:proofErr w:type="spellEnd"/>
      <w:r w:rsidR="0084603F">
        <w:rPr>
          <w:rFonts w:ascii="Times New Roman" w:hAnsi="Times New Roman" w:cs="Times New Roman"/>
          <w:color w:val="222222"/>
          <w:sz w:val="20"/>
          <w:szCs w:val="20"/>
          <w:shd w:val="clear" w:color="auto" w:fill="FFFFFF"/>
          <w:lang w:val="en-US"/>
        </w:rPr>
        <w:t xml:space="preserve">) </w:t>
      </w:r>
      <w:r w:rsidRPr="00EA7E73">
        <w:rPr>
          <w:rStyle w:val="apple-converted-space"/>
          <w:rFonts w:ascii="Times New Roman" w:hAnsi="Times New Roman" w:cs="Times New Roman"/>
          <w:color w:val="222222"/>
          <w:sz w:val="20"/>
          <w:szCs w:val="20"/>
          <w:shd w:val="clear" w:color="auto" w:fill="FFFFFF"/>
          <w:lang w:val="en-US"/>
        </w:rPr>
        <w:t> </w:t>
      </w:r>
      <w:r w:rsidR="0084603F">
        <w:rPr>
          <w:rFonts w:ascii="Times New Roman" w:hAnsi="Times New Roman" w:cs="Times New Roman"/>
          <w:i/>
          <w:iCs/>
          <w:color w:val="222222"/>
          <w:sz w:val="20"/>
          <w:szCs w:val="20"/>
          <w:shd w:val="clear" w:color="auto" w:fill="FFFFFF"/>
          <w:lang w:val="en-US"/>
        </w:rPr>
        <w:t>European Populism in the Shadow of the Great R</w:t>
      </w:r>
      <w:r w:rsidRPr="00EA7E73">
        <w:rPr>
          <w:rFonts w:ascii="Times New Roman" w:hAnsi="Times New Roman" w:cs="Times New Roman"/>
          <w:i/>
          <w:iCs/>
          <w:color w:val="222222"/>
          <w:sz w:val="20"/>
          <w:szCs w:val="20"/>
          <w:shd w:val="clear" w:color="auto" w:fill="FFFFFF"/>
          <w:lang w:val="en-US"/>
        </w:rPr>
        <w:t>ecession</w:t>
      </w:r>
      <w:r w:rsidRPr="00EA7E73">
        <w:rPr>
          <w:rFonts w:ascii="Times New Roman" w:hAnsi="Times New Roman" w:cs="Times New Roman"/>
          <w:color w:val="222222"/>
          <w:sz w:val="20"/>
          <w:szCs w:val="20"/>
          <w:shd w:val="clear" w:color="auto" w:fill="FFFFFF"/>
          <w:lang w:val="en-US"/>
        </w:rPr>
        <w:t xml:space="preserve">. </w:t>
      </w:r>
      <w:r w:rsidR="0084603F">
        <w:rPr>
          <w:rFonts w:ascii="Times New Roman" w:hAnsi="Times New Roman" w:cs="Times New Roman"/>
          <w:color w:val="222222"/>
          <w:sz w:val="20"/>
          <w:szCs w:val="20"/>
          <w:shd w:val="clear" w:color="auto" w:fill="FFFFFF"/>
          <w:lang w:val="en-US"/>
        </w:rPr>
        <w:t>(Colchester: ECPR</w:t>
      </w:r>
      <w:r w:rsidRPr="00EA7E73">
        <w:rPr>
          <w:rFonts w:ascii="Times New Roman" w:hAnsi="Times New Roman" w:cs="Times New Roman"/>
          <w:color w:val="222222"/>
          <w:sz w:val="20"/>
          <w:szCs w:val="20"/>
          <w:shd w:val="clear" w:color="auto" w:fill="FFFFFF"/>
          <w:lang w:val="en-US"/>
        </w:rPr>
        <w:t xml:space="preserve"> Press</w:t>
      </w:r>
      <w:r w:rsidR="0084603F">
        <w:rPr>
          <w:rFonts w:ascii="Times New Roman" w:hAnsi="Times New Roman" w:cs="Times New Roman"/>
          <w:color w:val="222222"/>
          <w:sz w:val="20"/>
          <w:szCs w:val="20"/>
          <w:shd w:val="clear" w:color="auto" w:fill="FFFFFF"/>
          <w:lang w:val="en-US"/>
        </w:rPr>
        <w:t>), 1-22.</w:t>
      </w:r>
    </w:p>
    <w:p w14:paraId="1E034A43" w14:textId="7F44B671" w:rsidR="00E43FF1" w:rsidRPr="00EA7E73" w:rsidRDefault="00E43FF1" w:rsidP="00114B11">
      <w:pPr>
        <w:spacing w:after="0" w:line="240" w:lineRule="auto"/>
        <w:rPr>
          <w:rFonts w:ascii="Times New Roman" w:eastAsia="Times New Roman" w:hAnsi="Times New Roman" w:cs="Times New Roman"/>
          <w:color w:val="222222"/>
          <w:sz w:val="20"/>
          <w:szCs w:val="20"/>
          <w:lang w:val="en-US"/>
        </w:rPr>
      </w:pPr>
    </w:p>
    <w:p w14:paraId="1F63CE1B" w14:textId="6C16C573" w:rsidR="00A2075B" w:rsidRPr="00EA7E73" w:rsidRDefault="00497F44" w:rsidP="00114B11">
      <w:pPr>
        <w:spacing w:after="0" w:line="240" w:lineRule="auto"/>
        <w:rPr>
          <w:rFonts w:ascii="Times New Roman" w:hAnsi="Times New Roman" w:cs="Times New Roman"/>
          <w:sz w:val="20"/>
          <w:szCs w:val="20"/>
          <w:lang w:val="en-US"/>
        </w:rPr>
      </w:pPr>
      <w:proofErr w:type="spellStart"/>
      <w:r w:rsidRPr="00EA7E73">
        <w:rPr>
          <w:rFonts w:ascii="Times New Roman" w:hAnsi="Times New Roman" w:cs="Times New Roman"/>
          <w:sz w:val="20"/>
          <w:szCs w:val="20"/>
          <w:lang w:val="en-US"/>
        </w:rPr>
        <w:t>Laclau</w:t>
      </w:r>
      <w:proofErr w:type="spellEnd"/>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E</w:t>
      </w:r>
      <w:r w:rsidR="00253F2A" w:rsidRPr="00EA7E73">
        <w:rPr>
          <w:rFonts w:ascii="Times New Roman" w:hAnsi="Times New Roman" w:cs="Times New Roman"/>
          <w:sz w:val="20"/>
          <w:szCs w:val="20"/>
          <w:lang w:val="en-US"/>
        </w:rPr>
        <w:t>.</w:t>
      </w:r>
      <w:r w:rsidR="00BF27F9" w:rsidRPr="00EA7E73">
        <w:rPr>
          <w:rFonts w:ascii="Times New Roman" w:hAnsi="Times New Roman" w:cs="Times New Roman"/>
          <w:sz w:val="20"/>
          <w:szCs w:val="20"/>
          <w:lang w:val="en-US"/>
        </w:rPr>
        <w:t xml:space="preserve"> (2005) </w:t>
      </w:r>
      <w:r w:rsidR="00BF27F9" w:rsidRPr="00EA7E73">
        <w:rPr>
          <w:rFonts w:ascii="Times New Roman" w:hAnsi="Times New Roman" w:cs="Times New Roman"/>
          <w:i/>
          <w:sz w:val="20"/>
          <w:szCs w:val="20"/>
          <w:lang w:val="en-US"/>
        </w:rPr>
        <w:t>On Populist Reason</w:t>
      </w:r>
      <w:r w:rsidR="00BF27F9" w:rsidRPr="00EA7E73">
        <w:rPr>
          <w:rFonts w:ascii="Times New Roman" w:hAnsi="Times New Roman" w:cs="Times New Roman"/>
          <w:sz w:val="20"/>
          <w:szCs w:val="20"/>
          <w:lang w:val="en-US"/>
        </w:rPr>
        <w:t xml:space="preserve"> </w:t>
      </w:r>
      <w:r w:rsidR="00253F2A" w:rsidRPr="00EA7E73">
        <w:rPr>
          <w:rFonts w:ascii="Times New Roman" w:hAnsi="Times New Roman" w:cs="Times New Roman"/>
          <w:sz w:val="20"/>
          <w:szCs w:val="20"/>
          <w:lang w:val="en-US"/>
        </w:rPr>
        <w:t>(</w:t>
      </w:r>
      <w:r w:rsidR="00BF27F9" w:rsidRPr="00EA7E73">
        <w:rPr>
          <w:rFonts w:ascii="Times New Roman" w:hAnsi="Times New Roman" w:cs="Times New Roman"/>
          <w:sz w:val="20"/>
          <w:szCs w:val="20"/>
          <w:lang w:val="en-US"/>
        </w:rPr>
        <w:t>London: Verso</w:t>
      </w:r>
      <w:r w:rsidR="00253F2A" w:rsidRPr="00EA7E73">
        <w:rPr>
          <w:rFonts w:ascii="Times New Roman" w:hAnsi="Times New Roman" w:cs="Times New Roman"/>
          <w:sz w:val="20"/>
          <w:szCs w:val="20"/>
          <w:lang w:val="en-US"/>
        </w:rPr>
        <w:t>)</w:t>
      </w:r>
      <w:r w:rsidR="00BF27F9" w:rsidRPr="00EA7E73">
        <w:rPr>
          <w:rFonts w:ascii="Times New Roman" w:hAnsi="Times New Roman" w:cs="Times New Roman"/>
          <w:sz w:val="20"/>
          <w:szCs w:val="20"/>
          <w:lang w:val="en-US"/>
        </w:rPr>
        <w:t xml:space="preserve">. </w:t>
      </w:r>
    </w:p>
    <w:p w14:paraId="372A099A" w14:textId="77777777" w:rsidR="005746AE" w:rsidRPr="00EA7E73" w:rsidRDefault="005746AE" w:rsidP="00114B11">
      <w:pPr>
        <w:spacing w:after="0" w:line="240" w:lineRule="auto"/>
        <w:rPr>
          <w:rFonts w:ascii="Times New Roman" w:hAnsi="Times New Roman" w:cs="Times New Roman"/>
          <w:sz w:val="20"/>
          <w:szCs w:val="20"/>
          <w:lang w:val="en-US"/>
        </w:rPr>
      </w:pPr>
    </w:p>
    <w:p w14:paraId="62BF2692" w14:textId="66F31F00" w:rsidR="005746AE" w:rsidRPr="00EA7E73" w:rsidRDefault="00EA7E73" w:rsidP="00114B11">
      <w:pPr>
        <w:spacing w:after="0" w:line="240" w:lineRule="auto"/>
        <w:rPr>
          <w:rFonts w:ascii="Times New Roman" w:hAnsi="Times New Roman" w:cs="Times New Roman"/>
          <w:sz w:val="20"/>
          <w:szCs w:val="20"/>
          <w:lang w:val="en-US"/>
        </w:rPr>
      </w:pPr>
      <w:proofErr w:type="spellStart"/>
      <w:r w:rsidRPr="00EA7E73">
        <w:rPr>
          <w:rFonts w:ascii="Times New Roman" w:eastAsia="Times New Roman" w:hAnsi="Times New Roman" w:cs="Times New Roman"/>
          <w:sz w:val="20"/>
          <w:szCs w:val="20"/>
          <w:lang w:val="en-US" w:eastAsia="sv-SE"/>
        </w:rPr>
        <w:t>Liebes</w:t>
      </w:r>
      <w:proofErr w:type="spellEnd"/>
      <w:r w:rsidRPr="00EA7E73">
        <w:rPr>
          <w:rFonts w:ascii="Times New Roman" w:eastAsia="Times New Roman" w:hAnsi="Times New Roman" w:cs="Times New Roman"/>
          <w:sz w:val="20"/>
          <w:szCs w:val="20"/>
          <w:lang w:val="en-US" w:eastAsia="sv-SE"/>
        </w:rPr>
        <w:t>, T. (2001) ‘Look me straight in the eye: T</w:t>
      </w:r>
      <w:r w:rsidR="005746AE" w:rsidRPr="00EA7E73">
        <w:rPr>
          <w:rFonts w:ascii="Times New Roman" w:eastAsia="Times New Roman" w:hAnsi="Times New Roman" w:cs="Times New Roman"/>
          <w:sz w:val="20"/>
          <w:szCs w:val="20"/>
          <w:lang w:val="en-US" w:eastAsia="sv-SE"/>
        </w:rPr>
        <w:t>he political discourse of authentici</w:t>
      </w:r>
      <w:r w:rsidRPr="00EA7E73">
        <w:rPr>
          <w:rFonts w:ascii="Times New Roman" w:eastAsia="Times New Roman" w:hAnsi="Times New Roman" w:cs="Times New Roman"/>
          <w:sz w:val="20"/>
          <w:szCs w:val="20"/>
          <w:lang w:val="en-US" w:eastAsia="sv-SE"/>
        </w:rPr>
        <w:t>ty, spontaneity, and sincerity’,</w:t>
      </w:r>
      <w:r w:rsidR="005746AE" w:rsidRPr="00EA7E73">
        <w:rPr>
          <w:rFonts w:ascii="Times New Roman" w:eastAsia="Times New Roman" w:hAnsi="Times New Roman" w:cs="Times New Roman"/>
          <w:sz w:val="20"/>
          <w:szCs w:val="20"/>
          <w:lang w:val="en-US" w:eastAsia="sv-SE"/>
        </w:rPr>
        <w:t xml:space="preserve"> </w:t>
      </w:r>
      <w:r w:rsidR="005746AE" w:rsidRPr="00EA7E73">
        <w:rPr>
          <w:rFonts w:ascii="Times New Roman" w:eastAsia="Times New Roman" w:hAnsi="Times New Roman" w:cs="Times New Roman"/>
          <w:i/>
          <w:iCs/>
          <w:sz w:val="20"/>
          <w:szCs w:val="20"/>
          <w:lang w:val="en-US" w:eastAsia="sv-SE"/>
        </w:rPr>
        <w:t>The Communication Review</w:t>
      </w:r>
      <w:r w:rsidRPr="00EA7E73">
        <w:rPr>
          <w:rFonts w:ascii="Times New Roman" w:eastAsia="Times New Roman" w:hAnsi="Times New Roman" w:cs="Times New Roman"/>
          <w:i/>
          <w:iCs/>
          <w:sz w:val="20"/>
          <w:szCs w:val="20"/>
          <w:lang w:val="en-US" w:eastAsia="sv-SE"/>
        </w:rPr>
        <w:t>,</w:t>
      </w:r>
      <w:r w:rsidRPr="00EA7E73">
        <w:rPr>
          <w:rFonts w:ascii="Times New Roman" w:eastAsia="Times New Roman" w:hAnsi="Times New Roman" w:cs="Times New Roman"/>
          <w:sz w:val="20"/>
          <w:szCs w:val="20"/>
          <w:lang w:val="en-US" w:eastAsia="sv-SE"/>
        </w:rPr>
        <w:t xml:space="preserve"> 4:4, </w:t>
      </w:r>
      <w:r w:rsidR="005746AE" w:rsidRPr="00EA7E73">
        <w:rPr>
          <w:rFonts w:ascii="Times New Roman" w:eastAsia="Times New Roman" w:hAnsi="Times New Roman" w:cs="Times New Roman"/>
          <w:sz w:val="20"/>
          <w:szCs w:val="20"/>
          <w:lang w:val="en-US" w:eastAsia="sv-SE"/>
        </w:rPr>
        <w:t>499-510.</w:t>
      </w:r>
    </w:p>
    <w:p w14:paraId="58FF7446" w14:textId="5B1C8F46" w:rsidR="00061DA7" w:rsidRPr="00EA7E73" w:rsidRDefault="00061DA7" w:rsidP="00114B11">
      <w:pPr>
        <w:spacing w:after="0" w:line="240" w:lineRule="auto"/>
        <w:rPr>
          <w:rFonts w:ascii="Times New Roman" w:hAnsi="Times New Roman" w:cs="Times New Roman"/>
          <w:sz w:val="20"/>
          <w:szCs w:val="20"/>
          <w:lang w:val="en-US"/>
        </w:rPr>
      </w:pPr>
    </w:p>
    <w:p w14:paraId="36BD2CB6" w14:textId="40B45FA2" w:rsidR="00114B11" w:rsidRDefault="00497F44" w:rsidP="00114B11">
      <w:pPr>
        <w:spacing w:after="0" w:line="240" w:lineRule="auto"/>
        <w:rPr>
          <w:rFonts w:ascii="Times New Roman" w:hAnsi="Times New Roman" w:cs="Times New Roman"/>
          <w:color w:val="222222"/>
          <w:sz w:val="20"/>
          <w:szCs w:val="20"/>
          <w:shd w:val="clear" w:color="auto" w:fill="FFFFFF"/>
          <w:lang w:val="en-US"/>
        </w:rPr>
      </w:pPr>
      <w:r w:rsidRPr="00EA7E73">
        <w:rPr>
          <w:rFonts w:ascii="Times New Roman" w:hAnsi="Times New Roman" w:cs="Times New Roman"/>
          <w:color w:val="222222"/>
          <w:sz w:val="20"/>
          <w:szCs w:val="20"/>
          <w:shd w:val="clear" w:color="auto" w:fill="FFFFFF"/>
          <w:lang w:val="en-US"/>
        </w:rPr>
        <w:t>Martin</w:t>
      </w:r>
      <w:r w:rsidR="00253F2A" w:rsidRPr="00EA7E73">
        <w:rPr>
          <w:rFonts w:ascii="Times New Roman" w:hAnsi="Times New Roman" w:cs="Times New Roman"/>
          <w:color w:val="222222"/>
          <w:sz w:val="20"/>
          <w:szCs w:val="20"/>
          <w:shd w:val="clear" w:color="auto" w:fill="FFFFFF"/>
          <w:lang w:val="en-US"/>
        </w:rPr>
        <w:t>,</w:t>
      </w:r>
      <w:r w:rsidRPr="00EA7E73">
        <w:rPr>
          <w:rFonts w:ascii="Times New Roman" w:hAnsi="Times New Roman" w:cs="Times New Roman"/>
          <w:color w:val="222222"/>
          <w:sz w:val="20"/>
          <w:szCs w:val="20"/>
          <w:shd w:val="clear" w:color="auto" w:fill="FFFFFF"/>
          <w:lang w:val="en-US"/>
        </w:rPr>
        <w:t xml:space="preserve"> J</w:t>
      </w:r>
      <w:r w:rsidR="00253F2A" w:rsidRPr="00EA7E73">
        <w:rPr>
          <w:rFonts w:ascii="Times New Roman" w:hAnsi="Times New Roman" w:cs="Times New Roman"/>
          <w:color w:val="222222"/>
          <w:sz w:val="20"/>
          <w:szCs w:val="20"/>
          <w:shd w:val="clear" w:color="auto" w:fill="FFFFFF"/>
          <w:lang w:val="en-US"/>
        </w:rPr>
        <w:t>.</w:t>
      </w:r>
      <w:r w:rsidR="00EA722F">
        <w:rPr>
          <w:rFonts w:ascii="Times New Roman" w:hAnsi="Times New Roman" w:cs="Times New Roman"/>
          <w:color w:val="222222"/>
          <w:sz w:val="20"/>
          <w:szCs w:val="20"/>
          <w:shd w:val="clear" w:color="auto" w:fill="FFFFFF"/>
          <w:lang w:val="en-US"/>
        </w:rPr>
        <w:t xml:space="preserve"> (2014</w:t>
      </w:r>
      <w:r w:rsidR="00BF27F9" w:rsidRPr="00EA7E73">
        <w:rPr>
          <w:rFonts w:ascii="Times New Roman" w:hAnsi="Times New Roman" w:cs="Times New Roman"/>
          <w:color w:val="222222"/>
          <w:sz w:val="20"/>
          <w:szCs w:val="20"/>
          <w:shd w:val="clear" w:color="auto" w:fill="FFFFFF"/>
          <w:lang w:val="en-US"/>
        </w:rPr>
        <w:t>)</w:t>
      </w:r>
      <w:r w:rsidR="00BF27F9" w:rsidRPr="00EA7E73">
        <w:rPr>
          <w:rStyle w:val="apple-converted-space"/>
          <w:rFonts w:ascii="Times New Roman" w:hAnsi="Times New Roman" w:cs="Times New Roman"/>
          <w:color w:val="222222"/>
          <w:sz w:val="20"/>
          <w:szCs w:val="20"/>
          <w:shd w:val="clear" w:color="auto" w:fill="FFFFFF"/>
          <w:lang w:val="en-US"/>
        </w:rPr>
        <w:t> </w:t>
      </w:r>
      <w:r w:rsidR="00BF27F9" w:rsidRPr="00EA7E73">
        <w:rPr>
          <w:rFonts w:ascii="Times New Roman" w:hAnsi="Times New Roman" w:cs="Times New Roman"/>
          <w:i/>
          <w:iCs/>
          <w:color w:val="222222"/>
          <w:sz w:val="20"/>
          <w:szCs w:val="20"/>
          <w:shd w:val="clear" w:color="auto" w:fill="FFFFFF"/>
          <w:lang w:val="en-US"/>
        </w:rPr>
        <w:t>Politics and Rhetoric: A Critical Introduction</w:t>
      </w:r>
      <w:r w:rsidR="00BF27F9" w:rsidRPr="00EA7E73">
        <w:rPr>
          <w:rFonts w:ascii="Times New Roman" w:hAnsi="Times New Roman" w:cs="Times New Roman"/>
          <w:color w:val="222222"/>
          <w:sz w:val="20"/>
          <w:szCs w:val="20"/>
          <w:shd w:val="clear" w:color="auto" w:fill="FFFFFF"/>
          <w:lang w:val="en-US"/>
        </w:rPr>
        <w:t xml:space="preserve"> </w:t>
      </w:r>
      <w:r w:rsidR="00253F2A" w:rsidRPr="00EA7E73">
        <w:rPr>
          <w:rFonts w:ascii="Times New Roman" w:hAnsi="Times New Roman" w:cs="Times New Roman"/>
          <w:color w:val="222222"/>
          <w:sz w:val="20"/>
          <w:szCs w:val="20"/>
          <w:shd w:val="clear" w:color="auto" w:fill="FFFFFF"/>
          <w:lang w:val="en-US"/>
        </w:rPr>
        <w:t>(</w:t>
      </w:r>
      <w:r w:rsidR="00BF27F9" w:rsidRPr="00EA7E73">
        <w:rPr>
          <w:rFonts w:ascii="Times New Roman" w:hAnsi="Times New Roman" w:cs="Times New Roman"/>
          <w:color w:val="222222"/>
          <w:sz w:val="20"/>
          <w:szCs w:val="20"/>
          <w:shd w:val="clear" w:color="auto" w:fill="FFFFFF"/>
          <w:lang w:val="en-US"/>
        </w:rPr>
        <w:t xml:space="preserve">New York: </w:t>
      </w:r>
      <w:proofErr w:type="spellStart"/>
      <w:r w:rsidR="00BF27F9" w:rsidRPr="00EA7E73">
        <w:rPr>
          <w:rFonts w:ascii="Times New Roman" w:hAnsi="Times New Roman" w:cs="Times New Roman"/>
          <w:color w:val="222222"/>
          <w:sz w:val="20"/>
          <w:szCs w:val="20"/>
          <w:shd w:val="clear" w:color="auto" w:fill="FFFFFF"/>
          <w:lang w:val="en-US"/>
        </w:rPr>
        <w:t>Routledge</w:t>
      </w:r>
      <w:proofErr w:type="spellEnd"/>
      <w:r w:rsidR="00253F2A" w:rsidRPr="00EA7E73">
        <w:rPr>
          <w:rFonts w:ascii="Times New Roman" w:hAnsi="Times New Roman" w:cs="Times New Roman"/>
          <w:color w:val="222222"/>
          <w:sz w:val="20"/>
          <w:szCs w:val="20"/>
          <w:shd w:val="clear" w:color="auto" w:fill="FFFFFF"/>
          <w:lang w:val="en-US"/>
        </w:rPr>
        <w:t>)</w:t>
      </w:r>
      <w:r w:rsidR="00BF27F9" w:rsidRPr="00EA7E73">
        <w:rPr>
          <w:rFonts w:ascii="Times New Roman" w:hAnsi="Times New Roman" w:cs="Times New Roman"/>
          <w:color w:val="222222"/>
          <w:sz w:val="20"/>
          <w:szCs w:val="20"/>
          <w:shd w:val="clear" w:color="auto" w:fill="FFFFFF"/>
          <w:lang w:val="en-US"/>
        </w:rPr>
        <w:t>.</w:t>
      </w:r>
    </w:p>
    <w:p w14:paraId="482DC5C8" w14:textId="77777777" w:rsidR="00E050BA" w:rsidRDefault="00E050BA" w:rsidP="00114B11">
      <w:pPr>
        <w:spacing w:after="0" w:line="240" w:lineRule="auto"/>
        <w:rPr>
          <w:rFonts w:ascii="Times New Roman" w:hAnsi="Times New Roman" w:cs="Times New Roman"/>
          <w:color w:val="222222"/>
          <w:sz w:val="20"/>
          <w:szCs w:val="20"/>
          <w:shd w:val="clear" w:color="auto" w:fill="FFFFFF"/>
          <w:lang w:val="en-US"/>
        </w:rPr>
      </w:pPr>
    </w:p>
    <w:p w14:paraId="44861B76" w14:textId="768E9F0A" w:rsidR="008A164D" w:rsidRDefault="00E050BA" w:rsidP="00114B11">
      <w:pPr>
        <w:spacing w:after="0" w:line="240" w:lineRule="auto"/>
        <w:rPr>
          <w:rFonts w:ascii="Times New Roman" w:hAnsi="Times New Roman" w:cs="Times New Roman"/>
          <w:color w:val="222222"/>
          <w:sz w:val="20"/>
          <w:szCs w:val="20"/>
          <w:shd w:val="clear" w:color="auto" w:fill="FFFFFF"/>
          <w:lang w:val="en-US"/>
        </w:rPr>
      </w:pPr>
      <w:r>
        <w:rPr>
          <w:rFonts w:ascii="Times New Roman" w:hAnsi="Times New Roman" w:cs="Times New Roman"/>
          <w:color w:val="222222"/>
          <w:sz w:val="20"/>
          <w:szCs w:val="20"/>
          <w:shd w:val="clear" w:color="auto" w:fill="FFFFFF"/>
          <w:lang w:val="en-US"/>
        </w:rPr>
        <w:t xml:space="preserve">Martin, J. (2015) ‘Situating speech: A rhetorical approach to political strategy’, </w:t>
      </w:r>
      <w:r>
        <w:rPr>
          <w:rFonts w:ascii="Times New Roman" w:hAnsi="Times New Roman" w:cs="Times New Roman"/>
          <w:i/>
          <w:color w:val="222222"/>
          <w:sz w:val="20"/>
          <w:szCs w:val="20"/>
          <w:shd w:val="clear" w:color="auto" w:fill="FFFFFF"/>
          <w:lang w:val="en-US"/>
        </w:rPr>
        <w:t>Political Studies</w:t>
      </w:r>
      <w:r w:rsidR="006255AA">
        <w:rPr>
          <w:rFonts w:ascii="Times New Roman" w:hAnsi="Times New Roman" w:cs="Times New Roman"/>
          <w:color w:val="222222"/>
          <w:sz w:val="20"/>
          <w:szCs w:val="20"/>
          <w:shd w:val="clear" w:color="auto" w:fill="FFFFFF"/>
          <w:lang w:val="en-US"/>
        </w:rPr>
        <w:t>, 63:1, 25-42.</w:t>
      </w:r>
    </w:p>
    <w:p w14:paraId="74FBAFA7" w14:textId="77777777" w:rsidR="006255AA" w:rsidRPr="00EA7E73" w:rsidRDefault="006255AA" w:rsidP="00114B11">
      <w:pPr>
        <w:spacing w:after="0" w:line="240" w:lineRule="auto"/>
        <w:rPr>
          <w:rFonts w:ascii="Times New Roman" w:hAnsi="Times New Roman" w:cs="Times New Roman"/>
          <w:color w:val="222222"/>
          <w:sz w:val="20"/>
          <w:szCs w:val="20"/>
          <w:shd w:val="clear" w:color="auto" w:fill="FFFFFF"/>
          <w:lang w:val="en-US"/>
        </w:rPr>
      </w:pPr>
    </w:p>
    <w:p w14:paraId="67D862A5" w14:textId="7A41FF45" w:rsidR="008A164D" w:rsidRPr="00EA7E73" w:rsidRDefault="008A164D" w:rsidP="00114B11">
      <w:pPr>
        <w:spacing w:after="0" w:line="240" w:lineRule="auto"/>
        <w:rPr>
          <w:rFonts w:ascii="Times New Roman" w:eastAsia="Times New Roman" w:hAnsi="Times New Roman" w:cs="Times New Roman"/>
          <w:color w:val="222222"/>
          <w:sz w:val="20"/>
          <w:szCs w:val="20"/>
          <w:lang w:val="en-US"/>
        </w:rPr>
      </w:pPr>
      <w:r w:rsidRPr="00EA7E73">
        <w:rPr>
          <w:rFonts w:ascii="Times New Roman" w:eastAsia="Times New Roman" w:hAnsi="Times New Roman" w:cs="Times New Roman"/>
          <w:color w:val="222222"/>
          <w:sz w:val="20"/>
          <w:szCs w:val="20"/>
          <w:lang w:val="en-US"/>
        </w:rPr>
        <w:t>Marcus</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G</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R</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(2000) </w:t>
      </w:r>
      <w:r w:rsidR="00253F2A" w:rsidRPr="00EA7E73">
        <w:rPr>
          <w:rFonts w:ascii="Times New Roman" w:eastAsia="Times New Roman" w:hAnsi="Times New Roman" w:cs="Times New Roman"/>
          <w:color w:val="222222"/>
          <w:sz w:val="20"/>
          <w:szCs w:val="20"/>
          <w:lang w:val="en-US"/>
        </w:rPr>
        <w:t>‘Emotions in politics’,</w:t>
      </w:r>
      <w:r w:rsidRPr="00EA7E73">
        <w:rPr>
          <w:rFonts w:ascii="Times New Roman" w:eastAsia="Times New Roman" w:hAnsi="Times New Roman" w:cs="Times New Roman"/>
          <w:color w:val="222222"/>
          <w:sz w:val="20"/>
          <w:szCs w:val="20"/>
          <w:lang w:val="en-US"/>
        </w:rPr>
        <w:t> </w:t>
      </w:r>
      <w:r w:rsidRPr="00EA7E73">
        <w:rPr>
          <w:rFonts w:ascii="Times New Roman" w:eastAsia="Times New Roman" w:hAnsi="Times New Roman" w:cs="Times New Roman"/>
          <w:i/>
          <w:iCs/>
          <w:color w:val="222222"/>
          <w:sz w:val="20"/>
          <w:szCs w:val="20"/>
          <w:lang w:val="en-US"/>
        </w:rPr>
        <w:t>Annual Review of Political Science</w:t>
      </w:r>
      <w:r w:rsidRPr="00EA7E73">
        <w:rPr>
          <w:rFonts w:ascii="Times New Roman" w:eastAsia="Times New Roman" w:hAnsi="Times New Roman" w:cs="Times New Roman"/>
          <w:color w:val="222222"/>
          <w:sz w:val="20"/>
          <w:szCs w:val="20"/>
          <w:lang w:val="en-US"/>
        </w:rPr>
        <w:t>, </w:t>
      </w:r>
      <w:r w:rsidRPr="00EA7E73">
        <w:rPr>
          <w:rFonts w:ascii="Times New Roman" w:eastAsia="Times New Roman" w:hAnsi="Times New Roman" w:cs="Times New Roman"/>
          <w:iCs/>
          <w:color w:val="222222"/>
          <w:sz w:val="20"/>
          <w:szCs w:val="20"/>
          <w:lang w:val="en-US"/>
        </w:rPr>
        <w:t>3</w:t>
      </w:r>
      <w:r w:rsidR="00253F2A" w:rsidRPr="00EA7E73">
        <w:rPr>
          <w:rFonts w:ascii="Times New Roman" w:eastAsia="Times New Roman" w:hAnsi="Times New Roman" w:cs="Times New Roman"/>
          <w:color w:val="222222"/>
          <w:sz w:val="20"/>
          <w:szCs w:val="20"/>
          <w:lang w:val="en-US"/>
        </w:rPr>
        <w:t>:1</w:t>
      </w:r>
      <w:r w:rsidRPr="00EA7E73">
        <w:rPr>
          <w:rFonts w:ascii="Times New Roman" w:eastAsia="Times New Roman" w:hAnsi="Times New Roman" w:cs="Times New Roman"/>
          <w:color w:val="222222"/>
          <w:sz w:val="20"/>
          <w:szCs w:val="20"/>
          <w:lang w:val="en-US"/>
        </w:rPr>
        <w:t>, 221-250.</w:t>
      </w:r>
    </w:p>
    <w:p w14:paraId="21133CDA" w14:textId="79DA365F" w:rsidR="00114B11" w:rsidRPr="00EA7E73" w:rsidRDefault="00497F44" w:rsidP="00114B11">
      <w:pPr>
        <w:spacing w:after="0" w:line="240" w:lineRule="auto"/>
        <w:rPr>
          <w:rFonts w:ascii="Times New Roman" w:eastAsia="Times New Roman" w:hAnsi="Times New Roman" w:cs="Times New Roman"/>
          <w:color w:val="222222"/>
          <w:sz w:val="20"/>
          <w:szCs w:val="20"/>
          <w:lang w:val="en-US"/>
        </w:rPr>
      </w:pPr>
      <w:r w:rsidRPr="00EA7E73">
        <w:rPr>
          <w:rFonts w:ascii="Times New Roman" w:eastAsia="Times New Roman" w:hAnsi="Times New Roman" w:cs="Times New Roman"/>
          <w:color w:val="222222"/>
          <w:sz w:val="20"/>
          <w:szCs w:val="20"/>
          <w:lang w:val="en-US"/>
        </w:rPr>
        <w:br/>
      </w:r>
      <w:proofErr w:type="spellStart"/>
      <w:r w:rsidRPr="00EA7E73">
        <w:rPr>
          <w:rFonts w:ascii="Times New Roman" w:eastAsia="Times New Roman" w:hAnsi="Times New Roman" w:cs="Times New Roman"/>
          <w:color w:val="222222"/>
          <w:sz w:val="20"/>
          <w:szCs w:val="20"/>
          <w:lang w:val="en-US"/>
        </w:rPr>
        <w:t>Mazzoleni</w:t>
      </w:r>
      <w:proofErr w:type="spellEnd"/>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G</w:t>
      </w:r>
      <w:r w:rsidR="00253F2A" w:rsidRPr="00EA7E73">
        <w:rPr>
          <w:rFonts w:ascii="Times New Roman" w:eastAsia="Times New Roman" w:hAnsi="Times New Roman" w:cs="Times New Roman"/>
          <w:color w:val="222222"/>
          <w:sz w:val="20"/>
          <w:szCs w:val="20"/>
          <w:lang w:val="en-US"/>
        </w:rPr>
        <w:t>.</w:t>
      </w:r>
      <w:r w:rsidR="003E7B37" w:rsidRPr="00EA7E73">
        <w:rPr>
          <w:rFonts w:ascii="Times New Roman" w:eastAsia="Times New Roman" w:hAnsi="Times New Roman" w:cs="Times New Roman"/>
          <w:color w:val="222222"/>
          <w:sz w:val="20"/>
          <w:szCs w:val="20"/>
          <w:lang w:val="en-US"/>
        </w:rPr>
        <w:t xml:space="preserve"> (2014) </w:t>
      </w:r>
      <w:r w:rsidR="00253F2A" w:rsidRPr="00EA7E73">
        <w:rPr>
          <w:rFonts w:ascii="Times New Roman" w:eastAsia="Times New Roman" w:hAnsi="Times New Roman" w:cs="Times New Roman"/>
          <w:color w:val="222222"/>
          <w:sz w:val="20"/>
          <w:szCs w:val="20"/>
          <w:lang w:val="en-US"/>
        </w:rPr>
        <w:t>‘</w:t>
      </w:r>
      <w:proofErr w:type="spellStart"/>
      <w:r w:rsidRPr="00EA7E73">
        <w:rPr>
          <w:rFonts w:ascii="Times New Roman" w:eastAsia="Times New Roman" w:hAnsi="Times New Roman" w:cs="Times New Roman"/>
          <w:color w:val="222222"/>
          <w:sz w:val="20"/>
          <w:szCs w:val="20"/>
          <w:lang w:val="en-US"/>
        </w:rPr>
        <w:t>Mediatization</w:t>
      </w:r>
      <w:proofErr w:type="spellEnd"/>
      <w:r w:rsidRPr="00EA7E73">
        <w:rPr>
          <w:rFonts w:ascii="Times New Roman" w:eastAsia="Times New Roman" w:hAnsi="Times New Roman" w:cs="Times New Roman"/>
          <w:color w:val="222222"/>
          <w:sz w:val="20"/>
          <w:szCs w:val="20"/>
          <w:lang w:val="en-US"/>
        </w:rPr>
        <w:t xml:space="preserve"> and p</w:t>
      </w:r>
      <w:r w:rsidR="00114B11" w:rsidRPr="00EA7E73">
        <w:rPr>
          <w:rFonts w:ascii="Times New Roman" w:eastAsia="Times New Roman" w:hAnsi="Times New Roman" w:cs="Times New Roman"/>
          <w:color w:val="222222"/>
          <w:sz w:val="20"/>
          <w:szCs w:val="20"/>
          <w:lang w:val="en-US"/>
        </w:rPr>
        <w:t>olitical</w:t>
      </w:r>
      <w:r w:rsidRPr="00EA7E73">
        <w:rPr>
          <w:rFonts w:ascii="Times New Roman" w:eastAsia="Times New Roman" w:hAnsi="Times New Roman" w:cs="Times New Roman"/>
          <w:color w:val="222222"/>
          <w:sz w:val="20"/>
          <w:szCs w:val="20"/>
          <w:lang w:val="en-US"/>
        </w:rPr>
        <w:t xml:space="preserve"> p</w:t>
      </w:r>
      <w:r w:rsidR="00253F2A" w:rsidRPr="00EA7E73">
        <w:rPr>
          <w:rFonts w:ascii="Times New Roman" w:eastAsia="Times New Roman" w:hAnsi="Times New Roman" w:cs="Times New Roman"/>
          <w:color w:val="222222"/>
          <w:sz w:val="20"/>
          <w:szCs w:val="20"/>
          <w:lang w:val="en-US"/>
        </w:rPr>
        <w:t>opulism’, i</w:t>
      </w:r>
      <w:r w:rsidR="003E7B37" w:rsidRPr="00EA7E73">
        <w:rPr>
          <w:rFonts w:ascii="Times New Roman" w:eastAsia="Times New Roman" w:hAnsi="Times New Roman" w:cs="Times New Roman"/>
          <w:color w:val="222222"/>
          <w:sz w:val="20"/>
          <w:szCs w:val="20"/>
          <w:lang w:val="en-US"/>
        </w:rPr>
        <w:t>n</w:t>
      </w:r>
      <w:r w:rsidRPr="00EA7E73">
        <w:rPr>
          <w:rFonts w:ascii="Times New Roman" w:eastAsia="Times New Roman" w:hAnsi="Times New Roman" w:cs="Times New Roman"/>
          <w:color w:val="222222"/>
          <w:sz w:val="20"/>
          <w:szCs w:val="20"/>
          <w:lang w:val="en-US"/>
        </w:rPr>
        <w:t>:</w:t>
      </w:r>
      <w:r w:rsidR="00114B11" w:rsidRPr="00EA7E73">
        <w:rPr>
          <w:rFonts w:ascii="Times New Roman" w:eastAsia="Times New Roman" w:hAnsi="Times New Roman" w:cs="Times New Roman"/>
          <w:color w:val="222222"/>
          <w:sz w:val="20"/>
          <w:szCs w:val="20"/>
          <w:lang w:val="en-US"/>
        </w:rPr>
        <w:t xml:space="preserve"> </w:t>
      </w:r>
      <w:r w:rsidR="00253F2A" w:rsidRPr="00EA7E73">
        <w:rPr>
          <w:rFonts w:ascii="Times New Roman" w:eastAsia="Times New Roman" w:hAnsi="Times New Roman" w:cs="Times New Roman"/>
          <w:color w:val="222222"/>
          <w:sz w:val="20"/>
          <w:szCs w:val="20"/>
          <w:lang w:val="en-US"/>
        </w:rPr>
        <w:t xml:space="preserve">F. </w:t>
      </w:r>
      <w:proofErr w:type="spellStart"/>
      <w:r w:rsidR="00253F2A" w:rsidRPr="00EA7E73">
        <w:rPr>
          <w:rFonts w:ascii="Times New Roman" w:eastAsia="Times New Roman" w:hAnsi="Times New Roman" w:cs="Times New Roman"/>
          <w:color w:val="222222"/>
          <w:sz w:val="20"/>
          <w:szCs w:val="20"/>
          <w:lang w:val="en-US"/>
        </w:rPr>
        <w:t>Esser</w:t>
      </w:r>
      <w:proofErr w:type="spellEnd"/>
      <w:r w:rsidRPr="00EA7E73">
        <w:rPr>
          <w:rFonts w:ascii="Times New Roman" w:eastAsia="Times New Roman" w:hAnsi="Times New Roman" w:cs="Times New Roman"/>
          <w:color w:val="222222"/>
          <w:sz w:val="20"/>
          <w:szCs w:val="20"/>
          <w:lang w:val="en-US"/>
        </w:rPr>
        <w:t xml:space="preserve"> and </w:t>
      </w:r>
      <w:r w:rsidR="00253F2A" w:rsidRPr="00EA7E73">
        <w:rPr>
          <w:rFonts w:ascii="Times New Roman" w:eastAsia="Times New Roman" w:hAnsi="Times New Roman" w:cs="Times New Roman"/>
          <w:color w:val="222222"/>
          <w:sz w:val="20"/>
          <w:szCs w:val="20"/>
          <w:lang w:val="en-US"/>
        </w:rPr>
        <w:t xml:space="preserve">J. </w:t>
      </w:r>
      <w:proofErr w:type="spellStart"/>
      <w:r w:rsidR="001C1CCE" w:rsidRPr="00EA7E73">
        <w:rPr>
          <w:rFonts w:ascii="Times New Roman" w:eastAsia="Times New Roman" w:hAnsi="Times New Roman" w:cs="Times New Roman"/>
          <w:color w:val="222222"/>
          <w:sz w:val="20"/>
          <w:szCs w:val="20"/>
          <w:lang w:val="en-US"/>
        </w:rPr>
        <w:t>Str</w:t>
      </w:r>
      <w:r w:rsidR="001C1CCE">
        <w:rPr>
          <w:rFonts w:ascii="Times New Roman" w:eastAsia="Times New Roman" w:hAnsi="Times New Roman" w:cs="Times New Roman"/>
          <w:color w:val="222222"/>
          <w:sz w:val="20"/>
          <w:szCs w:val="20"/>
          <w:lang w:val="en-US"/>
        </w:rPr>
        <w:t>ö</w:t>
      </w:r>
      <w:r w:rsidR="001C1CCE" w:rsidRPr="00EA7E73">
        <w:rPr>
          <w:rFonts w:ascii="Times New Roman" w:eastAsia="Times New Roman" w:hAnsi="Times New Roman" w:cs="Times New Roman"/>
          <w:color w:val="222222"/>
          <w:sz w:val="20"/>
          <w:szCs w:val="20"/>
          <w:lang w:val="en-US"/>
        </w:rPr>
        <w:t>mb</w:t>
      </w:r>
      <w:r w:rsidR="001C1CCE">
        <w:rPr>
          <w:rFonts w:ascii="Times New Roman" w:eastAsia="Times New Roman" w:hAnsi="Times New Roman" w:cs="Times New Roman"/>
          <w:color w:val="222222"/>
          <w:sz w:val="20"/>
          <w:szCs w:val="20"/>
          <w:lang w:val="en-US"/>
        </w:rPr>
        <w:t>ä</w:t>
      </w:r>
      <w:r w:rsidR="001C1CCE" w:rsidRPr="00EA7E73">
        <w:rPr>
          <w:rFonts w:ascii="Times New Roman" w:eastAsia="Times New Roman" w:hAnsi="Times New Roman" w:cs="Times New Roman"/>
          <w:color w:val="222222"/>
          <w:sz w:val="20"/>
          <w:szCs w:val="20"/>
          <w:lang w:val="en-US"/>
        </w:rPr>
        <w:t>ck</w:t>
      </w:r>
      <w:proofErr w:type="spellEnd"/>
      <w:r w:rsidR="001C1CCE" w:rsidRPr="00EA7E73">
        <w:rPr>
          <w:rFonts w:ascii="Times New Roman" w:eastAsia="Times New Roman" w:hAnsi="Times New Roman" w:cs="Times New Roman"/>
          <w:color w:val="222222"/>
          <w:sz w:val="20"/>
          <w:szCs w:val="20"/>
          <w:lang w:val="en-US"/>
        </w:rPr>
        <w:t xml:space="preserve"> </w:t>
      </w:r>
      <w:r w:rsidRPr="00EA7E73">
        <w:rPr>
          <w:rFonts w:ascii="Times New Roman" w:eastAsia="Times New Roman" w:hAnsi="Times New Roman" w:cs="Times New Roman"/>
          <w:color w:val="222222"/>
          <w:sz w:val="20"/>
          <w:szCs w:val="20"/>
          <w:lang w:val="en-US"/>
        </w:rPr>
        <w:t>(</w:t>
      </w:r>
      <w:proofErr w:type="spellStart"/>
      <w:r w:rsidRPr="00EA7E73">
        <w:rPr>
          <w:rFonts w:ascii="Times New Roman" w:eastAsia="Times New Roman" w:hAnsi="Times New Roman" w:cs="Times New Roman"/>
          <w:color w:val="222222"/>
          <w:sz w:val="20"/>
          <w:szCs w:val="20"/>
          <w:lang w:val="en-US"/>
        </w:rPr>
        <w:t>eds</w:t>
      </w:r>
      <w:proofErr w:type="spellEnd"/>
      <w:r w:rsidRPr="00EA7E73">
        <w:rPr>
          <w:rFonts w:ascii="Times New Roman" w:eastAsia="Times New Roman" w:hAnsi="Times New Roman" w:cs="Times New Roman"/>
          <w:color w:val="222222"/>
          <w:sz w:val="20"/>
          <w:szCs w:val="20"/>
          <w:lang w:val="en-US"/>
        </w:rPr>
        <w:t>)</w:t>
      </w:r>
      <w:r w:rsidR="00253F2A" w:rsidRPr="00EA7E73">
        <w:rPr>
          <w:rFonts w:ascii="Times New Roman" w:eastAsia="Times New Roman" w:hAnsi="Times New Roman" w:cs="Times New Roman"/>
          <w:color w:val="222222"/>
          <w:sz w:val="20"/>
          <w:szCs w:val="20"/>
          <w:lang w:val="en-US"/>
        </w:rPr>
        <w:t>,</w:t>
      </w:r>
      <w:r w:rsidR="00114B11" w:rsidRPr="00EA7E73">
        <w:rPr>
          <w:rFonts w:ascii="Times New Roman" w:eastAsia="Times New Roman" w:hAnsi="Times New Roman" w:cs="Times New Roman"/>
          <w:color w:val="222222"/>
          <w:sz w:val="20"/>
          <w:szCs w:val="20"/>
          <w:lang w:val="en-US"/>
        </w:rPr>
        <w:t xml:space="preserve"> </w:t>
      </w:r>
      <w:proofErr w:type="spellStart"/>
      <w:r w:rsidR="00114B11" w:rsidRPr="00EA7E73">
        <w:rPr>
          <w:rFonts w:ascii="Times New Roman" w:eastAsia="Times New Roman" w:hAnsi="Times New Roman" w:cs="Times New Roman"/>
          <w:i/>
          <w:color w:val="222222"/>
          <w:sz w:val="20"/>
          <w:szCs w:val="20"/>
          <w:lang w:val="en-US"/>
        </w:rPr>
        <w:t>Mediatization</w:t>
      </w:r>
      <w:proofErr w:type="spellEnd"/>
      <w:r w:rsidR="00114B11" w:rsidRPr="00EA7E73">
        <w:rPr>
          <w:rFonts w:ascii="Times New Roman" w:eastAsia="Times New Roman" w:hAnsi="Times New Roman" w:cs="Times New Roman"/>
          <w:i/>
          <w:color w:val="222222"/>
          <w:sz w:val="20"/>
          <w:szCs w:val="20"/>
          <w:lang w:val="en-US"/>
        </w:rPr>
        <w:t xml:space="preserve"> of Politics: Understanding the Transformation of Western Democracies</w:t>
      </w:r>
      <w:r w:rsidR="00114B11" w:rsidRPr="00EA7E73">
        <w:rPr>
          <w:rFonts w:ascii="Times New Roman" w:eastAsia="Times New Roman" w:hAnsi="Times New Roman" w:cs="Times New Roman"/>
          <w:color w:val="222222"/>
          <w:sz w:val="20"/>
          <w:szCs w:val="20"/>
          <w:lang w:val="en-US"/>
        </w:rPr>
        <w:t xml:space="preserve"> </w:t>
      </w:r>
      <w:r w:rsidR="00253F2A" w:rsidRPr="00EA7E73">
        <w:rPr>
          <w:rFonts w:ascii="Times New Roman" w:eastAsia="Times New Roman" w:hAnsi="Times New Roman" w:cs="Times New Roman"/>
          <w:color w:val="222222"/>
          <w:sz w:val="20"/>
          <w:szCs w:val="20"/>
          <w:lang w:val="en-US"/>
        </w:rPr>
        <w:t>(</w:t>
      </w:r>
      <w:r w:rsidR="00114B11" w:rsidRPr="00EA7E73">
        <w:rPr>
          <w:rFonts w:ascii="Times New Roman" w:eastAsia="Times New Roman" w:hAnsi="Times New Roman" w:cs="Times New Roman"/>
          <w:color w:val="222222"/>
          <w:sz w:val="20"/>
          <w:szCs w:val="20"/>
          <w:lang w:val="en-US"/>
        </w:rPr>
        <w:t>Basin</w:t>
      </w:r>
      <w:r w:rsidR="00253F2A" w:rsidRPr="00EA7E73">
        <w:rPr>
          <w:rFonts w:ascii="Times New Roman" w:eastAsia="Times New Roman" w:hAnsi="Times New Roman" w:cs="Times New Roman"/>
          <w:color w:val="222222"/>
          <w:sz w:val="20"/>
          <w:szCs w:val="20"/>
          <w:lang w:val="en-US"/>
        </w:rPr>
        <w:t xml:space="preserve">gstoke: Palgrave Macmillan), </w:t>
      </w:r>
      <w:r w:rsidR="00114B11" w:rsidRPr="00EA7E73">
        <w:rPr>
          <w:rFonts w:ascii="Times New Roman" w:eastAsia="Times New Roman" w:hAnsi="Times New Roman" w:cs="Times New Roman"/>
          <w:color w:val="222222"/>
          <w:sz w:val="20"/>
          <w:szCs w:val="20"/>
          <w:lang w:val="en-US"/>
        </w:rPr>
        <w:t xml:space="preserve">3-30. </w:t>
      </w:r>
    </w:p>
    <w:p w14:paraId="476A9466" w14:textId="77777777" w:rsidR="00114B11" w:rsidRPr="00EA7E73" w:rsidRDefault="00114B11" w:rsidP="00114B11">
      <w:pPr>
        <w:spacing w:after="0" w:line="240" w:lineRule="auto"/>
        <w:rPr>
          <w:rFonts w:ascii="Times New Roman" w:eastAsia="Times New Roman" w:hAnsi="Times New Roman" w:cs="Times New Roman"/>
          <w:color w:val="222222"/>
          <w:sz w:val="20"/>
          <w:szCs w:val="20"/>
          <w:lang w:val="en-US"/>
        </w:rPr>
      </w:pPr>
    </w:p>
    <w:p w14:paraId="5ECBDB6E" w14:textId="2FACC70C" w:rsidR="00114B11" w:rsidRPr="00EA7E73" w:rsidRDefault="00497F44" w:rsidP="00114B11">
      <w:pPr>
        <w:spacing w:after="0" w:line="240" w:lineRule="auto"/>
        <w:rPr>
          <w:rFonts w:ascii="Times New Roman" w:eastAsia="Times New Roman" w:hAnsi="Times New Roman" w:cs="Times New Roman"/>
          <w:color w:val="222222"/>
          <w:sz w:val="20"/>
          <w:szCs w:val="20"/>
          <w:lang w:val="en-US"/>
        </w:rPr>
      </w:pPr>
      <w:r w:rsidRPr="00EA7E73">
        <w:rPr>
          <w:rFonts w:ascii="Times New Roman" w:eastAsia="Times New Roman" w:hAnsi="Times New Roman" w:cs="Times New Roman"/>
          <w:color w:val="222222"/>
          <w:sz w:val="20"/>
          <w:szCs w:val="20"/>
          <w:lang w:val="en-US"/>
        </w:rPr>
        <w:t>Moffitt</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B</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(2015) </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How to perform crisis: A model for understanding the key role of </w:t>
      </w:r>
      <w:r w:rsidR="00253F2A" w:rsidRPr="00EA7E73">
        <w:rPr>
          <w:rFonts w:ascii="Times New Roman" w:eastAsia="Times New Roman" w:hAnsi="Times New Roman" w:cs="Times New Roman"/>
          <w:color w:val="222222"/>
          <w:sz w:val="20"/>
          <w:szCs w:val="20"/>
          <w:lang w:val="en-US"/>
        </w:rPr>
        <w:t>crisis in contemporary populism’,</w:t>
      </w:r>
      <w:r w:rsidR="00114B11" w:rsidRPr="00EA7E73">
        <w:rPr>
          <w:rFonts w:ascii="Times New Roman" w:eastAsia="Times New Roman" w:hAnsi="Times New Roman" w:cs="Times New Roman"/>
          <w:color w:val="222222"/>
          <w:sz w:val="20"/>
          <w:szCs w:val="20"/>
          <w:lang w:val="en-US"/>
        </w:rPr>
        <w:t xml:space="preserve"> </w:t>
      </w:r>
      <w:r w:rsidR="00114B11" w:rsidRPr="00EA7E73">
        <w:rPr>
          <w:rFonts w:ascii="Times New Roman" w:eastAsia="Times New Roman" w:hAnsi="Times New Roman" w:cs="Times New Roman"/>
          <w:i/>
          <w:color w:val="222222"/>
          <w:sz w:val="20"/>
          <w:szCs w:val="20"/>
          <w:lang w:val="en-US"/>
        </w:rPr>
        <w:t>Government and Opposition</w:t>
      </w:r>
      <w:r w:rsidR="00253F2A" w:rsidRPr="00EA7E73">
        <w:rPr>
          <w:rFonts w:ascii="Times New Roman" w:eastAsia="Times New Roman" w:hAnsi="Times New Roman" w:cs="Times New Roman"/>
          <w:i/>
          <w:color w:val="222222"/>
          <w:sz w:val="20"/>
          <w:szCs w:val="20"/>
          <w:lang w:val="en-US"/>
        </w:rPr>
        <w:t>,</w:t>
      </w:r>
      <w:r w:rsidR="00253F2A" w:rsidRPr="00EA7E73">
        <w:rPr>
          <w:rFonts w:ascii="Times New Roman" w:eastAsia="Times New Roman" w:hAnsi="Times New Roman" w:cs="Times New Roman"/>
          <w:color w:val="222222"/>
          <w:sz w:val="20"/>
          <w:szCs w:val="20"/>
          <w:lang w:val="en-US"/>
        </w:rPr>
        <w:t xml:space="preserve"> 50:2,</w:t>
      </w:r>
      <w:r w:rsidR="00114B11" w:rsidRPr="00EA7E73">
        <w:rPr>
          <w:rFonts w:ascii="Times New Roman" w:eastAsia="Times New Roman" w:hAnsi="Times New Roman" w:cs="Times New Roman"/>
          <w:color w:val="222222"/>
          <w:sz w:val="20"/>
          <w:szCs w:val="20"/>
          <w:lang w:val="en-US"/>
        </w:rPr>
        <w:t xml:space="preserve"> 189-217.</w:t>
      </w:r>
    </w:p>
    <w:p w14:paraId="4DADE4A6" w14:textId="77777777" w:rsidR="00114B11" w:rsidRPr="00EA7E73" w:rsidRDefault="00114B11" w:rsidP="00114B11">
      <w:pPr>
        <w:spacing w:after="0" w:line="240" w:lineRule="auto"/>
        <w:rPr>
          <w:rFonts w:ascii="Times New Roman" w:eastAsia="Times New Roman" w:hAnsi="Times New Roman" w:cs="Times New Roman"/>
          <w:color w:val="222222"/>
          <w:sz w:val="20"/>
          <w:szCs w:val="20"/>
          <w:lang w:val="en-US"/>
        </w:rPr>
      </w:pPr>
    </w:p>
    <w:p w14:paraId="23299E68" w14:textId="053D88C1" w:rsidR="00114B11" w:rsidRDefault="00497F44" w:rsidP="00114B11">
      <w:pPr>
        <w:spacing w:after="0" w:line="240" w:lineRule="auto"/>
        <w:rPr>
          <w:rFonts w:ascii="Times New Roman" w:eastAsia="Times New Roman" w:hAnsi="Times New Roman" w:cs="Times New Roman"/>
          <w:color w:val="222222"/>
          <w:sz w:val="20"/>
          <w:szCs w:val="20"/>
          <w:lang w:val="en-US"/>
        </w:rPr>
      </w:pPr>
      <w:r w:rsidRPr="00EA7E73">
        <w:rPr>
          <w:rFonts w:ascii="Times New Roman" w:eastAsia="Times New Roman" w:hAnsi="Times New Roman" w:cs="Times New Roman"/>
          <w:color w:val="222222"/>
          <w:sz w:val="20"/>
          <w:szCs w:val="20"/>
          <w:lang w:val="en-US"/>
        </w:rPr>
        <w:t>Moffitt</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B</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w:t>
      </w:r>
      <w:r w:rsidR="00114B11" w:rsidRPr="00EA7E73">
        <w:rPr>
          <w:rFonts w:ascii="Times New Roman" w:eastAsia="Times New Roman" w:hAnsi="Times New Roman" w:cs="Times New Roman"/>
          <w:color w:val="222222"/>
          <w:sz w:val="20"/>
          <w:szCs w:val="20"/>
          <w:lang w:val="en-US"/>
        </w:rPr>
        <w:t xml:space="preserve">(2016) </w:t>
      </w:r>
      <w:r w:rsidR="00114B11" w:rsidRPr="00EA7E73">
        <w:rPr>
          <w:rFonts w:ascii="Times New Roman" w:eastAsia="Times New Roman" w:hAnsi="Times New Roman" w:cs="Times New Roman"/>
          <w:i/>
          <w:color w:val="222222"/>
          <w:sz w:val="20"/>
          <w:szCs w:val="20"/>
          <w:lang w:val="en-US"/>
        </w:rPr>
        <w:t>The Global Rise of Populism</w:t>
      </w:r>
      <w:r w:rsidR="00114B11" w:rsidRPr="00EA7E73">
        <w:rPr>
          <w:rFonts w:ascii="Times New Roman" w:eastAsia="Times New Roman" w:hAnsi="Times New Roman" w:cs="Times New Roman"/>
          <w:color w:val="222222"/>
          <w:sz w:val="20"/>
          <w:szCs w:val="20"/>
          <w:lang w:val="en-US"/>
        </w:rPr>
        <w:t xml:space="preserve"> </w:t>
      </w:r>
      <w:r w:rsidR="00253F2A" w:rsidRPr="00EA7E73">
        <w:rPr>
          <w:rFonts w:ascii="Times New Roman" w:eastAsia="Times New Roman" w:hAnsi="Times New Roman" w:cs="Times New Roman"/>
          <w:color w:val="222222"/>
          <w:sz w:val="20"/>
          <w:szCs w:val="20"/>
          <w:lang w:val="en-US"/>
        </w:rPr>
        <w:t>(</w:t>
      </w:r>
      <w:r w:rsidR="00114B11" w:rsidRPr="00EA7E73">
        <w:rPr>
          <w:rFonts w:ascii="Times New Roman" w:eastAsia="Times New Roman" w:hAnsi="Times New Roman" w:cs="Times New Roman"/>
          <w:color w:val="222222"/>
          <w:sz w:val="20"/>
          <w:szCs w:val="20"/>
          <w:lang w:val="en-US"/>
        </w:rPr>
        <w:t>Stanford</w:t>
      </w:r>
      <w:r w:rsidR="0028254E" w:rsidRPr="00EA7E73">
        <w:rPr>
          <w:rFonts w:ascii="Times New Roman" w:eastAsia="Times New Roman" w:hAnsi="Times New Roman" w:cs="Times New Roman"/>
          <w:color w:val="222222"/>
          <w:sz w:val="20"/>
          <w:szCs w:val="20"/>
          <w:lang w:val="en-US"/>
        </w:rPr>
        <w:t>: Stanford University Press</w:t>
      </w:r>
      <w:r w:rsidR="00253F2A" w:rsidRPr="00EA7E73">
        <w:rPr>
          <w:rFonts w:ascii="Times New Roman" w:eastAsia="Times New Roman" w:hAnsi="Times New Roman" w:cs="Times New Roman"/>
          <w:color w:val="222222"/>
          <w:sz w:val="20"/>
          <w:szCs w:val="20"/>
          <w:lang w:val="en-US"/>
        </w:rPr>
        <w:t>)</w:t>
      </w:r>
      <w:r w:rsidR="0028254E" w:rsidRPr="00EA7E73">
        <w:rPr>
          <w:rFonts w:ascii="Times New Roman" w:eastAsia="Times New Roman" w:hAnsi="Times New Roman" w:cs="Times New Roman"/>
          <w:color w:val="222222"/>
          <w:sz w:val="20"/>
          <w:szCs w:val="20"/>
          <w:lang w:val="en-US"/>
        </w:rPr>
        <w:t xml:space="preserve">. </w:t>
      </w:r>
    </w:p>
    <w:p w14:paraId="7DCF2EE4" w14:textId="77777777" w:rsidR="000F48F9" w:rsidRDefault="000F48F9" w:rsidP="00114B11">
      <w:pPr>
        <w:spacing w:after="0" w:line="240" w:lineRule="auto"/>
        <w:rPr>
          <w:rFonts w:ascii="Times New Roman" w:eastAsia="Times New Roman" w:hAnsi="Times New Roman" w:cs="Times New Roman"/>
          <w:color w:val="222222"/>
          <w:sz w:val="20"/>
          <w:szCs w:val="20"/>
          <w:lang w:val="en-US"/>
        </w:rPr>
      </w:pPr>
    </w:p>
    <w:p w14:paraId="1046D964" w14:textId="63E9D40A" w:rsidR="000F48F9" w:rsidRPr="00EA7E73" w:rsidRDefault="000F48F9" w:rsidP="00114B11">
      <w:pPr>
        <w:spacing w:after="0" w:line="240" w:lineRule="auto"/>
        <w:rPr>
          <w:rFonts w:ascii="Times New Roman" w:eastAsia="Times New Roman" w:hAnsi="Times New Roman" w:cs="Times New Roman"/>
          <w:color w:val="222222"/>
          <w:sz w:val="20"/>
          <w:szCs w:val="20"/>
          <w:lang w:val="en-US"/>
        </w:rPr>
      </w:pPr>
      <w:r>
        <w:rPr>
          <w:rFonts w:ascii="Times New Roman" w:eastAsia="Times New Roman" w:hAnsi="Times New Roman" w:cs="Times New Roman"/>
          <w:color w:val="222222"/>
          <w:sz w:val="20"/>
          <w:szCs w:val="20"/>
          <w:lang w:val="en-US"/>
        </w:rPr>
        <w:t xml:space="preserve">Moon, D.S. (2014) ‘Rhetoric and devolution – Time and space in Welsh </w:t>
      </w:r>
      <w:proofErr w:type="spellStart"/>
      <w:r>
        <w:rPr>
          <w:rFonts w:ascii="Times New Roman" w:eastAsia="Times New Roman" w:hAnsi="Times New Roman" w:cs="Times New Roman"/>
          <w:color w:val="222222"/>
          <w:sz w:val="20"/>
          <w:szCs w:val="20"/>
          <w:lang w:val="en-US"/>
        </w:rPr>
        <w:t>Labour</w:t>
      </w:r>
      <w:proofErr w:type="spellEnd"/>
      <w:r>
        <w:rPr>
          <w:rFonts w:ascii="Times New Roman" w:eastAsia="Times New Roman" w:hAnsi="Times New Roman" w:cs="Times New Roman"/>
          <w:color w:val="222222"/>
          <w:sz w:val="20"/>
          <w:szCs w:val="20"/>
          <w:lang w:val="en-US"/>
        </w:rPr>
        <w:t xml:space="preserve"> </w:t>
      </w:r>
      <w:r w:rsidR="008B110E">
        <w:rPr>
          <w:rFonts w:ascii="Times New Roman" w:eastAsia="Times New Roman" w:hAnsi="Times New Roman" w:cs="Times New Roman"/>
          <w:color w:val="222222"/>
          <w:sz w:val="20"/>
          <w:szCs w:val="20"/>
          <w:lang w:val="en-US"/>
        </w:rPr>
        <w:t xml:space="preserve">rhetoric’, </w:t>
      </w:r>
      <w:r w:rsidR="008B110E" w:rsidRPr="00EA7E73">
        <w:rPr>
          <w:rFonts w:ascii="Times New Roman" w:hAnsi="Times New Roman" w:cs="Times New Roman"/>
          <w:sz w:val="20"/>
          <w:szCs w:val="20"/>
          <w:lang w:val="en-US"/>
        </w:rPr>
        <w:t>in J. Atkins, A. Finlayson, J. Martin and N. Turnbull (</w:t>
      </w:r>
      <w:proofErr w:type="spellStart"/>
      <w:r w:rsidR="008B110E" w:rsidRPr="00EA7E73">
        <w:rPr>
          <w:rFonts w:ascii="Times New Roman" w:hAnsi="Times New Roman" w:cs="Times New Roman"/>
          <w:sz w:val="20"/>
          <w:szCs w:val="20"/>
          <w:lang w:val="en-US"/>
        </w:rPr>
        <w:t>eds</w:t>
      </w:r>
      <w:proofErr w:type="spellEnd"/>
      <w:r w:rsidR="008B110E" w:rsidRPr="00EA7E73">
        <w:rPr>
          <w:rFonts w:ascii="Times New Roman" w:hAnsi="Times New Roman" w:cs="Times New Roman"/>
          <w:sz w:val="20"/>
          <w:szCs w:val="20"/>
          <w:lang w:val="en-US"/>
        </w:rPr>
        <w:t xml:space="preserve">) </w:t>
      </w:r>
      <w:r w:rsidR="008B110E" w:rsidRPr="00EA7E73">
        <w:rPr>
          <w:rFonts w:ascii="Times New Roman" w:hAnsi="Times New Roman" w:cs="Times New Roman"/>
          <w:i/>
          <w:sz w:val="20"/>
          <w:szCs w:val="20"/>
          <w:lang w:val="en-US"/>
        </w:rPr>
        <w:t>Rhetoric in British Politics and Society</w:t>
      </w:r>
      <w:r w:rsidR="008B110E" w:rsidRPr="00EA7E73">
        <w:rPr>
          <w:rFonts w:ascii="Times New Roman" w:hAnsi="Times New Roman" w:cs="Times New Roman"/>
          <w:sz w:val="20"/>
          <w:szCs w:val="20"/>
          <w:lang w:val="en-US"/>
        </w:rPr>
        <w:t xml:space="preserve"> (Basingstoke: Palgrave Macmillan),</w:t>
      </w:r>
      <w:r w:rsidR="008B110E">
        <w:rPr>
          <w:rFonts w:ascii="Times New Roman" w:hAnsi="Times New Roman" w:cs="Times New Roman"/>
          <w:sz w:val="20"/>
          <w:szCs w:val="20"/>
          <w:lang w:val="en-US"/>
        </w:rPr>
        <w:t xml:space="preserve"> 87-100.</w:t>
      </w:r>
    </w:p>
    <w:p w14:paraId="0EAEB70E" w14:textId="77777777" w:rsidR="00114B11" w:rsidRPr="00EA7E73" w:rsidRDefault="00114B11" w:rsidP="00114B11">
      <w:pPr>
        <w:spacing w:after="0" w:line="240" w:lineRule="auto"/>
        <w:rPr>
          <w:rFonts w:ascii="Times New Roman" w:eastAsia="Times New Roman" w:hAnsi="Times New Roman" w:cs="Times New Roman"/>
          <w:color w:val="222222"/>
          <w:sz w:val="20"/>
          <w:szCs w:val="20"/>
          <w:lang w:val="en-US"/>
        </w:rPr>
      </w:pPr>
    </w:p>
    <w:p w14:paraId="66794520" w14:textId="6CE01BB4" w:rsidR="00060B08" w:rsidRPr="00EA7E73" w:rsidRDefault="00EA7E73" w:rsidP="00114B11">
      <w:pPr>
        <w:spacing w:after="0" w:line="240" w:lineRule="auto"/>
        <w:rPr>
          <w:rFonts w:ascii="Times New Roman" w:eastAsia="Times New Roman" w:hAnsi="Times New Roman" w:cs="Times New Roman"/>
          <w:color w:val="222222"/>
          <w:sz w:val="20"/>
          <w:szCs w:val="20"/>
          <w:lang w:val="en-US"/>
        </w:rPr>
      </w:pPr>
      <w:proofErr w:type="spellStart"/>
      <w:r w:rsidRPr="00EA7E73">
        <w:rPr>
          <w:rFonts w:ascii="Times New Roman" w:hAnsi="Times New Roman" w:cs="Times New Roman"/>
          <w:color w:val="222222"/>
          <w:sz w:val="20"/>
          <w:szCs w:val="20"/>
          <w:shd w:val="clear" w:color="auto" w:fill="FFFFFF"/>
          <w:lang w:val="en-US"/>
        </w:rPr>
        <w:t>Mudde</w:t>
      </w:r>
      <w:proofErr w:type="spellEnd"/>
      <w:r w:rsidRPr="00EA7E73">
        <w:rPr>
          <w:rFonts w:ascii="Times New Roman" w:hAnsi="Times New Roman" w:cs="Times New Roman"/>
          <w:color w:val="222222"/>
          <w:sz w:val="20"/>
          <w:szCs w:val="20"/>
          <w:shd w:val="clear" w:color="auto" w:fill="FFFFFF"/>
          <w:lang w:val="en-US"/>
        </w:rPr>
        <w:t>, C.</w:t>
      </w:r>
      <w:r w:rsidR="00060B08" w:rsidRPr="00EA7E73">
        <w:rPr>
          <w:rFonts w:ascii="Times New Roman" w:hAnsi="Times New Roman" w:cs="Times New Roman"/>
          <w:color w:val="222222"/>
          <w:sz w:val="20"/>
          <w:szCs w:val="20"/>
          <w:shd w:val="clear" w:color="auto" w:fill="FFFFFF"/>
          <w:lang w:val="en-US"/>
        </w:rPr>
        <w:t xml:space="preserve"> </w:t>
      </w:r>
      <w:r w:rsidRPr="00EA7E73">
        <w:rPr>
          <w:rFonts w:ascii="Times New Roman" w:hAnsi="Times New Roman" w:cs="Times New Roman"/>
          <w:color w:val="222222"/>
          <w:sz w:val="20"/>
          <w:szCs w:val="20"/>
          <w:shd w:val="clear" w:color="auto" w:fill="FFFFFF"/>
          <w:lang w:val="en-US"/>
        </w:rPr>
        <w:t>(2004)</w:t>
      </w:r>
      <w:r w:rsidR="00060B08" w:rsidRPr="00EA7E73">
        <w:rPr>
          <w:rFonts w:ascii="Times New Roman" w:hAnsi="Times New Roman" w:cs="Times New Roman"/>
          <w:color w:val="222222"/>
          <w:sz w:val="20"/>
          <w:szCs w:val="20"/>
          <w:shd w:val="clear" w:color="auto" w:fill="FFFFFF"/>
          <w:lang w:val="en-US"/>
        </w:rPr>
        <w:t xml:space="preserve"> </w:t>
      </w:r>
      <w:r w:rsidRPr="00EA7E73">
        <w:rPr>
          <w:rFonts w:ascii="Times New Roman" w:hAnsi="Times New Roman" w:cs="Times New Roman"/>
          <w:color w:val="222222"/>
          <w:sz w:val="20"/>
          <w:szCs w:val="20"/>
          <w:shd w:val="clear" w:color="auto" w:fill="FFFFFF"/>
          <w:lang w:val="en-US"/>
        </w:rPr>
        <w:t>‘</w:t>
      </w:r>
      <w:r w:rsidR="00060B08" w:rsidRPr="00EA7E73">
        <w:rPr>
          <w:rFonts w:ascii="Times New Roman" w:hAnsi="Times New Roman" w:cs="Times New Roman"/>
          <w:color w:val="222222"/>
          <w:sz w:val="20"/>
          <w:szCs w:val="20"/>
          <w:shd w:val="clear" w:color="auto" w:fill="FFFFFF"/>
          <w:lang w:val="en-US"/>
        </w:rPr>
        <w:t>The populist zeitgeist</w:t>
      </w:r>
      <w:r w:rsidRPr="00EA7E73">
        <w:rPr>
          <w:rFonts w:ascii="Times New Roman" w:hAnsi="Times New Roman" w:cs="Times New Roman"/>
          <w:color w:val="222222"/>
          <w:sz w:val="20"/>
          <w:szCs w:val="20"/>
          <w:shd w:val="clear" w:color="auto" w:fill="FFFFFF"/>
          <w:lang w:val="en-US"/>
        </w:rPr>
        <w:t>’,</w:t>
      </w:r>
      <w:r w:rsidR="00060B08" w:rsidRPr="00EA7E73">
        <w:rPr>
          <w:rStyle w:val="apple-converted-space"/>
          <w:rFonts w:ascii="Times New Roman" w:hAnsi="Times New Roman" w:cs="Times New Roman"/>
          <w:color w:val="222222"/>
          <w:sz w:val="20"/>
          <w:szCs w:val="20"/>
          <w:shd w:val="clear" w:color="auto" w:fill="FFFFFF"/>
          <w:lang w:val="en-US"/>
        </w:rPr>
        <w:t> </w:t>
      </w:r>
      <w:r w:rsidRPr="00EA7E73">
        <w:rPr>
          <w:rFonts w:ascii="Times New Roman" w:hAnsi="Times New Roman" w:cs="Times New Roman"/>
          <w:i/>
          <w:iCs/>
          <w:color w:val="222222"/>
          <w:sz w:val="20"/>
          <w:szCs w:val="20"/>
          <w:shd w:val="clear" w:color="auto" w:fill="FFFFFF"/>
          <w:lang w:val="en-US"/>
        </w:rPr>
        <w:t xml:space="preserve">Government and </w:t>
      </w:r>
      <w:r w:rsidR="001C1CCE">
        <w:rPr>
          <w:rFonts w:ascii="Times New Roman" w:hAnsi="Times New Roman" w:cs="Times New Roman"/>
          <w:i/>
          <w:iCs/>
          <w:color w:val="222222"/>
          <w:sz w:val="20"/>
          <w:szCs w:val="20"/>
          <w:shd w:val="clear" w:color="auto" w:fill="FFFFFF"/>
          <w:lang w:val="en-US"/>
        </w:rPr>
        <w:t>O</w:t>
      </w:r>
      <w:r w:rsidR="001C1CCE" w:rsidRPr="00EA7E73">
        <w:rPr>
          <w:rFonts w:ascii="Times New Roman" w:hAnsi="Times New Roman" w:cs="Times New Roman"/>
          <w:i/>
          <w:iCs/>
          <w:color w:val="222222"/>
          <w:sz w:val="20"/>
          <w:szCs w:val="20"/>
          <w:shd w:val="clear" w:color="auto" w:fill="FFFFFF"/>
          <w:lang w:val="en-US"/>
        </w:rPr>
        <w:t>pposition</w:t>
      </w:r>
      <w:r w:rsidR="00060B08" w:rsidRPr="00EA7E73">
        <w:rPr>
          <w:rFonts w:ascii="Times New Roman" w:hAnsi="Times New Roman" w:cs="Times New Roman"/>
          <w:color w:val="222222"/>
          <w:sz w:val="20"/>
          <w:szCs w:val="20"/>
          <w:shd w:val="clear" w:color="auto" w:fill="FFFFFF"/>
          <w:lang w:val="en-US"/>
        </w:rPr>
        <w:t>,</w:t>
      </w:r>
      <w:r w:rsidR="00060B08" w:rsidRPr="00EA7E73">
        <w:rPr>
          <w:rStyle w:val="apple-converted-space"/>
          <w:rFonts w:ascii="Times New Roman" w:hAnsi="Times New Roman" w:cs="Times New Roman"/>
          <w:color w:val="222222"/>
          <w:sz w:val="20"/>
          <w:szCs w:val="20"/>
          <w:shd w:val="clear" w:color="auto" w:fill="FFFFFF"/>
          <w:lang w:val="en-US"/>
        </w:rPr>
        <w:t> </w:t>
      </w:r>
      <w:r w:rsidR="00060B08" w:rsidRPr="00EA7E73">
        <w:rPr>
          <w:rFonts w:ascii="Times New Roman" w:hAnsi="Times New Roman" w:cs="Times New Roman"/>
          <w:iCs/>
          <w:color w:val="222222"/>
          <w:sz w:val="20"/>
          <w:szCs w:val="20"/>
          <w:shd w:val="clear" w:color="auto" w:fill="FFFFFF"/>
          <w:lang w:val="en-US"/>
        </w:rPr>
        <w:t>39</w:t>
      </w:r>
      <w:r w:rsidRPr="00EA7E73">
        <w:rPr>
          <w:rFonts w:ascii="Times New Roman" w:hAnsi="Times New Roman" w:cs="Times New Roman"/>
          <w:color w:val="222222"/>
          <w:sz w:val="20"/>
          <w:szCs w:val="20"/>
          <w:shd w:val="clear" w:color="auto" w:fill="FFFFFF"/>
          <w:lang w:val="en-US"/>
        </w:rPr>
        <w:t xml:space="preserve">:4, </w:t>
      </w:r>
      <w:r w:rsidR="00060B08" w:rsidRPr="00EA7E73">
        <w:rPr>
          <w:rFonts w:ascii="Times New Roman" w:hAnsi="Times New Roman" w:cs="Times New Roman"/>
          <w:color w:val="222222"/>
          <w:sz w:val="20"/>
          <w:szCs w:val="20"/>
          <w:shd w:val="clear" w:color="auto" w:fill="FFFFFF"/>
          <w:lang w:val="en-US"/>
        </w:rPr>
        <w:t>542-563.</w:t>
      </w:r>
    </w:p>
    <w:p w14:paraId="555DCF44" w14:textId="77777777" w:rsidR="00060B08" w:rsidRPr="00EA7E73" w:rsidRDefault="00060B08" w:rsidP="00114B11">
      <w:pPr>
        <w:spacing w:after="0" w:line="240" w:lineRule="auto"/>
        <w:rPr>
          <w:rFonts w:ascii="Times New Roman" w:eastAsia="Times New Roman" w:hAnsi="Times New Roman" w:cs="Times New Roman"/>
          <w:color w:val="222222"/>
          <w:sz w:val="20"/>
          <w:szCs w:val="20"/>
          <w:lang w:val="en-US"/>
        </w:rPr>
      </w:pPr>
    </w:p>
    <w:p w14:paraId="2D38E653" w14:textId="2CC0EC9E" w:rsidR="00114B11" w:rsidRPr="00EA7E73" w:rsidRDefault="00497F44" w:rsidP="00114B11">
      <w:pPr>
        <w:spacing w:after="0" w:line="240" w:lineRule="auto"/>
        <w:rPr>
          <w:rFonts w:ascii="Times New Roman" w:eastAsia="Times New Roman" w:hAnsi="Times New Roman" w:cs="Times New Roman"/>
          <w:color w:val="222222"/>
          <w:sz w:val="20"/>
          <w:szCs w:val="20"/>
          <w:lang w:val="en-US"/>
        </w:rPr>
      </w:pPr>
      <w:proofErr w:type="spellStart"/>
      <w:r w:rsidRPr="00EA7E73">
        <w:rPr>
          <w:rFonts w:ascii="Times New Roman" w:eastAsia="Times New Roman" w:hAnsi="Times New Roman" w:cs="Times New Roman"/>
          <w:color w:val="222222"/>
          <w:sz w:val="20"/>
          <w:szCs w:val="20"/>
          <w:lang w:val="en-US"/>
        </w:rPr>
        <w:t>Mudde</w:t>
      </w:r>
      <w:proofErr w:type="spellEnd"/>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C</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(2013)</w:t>
      </w:r>
      <w:r w:rsidR="00F2016D" w:rsidRPr="00EA7E73">
        <w:rPr>
          <w:rFonts w:ascii="Times New Roman" w:eastAsia="Times New Roman" w:hAnsi="Times New Roman" w:cs="Times New Roman"/>
          <w:color w:val="222222"/>
          <w:sz w:val="20"/>
          <w:szCs w:val="20"/>
          <w:lang w:val="en-US"/>
        </w:rPr>
        <w:t xml:space="preserve"> </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Three decades of populist radical r</w:t>
      </w:r>
      <w:r w:rsidR="00F2016D" w:rsidRPr="00EA7E73">
        <w:rPr>
          <w:rFonts w:ascii="Times New Roman" w:eastAsia="Times New Roman" w:hAnsi="Times New Roman" w:cs="Times New Roman"/>
          <w:color w:val="222222"/>
          <w:sz w:val="20"/>
          <w:szCs w:val="20"/>
          <w:lang w:val="en-US"/>
        </w:rPr>
        <w:t>igh</w:t>
      </w:r>
      <w:r w:rsidRPr="00EA7E73">
        <w:rPr>
          <w:rFonts w:ascii="Times New Roman" w:eastAsia="Times New Roman" w:hAnsi="Times New Roman" w:cs="Times New Roman"/>
          <w:color w:val="222222"/>
          <w:sz w:val="20"/>
          <w:szCs w:val="20"/>
          <w:lang w:val="en-US"/>
        </w:rPr>
        <w:t>t p</w:t>
      </w:r>
      <w:r w:rsidR="00F2016D" w:rsidRPr="00EA7E73">
        <w:rPr>
          <w:rFonts w:ascii="Times New Roman" w:eastAsia="Times New Roman" w:hAnsi="Times New Roman" w:cs="Times New Roman"/>
          <w:color w:val="222222"/>
          <w:sz w:val="20"/>
          <w:szCs w:val="20"/>
          <w:lang w:val="en-US"/>
        </w:rPr>
        <w:t>arties in Western Europe: So what?</w:t>
      </w:r>
      <w:r w:rsidR="00253F2A" w:rsidRPr="00EA7E73">
        <w:rPr>
          <w:rFonts w:ascii="Times New Roman" w:eastAsia="Times New Roman" w:hAnsi="Times New Roman" w:cs="Times New Roman"/>
          <w:color w:val="222222"/>
          <w:sz w:val="20"/>
          <w:szCs w:val="20"/>
          <w:lang w:val="en-US"/>
        </w:rPr>
        <w:t>’,</w:t>
      </w:r>
      <w:r w:rsidR="00F2016D" w:rsidRPr="00EA7E73">
        <w:rPr>
          <w:rFonts w:ascii="Times New Roman" w:eastAsia="Times New Roman" w:hAnsi="Times New Roman" w:cs="Times New Roman"/>
          <w:color w:val="222222"/>
          <w:sz w:val="20"/>
          <w:szCs w:val="20"/>
          <w:lang w:val="en-US"/>
        </w:rPr>
        <w:t> </w:t>
      </w:r>
      <w:r w:rsidR="00F2016D" w:rsidRPr="00EA7E73">
        <w:rPr>
          <w:rFonts w:ascii="Times New Roman" w:eastAsia="Times New Roman" w:hAnsi="Times New Roman" w:cs="Times New Roman"/>
          <w:i/>
          <w:iCs/>
          <w:color w:val="222222"/>
          <w:sz w:val="20"/>
          <w:szCs w:val="20"/>
          <w:lang w:val="en-US"/>
        </w:rPr>
        <w:t>European Journal of Political Research</w:t>
      </w:r>
      <w:r w:rsidR="00253F2A" w:rsidRPr="00EA7E73">
        <w:rPr>
          <w:rFonts w:ascii="Times New Roman" w:eastAsia="Times New Roman" w:hAnsi="Times New Roman" w:cs="Times New Roman"/>
          <w:iCs/>
          <w:color w:val="222222"/>
          <w:sz w:val="20"/>
          <w:szCs w:val="20"/>
          <w:lang w:val="en-US"/>
        </w:rPr>
        <w:t>,</w:t>
      </w:r>
      <w:r w:rsidR="00F2016D" w:rsidRPr="00EA7E73">
        <w:rPr>
          <w:rFonts w:ascii="Times New Roman" w:eastAsia="Times New Roman" w:hAnsi="Times New Roman" w:cs="Times New Roman"/>
          <w:color w:val="222222"/>
          <w:sz w:val="20"/>
          <w:szCs w:val="20"/>
          <w:lang w:val="en-US"/>
        </w:rPr>
        <w:t> </w:t>
      </w:r>
      <w:r w:rsidR="00F2016D" w:rsidRPr="00EA7E73">
        <w:rPr>
          <w:rFonts w:ascii="Times New Roman" w:eastAsia="Times New Roman" w:hAnsi="Times New Roman" w:cs="Times New Roman"/>
          <w:iCs/>
          <w:color w:val="222222"/>
          <w:sz w:val="20"/>
          <w:szCs w:val="20"/>
          <w:lang w:val="en-US"/>
        </w:rPr>
        <w:t>52</w:t>
      </w:r>
      <w:r w:rsidR="00253F2A" w:rsidRPr="00EA7E73">
        <w:rPr>
          <w:rFonts w:ascii="Times New Roman" w:eastAsia="Times New Roman" w:hAnsi="Times New Roman" w:cs="Times New Roman"/>
          <w:color w:val="222222"/>
          <w:sz w:val="20"/>
          <w:szCs w:val="20"/>
          <w:lang w:val="en-US"/>
        </w:rPr>
        <w:t>:1,</w:t>
      </w:r>
      <w:r w:rsidR="00F2016D" w:rsidRPr="00EA7E73">
        <w:rPr>
          <w:rFonts w:ascii="Times New Roman" w:eastAsia="Times New Roman" w:hAnsi="Times New Roman" w:cs="Times New Roman"/>
          <w:color w:val="222222"/>
          <w:sz w:val="20"/>
          <w:szCs w:val="20"/>
          <w:lang w:val="en-US"/>
        </w:rPr>
        <w:t xml:space="preserve"> 1-19.</w:t>
      </w:r>
    </w:p>
    <w:p w14:paraId="5EA86951" w14:textId="77777777" w:rsidR="00F2016D" w:rsidRPr="00EA7E73" w:rsidRDefault="00F2016D" w:rsidP="00114B11">
      <w:pPr>
        <w:spacing w:after="0" w:line="240" w:lineRule="auto"/>
        <w:rPr>
          <w:rFonts w:ascii="Times New Roman" w:eastAsia="Times New Roman" w:hAnsi="Times New Roman" w:cs="Times New Roman"/>
          <w:color w:val="222222"/>
          <w:sz w:val="20"/>
          <w:szCs w:val="20"/>
          <w:lang w:val="en-US"/>
        </w:rPr>
      </w:pPr>
    </w:p>
    <w:p w14:paraId="7C8FBC28" w14:textId="7854BB08" w:rsidR="00F2016D" w:rsidRPr="00EA7E73" w:rsidRDefault="00497F44" w:rsidP="00A202D5">
      <w:pPr>
        <w:rPr>
          <w:rFonts w:ascii="Times New Roman" w:hAnsi="Times New Roman" w:cs="Times New Roman"/>
          <w:sz w:val="20"/>
          <w:szCs w:val="20"/>
          <w:lang w:val="en-US"/>
        </w:rPr>
      </w:pPr>
      <w:r w:rsidRPr="00EA7E73">
        <w:rPr>
          <w:rFonts w:ascii="Times New Roman" w:hAnsi="Times New Roman" w:cs="Times New Roman"/>
          <w:sz w:val="20"/>
          <w:szCs w:val="20"/>
          <w:lang w:val="en-US"/>
        </w:rPr>
        <w:t>Pappas</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T</w:t>
      </w:r>
      <w:r w:rsidR="00253F2A" w:rsidRPr="00EA7E73">
        <w:rPr>
          <w:rFonts w:ascii="Times New Roman" w:hAnsi="Times New Roman" w:cs="Times New Roman"/>
          <w:sz w:val="20"/>
          <w:szCs w:val="20"/>
          <w:lang w:val="en-US"/>
        </w:rPr>
        <w:t>.</w:t>
      </w:r>
      <w:r w:rsidR="00F2016D" w:rsidRPr="00EA7E73">
        <w:rPr>
          <w:rFonts w:ascii="Times New Roman" w:hAnsi="Times New Roman" w:cs="Times New Roman"/>
          <w:sz w:val="20"/>
          <w:szCs w:val="20"/>
          <w:lang w:val="en-US"/>
        </w:rPr>
        <w:t xml:space="preserve"> (2016) </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Modern populism: Research advances, conceptual and methodological p</w:t>
      </w:r>
      <w:r w:rsidR="00F2016D" w:rsidRPr="00EA7E73">
        <w:rPr>
          <w:rFonts w:ascii="Times New Roman" w:hAnsi="Times New Roman" w:cs="Times New Roman"/>
          <w:sz w:val="20"/>
          <w:szCs w:val="20"/>
          <w:lang w:val="en-US"/>
        </w:rPr>
        <w:t>itfa</w:t>
      </w:r>
      <w:r w:rsidRPr="00EA7E73">
        <w:rPr>
          <w:rFonts w:ascii="Times New Roman" w:hAnsi="Times New Roman" w:cs="Times New Roman"/>
          <w:sz w:val="20"/>
          <w:szCs w:val="20"/>
          <w:lang w:val="en-US"/>
        </w:rPr>
        <w:t>lls, and the minimal d</w:t>
      </w:r>
      <w:r w:rsidR="00F2016D" w:rsidRPr="00EA7E73">
        <w:rPr>
          <w:rFonts w:ascii="Times New Roman" w:hAnsi="Times New Roman" w:cs="Times New Roman"/>
          <w:sz w:val="20"/>
          <w:szCs w:val="20"/>
          <w:lang w:val="en-US"/>
        </w:rPr>
        <w:t>efinition</w:t>
      </w:r>
      <w:r w:rsidR="00253F2A" w:rsidRPr="00EA7E73">
        <w:rPr>
          <w:rFonts w:ascii="Times New Roman" w:hAnsi="Times New Roman" w:cs="Times New Roman"/>
          <w:sz w:val="20"/>
          <w:szCs w:val="20"/>
          <w:lang w:val="en-US"/>
        </w:rPr>
        <w:t>’, in:</w:t>
      </w:r>
      <w:r w:rsidR="00F2016D" w:rsidRPr="00EA7E73">
        <w:rPr>
          <w:rFonts w:ascii="Times New Roman" w:hAnsi="Times New Roman" w:cs="Times New Roman"/>
          <w:sz w:val="20"/>
          <w:szCs w:val="20"/>
          <w:lang w:val="en-US"/>
        </w:rPr>
        <w:t> </w:t>
      </w:r>
      <w:r w:rsidR="00F2016D" w:rsidRPr="00EA7E73">
        <w:rPr>
          <w:rFonts w:ascii="Times New Roman" w:hAnsi="Times New Roman" w:cs="Times New Roman"/>
          <w:i/>
          <w:iCs/>
          <w:sz w:val="20"/>
          <w:szCs w:val="20"/>
          <w:lang w:val="en-US"/>
        </w:rPr>
        <w:t>Oxford Research Encyclopedia of Politics.</w:t>
      </w:r>
      <w:r w:rsidR="00F2016D" w:rsidRPr="00EA7E73">
        <w:rPr>
          <w:rFonts w:ascii="Times New Roman" w:hAnsi="Times New Roman" w:cs="Times New Roman"/>
          <w:sz w:val="20"/>
          <w:szCs w:val="20"/>
          <w:lang w:val="en-US"/>
        </w:rPr>
        <w:t> </w:t>
      </w:r>
      <w:r w:rsidR="00A202D5" w:rsidRPr="00EA7E73">
        <w:rPr>
          <w:rFonts w:ascii="Times New Roman" w:hAnsi="Times New Roman" w:cs="Times New Roman"/>
          <w:sz w:val="20"/>
          <w:szCs w:val="20"/>
          <w:lang w:val="en-US"/>
        </w:rPr>
        <w:t>Available</w:t>
      </w:r>
      <w:r w:rsidR="00F2016D" w:rsidRPr="00EA7E73">
        <w:rPr>
          <w:rFonts w:ascii="Times New Roman" w:hAnsi="Times New Roman" w:cs="Times New Roman"/>
          <w:sz w:val="20"/>
          <w:szCs w:val="20"/>
          <w:lang w:val="en-US"/>
        </w:rPr>
        <w:t xml:space="preserve"> </w:t>
      </w:r>
      <w:r w:rsidRPr="00EA7E73">
        <w:rPr>
          <w:rFonts w:ascii="Times New Roman" w:hAnsi="Times New Roman" w:cs="Times New Roman"/>
          <w:sz w:val="20"/>
          <w:szCs w:val="20"/>
          <w:lang w:val="en-US"/>
        </w:rPr>
        <w:t>at</w:t>
      </w:r>
      <w:r w:rsidR="00A202D5" w:rsidRPr="00EA7E73">
        <w:rPr>
          <w:rFonts w:ascii="Times New Roman" w:hAnsi="Times New Roman" w:cs="Times New Roman"/>
          <w:sz w:val="20"/>
          <w:szCs w:val="20"/>
          <w:lang w:val="en-US"/>
        </w:rPr>
        <w:t>:</w:t>
      </w:r>
      <w:r w:rsidR="00F2016D" w:rsidRPr="00EA7E73">
        <w:rPr>
          <w:rFonts w:ascii="Times New Roman" w:hAnsi="Times New Roman" w:cs="Times New Roman"/>
          <w:sz w:val="20"/>
          <w:szCs w:val="20"/>
          <w:lang w:val="en-US"/>
        </w:rPr>
        <w:t xml:space="preserve"> </w:t>
      </w:r>
      <w:r w:rsidR="00F2016D" w:rsidRPr="0084603F">
        <w:rPr>
          <w:rFonts w:ascii="Times New Roman" w:hAnsi="Times New Roman" w:cs="Times New Roman"/>
          <w:sz w:val="20"/>
          <w:szCs w:val="20"/>
          <w:lang w:val="en-US"/>
        </w:rPr>
        <w:t>http://politics.oxfordre.com/view/10.1093/acrefore/9780190228637.001.0001/acrefore-9780190228637-e-17</w:t>
      </w:r>
      <w:r w:rsidR="00A202D5" w:rsidRPr="00EA7E73">
        <w:rPr>
          <w:rFonts w:ascii="Times New Roman" w:hAnsi="Times New Roman" w:cs="Times New Roman"/>
          <w:sz w:val="20"/>
          <w:szCs w:val="20"/>
          <w:lang w:val="en-US"/>
        </w:rPr>
        <w:t xml:space="preserve"> </w:t>
      </w:r>
      <w:r w:rsidRPr="00EA7E73">
        <w:rPr>
          <w:rFonts w:ascii="Times New Roman" w:hAnsi="Times New Roman" w:cs="Times New Roman"/>
          <w:sz w:val="20"/>
          <w:szCs w:val="20"/>
          <w:lang w:val="en-US"/>
        </w:rPr>
        <w:t>(accessed 14 October 2016)</w:t>
      </w:r>
      <w:r w:rsidR="00A202D5" w:rsidRPr="00EA7E73">
        <w:rPr>
          <w:rFonts w:ascii="Times New Roman" w:hAnsi="Times New Roman" w:cs="Times New Roman"/>
          <w:sz w:val="20"/>
          <w:szCs w:val="20"/>
          <w:lang w:val="en-US"/>
        </w:rPr>
        <w:t>.</w:t>
      </w:r>
    </w:p>
    <w:p w14:paraId="7AE8CCF9" w14:textId="5E128BE6" w:rsidR="00114B11" w:rsidRPr="00EA7E73" w:rsidRDefault="00497F44" w:rsidP="00114B11">
      <w:pPr>
        <w:spacing w:after="0" w:line="240" w:lineRule="auto"/>
        <w:rPr>
          <w:rFonts w:ascii="Times New Roman" w:eastAsia="Times New Roman" w:hAnsi="Times New Roman" w:cs="Times New Roman"/>
          <w:color w:val="222222"/>
          <w:sz w:val="20"/>
          <w:szCs w:val="20"/>
          <w:lang w:val="en-US"/>
        </w:rPr>
      </w:pPr>
      <w:r w:rsidRPr="00EA7E73">
        <w:rPr>
          <w:rFonts w:ascii="Times New Roman" w:eastAsia="Times New Roman" w:hAnsi="Times New Roman" w:cs="Times New Roman"/>
          <w:color w:val="222222"/>
          <w:sz w:val="20"/>
          <w:szCs w:val="20"/>
          <w:lang w:val="en-US"/>
        </w:rPr>
        <w:t>Parry</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K</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and Richardson</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K</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(2011) </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Political imagery in the British general election of 2010: The curious case of Nick Clegg</w:t>
      </w:r>
      <w:r w:rsidR="00253F2A" w:rsidRPr="00EA7E73">
        <w:rPr>
          <w:rFonts w:ascii="Times New Roman" w:eastAsia="Times New Roman" w:hAnsi="Times New Roman" w:cs="Times New Roman"/>
          <w:color w:val="222222"/>
          <w:sz w:val="20"/>
          <w:szCs w:val="20"/>
          <w:lang w:val="en-US"/>
        </w:rPr>
        <w:t>’,</w:t>
      </w:r>
      <w:r w:rsidR="00114B11" w:rsidRPr="00EA7E73">
        <w:rPr>
          <w:rFonts w:ascii="Times New Roman" w:eastAsia="Times New Roman" w:hAnsi="Times New Roman" w:cs="Times New Roman"/>
          <w:color w:val="222222"/>
          <w:sz w:val="20"/>
          <w:szCs w:val="20"/>
          <w:lang w:val="en-US"/>
        </w:rPr>
        <w:t xml:space="preserve"> </w:t>
      </w:r>
      <w:r w:rsidR="00114B11" w:rsidRPr="00EA7E73">
        <w:rPr>
          <w:rFonts w:ascii="Times New Roman" w:eastAsia="Times New Roman" w:hAnsi="Times New Roman" w:cs="Times New Roman"/>
          <w:i/>
          <w:iCs/>
          <w:color w:val="222222"/>
          <w:sz w:val="20"/>
          <w:szCs w:val="20"/>
          <w:lang w:val="en-US"/>
        </w:rPr>
        <w:t>The British Journal of Politics &amp; International Relations</w:t>
      </w:r>
      <w:r w:rsidR="00253F2A" w:rsidRPr="00EA7E73">
        <w:rPr>
          <w:rFonts w:ascii="Times New Roman" w:eastAsia="Times New Roman" w:hAnsi="Times New Roman" w:cs="Times New Roman"/>
          <w:i/>
          <w:iCs/>
          <w:color w:val="222222"/>
          <w:sz w:val="20"/>
          <w:szCs w:val="20"/>
          <w:lang w:val="en-US"/>
        </w:rPr>
        <w:t>,</w:t>
      </w:r>
      <w:r w:rsidR="00114B11" w:rsidRPr="00EA7E73">
        <w:rPr>
          <w:rFonts w:ascii="Times New Roman" w:eastAsia="Times New Roman" w:hAnsi="Times New Roman" w:cs="Times New Roman"/>
          <w:color w:val="222222"/>
          <w:sz w:val="20"/>
          <w:szCs w:val="20"/>
          <w:lang w:val="en-US"/>
        </w:rPr>
        <w:t xml:space="preserve"> </w:t>
      </w:r>
      <w:r w:rsidR="00114B11" w:rsidRPr="00EA7E73">
        <w:rPr>
          <w:rFonts w:ascii="Times New Roman" w:eastAsia="Times New Roman" w:hAnsi="Times New Roman" w:cs="Times New Roman"/>
          <w:iCs/>
          <w:color w:val="222222"/>
          <w:sz w:val="20"/>
          <w:szCs w:val="20"/>
          <w:lang w:val="en-US"/>
        </w:rPr>
        <w:t>13</w:t>
      </w:r>
      <w:r w:rsidR="00253F2A" w:rsidRPr="00EA7E73">
        <w:rPr>
          <w:rFonts w:ascii="Times New Roman" w:eastAsia="Times New Roman" w:hAnsi="Times New Roman" w:cs="Times New Roman"/>
          <w:color w:val="222222"/>
          <w:sz w:val="20"/>
          <w:szCs w:val="20"/>
          <w:lang w:val="en-US"/>
        </w:rPr>
        <w:t>:4,</w:t>
      </w:r>
      <w:r w:rsidR="00114B11" w:rsidRPr="00EA7E73">
        <w:rPr>
          <w:rFonts w:ascii="Times New Roman" w:eastAsia="Times New Roman" w:hAnsi="Times New Roman" w:cs="Times New Roman"/>
          <w:color w:val="222222"/>
          <w:sz w:val="20"/>
          <w:szCs w:val="20"/>
          <w:lang w:val="en-US"/>
        </w:rPr>
        <w:t xml:space="preserve"> 474-89.</w:t>
      </w:r>
    </w:p>
    <w:p w14:paraId="62C2581B" w14:textId="77777777" w:rsidR="00114B11" w:rsidRPr="00EA7E73" w:rsidRDefault="00114B11" w:rsidP="00114B11">
      <w:pPr>
        <w:spacing w:after="0" w:line="240" w:lineRule="auto"/>
        <w:rPr>
          <w:rFonts w:ascii="Times New Roman" w:eastAsia="Times New Roman" w:hAnsi="Times New Roman" w:cs="Times New Roman"/>
          <w:color w:val="222222"/>
          <w:sz w:val="20"/>
          <w:szCs w:val="20"/>
          <w:lang w:val="en-US"/>
        </w:rPr>
      </w:pPr>
    </w:p>
    <w:p w14:paraId="0FEA0FD7" w14:textId="76A30A9B" w:rsidR="003E7B37" w:rsidRPr="00EA7E73" w:rsidRDefault="003E7B37" w:rsidP="00114B11">
      <w:pPr>
        <w:spacing w:after="0" w:line="240" w:lineRule="auto"/>
        <w:rPr>
          <w:rFonts w:ascii="Times New Roman" w:eastAsia="Times New Roman" w:hAnsi="Times New Roman" w:cs="Times New Roman"/>
          <w:color w:val="222222"/>
          <w:sz w:val="20"/>
          <w:szCs w:val="20"/>
          <w:lang w:val="en-US"/>
        </w:rPr>
      </w:pPr>
      <w:proofErr w:type="spellStart"/>
      <w:r w:rsidRPr="00EA7E73">
        <w:rPr>
          <w:rFonts w:ascii="Times New Roman" w:eastAsia="Times New Roman" w:hAnsi="Times New Roman" w:cs="Times New Roman"/>
          <w:color w:val="222222"/>
          <w:sz w:val="20"/>
          <w:szCs w:val="20"/>
          <w:lang w:val="en-US"/>
        </w:rPr>
        <w:t>Reisigl</w:t>
      </w:r>
      <w:proofErr w:type="spellEnd"/>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M</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(2008) </w:t>
      </w:r>
      <w:r w:rsidR="00253F2A" w:rsidRPr="00EA7E73">
        <w:rPr>
          <w:rFonts w:ascii="Times New Roman" w:eastAsia="Times New Roman" w:hAnsi="Times New Roman" w:cs="Times New Roman"/>
          <w:color w:val="222222"/>
          <w:sz w:val="20"/>
          <w:szCs w:val="20"/>
          <w:lang w:val="en-US"/>
        </w:rPr>
        <w:t>‘Analyzing political rhetoric’, i</w:t>
      </w:r>
      <w:r w:rsidRPr="00EA7E73">
        <w:rPr>
          <w:rFonts w:ascii="Times New Roman" w:eastAsia="Times New Roman" w:hAnsi="Times New Roman" w:cs="Times New Roman"/>
          <w:color w:val="222222"/>
          <w:sz w:val="20"/>
          <w:szCs w:val="20"/>
          <w:lang w:val="en-US"/>
        </w:rPr>
        <w:t xml:space="preserve">n: </w:t>
      </w:r>
      <w:r w:rsidR="00253F2A" w:rsidRPr="00EA7E73">
        <w:rPr>
          <w:rFonts w:ascii="Times New Roman" w:eastAsia="Times New Roman" w:hAnsi="Times New Roman" w:cs="Times New Roman"/>
          <w:color w:val="222222"/>
          <w:sz w:val="20"/>
          <w:szCs w:val="20"/>
          <w:lang w:val="en-US"/>
        </w:rPr>
        <w:t xml:space="preserve">R. </w:t>
      </w:r>
      <w:proofErr w:type="spellStart"/>
      <w:r w:rsidR="00253F2A" w:rsidRPr="00EA7E73">
        <w:rPr>
          <w:rFonts w:ascii="Times New Roman" w:eastAsia="Times New Roman" w:hAnsi="Times New Roman" w:cs="Times New Roman"/>
          <w:color w:val="222222"/>
          <w:sz w:val="20"/>
          <w:szCs w:val="20"/>
          <w:lang w:val="en-US"/>
        </w:rPr>
        <w:t>Wodak</w:t>
      </w:r>
      <w:proofErr w:type="spellEnd"/>
      <w:r w:rsidRPr="00EA7E73">
        <w:rPr>
          <w:rFonts w:ascii="Times New Roman" w:eastAsia="Times New Roman" w:hAnsi="Times New Roman" w:cs="Times New Roman"/>
          <w:color w:val="222222"/>
          <w:sz w:val="20"/>
          <w:szCs w:val="20"/>
          <w:lang w:val="en-US"/>
        </w:rPr>
        <w:t xml:space="preserve"> and </w:t>
      </w:r>
      <w:r w:rsidR="00253F2A" w:rsidRPr="00EA7E73">
        <w:rPr>
          <w:rFonts w:ascii="Times New Roman" w:eastAsia="Times New Roman" w:hAnsi="Times New Roman" w:cs="Times New Roman"/>
          <w:color w:val="222222"/>
          <w:sz w:val="20"/>
          <w:szCs w:val="20"/>
          <w:lang w:val="en-US"/>
        </w:rPr>
        <w:t xml:space="preserve">M. </w:t>
      </w:r>
      <w:proofErr w:type="spellStart"/>
      <w:r w:rsidRPr="00EA7E73">
        <w:rPr>
          <w:rFonts w:ascii="Times New Roman" w:eastAsia="Times New Roman" w:hAnsi="Times New Roman" w:cs="Times New Roman"/>
          <w:color w:val="222222"/>
          <w:sz w:val="20"/>
          <w:szCs w:val="20"/>
          <w:lang w:val="en-US"/>
        </w:rPr>
        <w:t>Krzyżanowski</w:t>
      </w:r>
      <w:proofErr w:type="spellEnd"/>
      <w:r w:rsidR="00253F2A" w:rsidRPr="00EA7E73">
        <w:rPr>
          <w:rFonts w:ascii="Times New Roman" w:eastAsia="Times New Roman" w:hAnsi="Times New Roman" w:cs="Times New Roman"/>
          <w:color w:val="222222"/>
          <w:sz w:val="20"/>
          <w:szCs w:val="20"/>
          <w:lang w:val="en-US"/>
        </w:rPr>
        <w:t xml:space="preserve"> </w:t>
      </w:r>
      <w:r w:rsidRPr="00EA7E73">
        <w:rPr>
          <w:rFonts w:ascii="Times New Roman" w:eastAsia="Times New Roman" w:hAnsi="Times New Roman" w:cs="Times New Roman"/>
          <w:color w:val="222222"/>
          <w:sz w:val="20"/>
          <w:szCs w:val="20"/>
          <w:lang w:val="en-US"/>
        </w:rPr>
        <w:t>(</w:t>
      </w:r>
      <w:proofErr w:type="spellStart"/>
      <w:r w:rsidRPr="00EA7E73">
        <w:rPr>
          <w:rFonts w:ascii="Times New Roman" w:eastAsia="Times New Roman" w:hAnsi="Times New Roman" w:cs="Times New Roman"/>
          <w:color w:val="222222"/>
          <w:sz w:val="20"/>
          <w:szCs w:val="20"/>
          <w:lang w:val="en-US"/>
        </w:rPr>
        <w:t>eds</w:t>
      </w:r>
      <w:proofErr w:type="spellEnd"/>
      <w:r w:rsidRPr="00EA7E73">
        <w:rPr>
          <w:rFonts w:ascii="Times New Roman" w:eastAsia="Times New Roman" w:hAnsi="Times New Roman" w:cs="Times New Roman"/>
          <w:color w:val="222222"/>
          <w:sz w:val="20"/>
          <w:szCs w:val="20"/>
          <w:lang w:val="en-US"/>
        </w:rPr>
        <w:t>)</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 xml:space="preserve"> </w:t>
      </w:r>
      <w:r w:rsidRPr="00EA7E73">
        <w:rPr>
          <w:rFonts w:ascii="Times New Roman" w:eastAsia="Times New Roman" w:hAnsi="Times New Roman" w:cs="Times New Roman"/>
          <w:i/>
          <w:color w:val="222222"/>
          <w:sz w:val="20"/>
          <w:szCs w:val="20"/>
          <w:lang w:val="en-US"/>
        </w:rPr>
        <w:t>Qualitative Discourse Analysis in the Social Sciences</w:t>
      </w:r>
      <w:r w:rsidRPr="00EA7E73">
        <w:rPr>
          <w:rFonts w:ascii="Times New Roman" w:eastAsia="Times New Roman" w:hAnsi="Times New Roman" w:cs="Times New Roman"/>
          <w:color w:val="222222"/>
          <w:sz w:val="20"/>
          <w:szCs w:val="20"/>
          <w:lang w:val="en-US"/>
        </w:rPr>
        <w:t xml:space="preserve"> </w:t>
      </w:r>
      <w:r w:rsidR="00253F2A" w:rsidRPr="00EA7E73">
        <w:rPr>
          <w:rFonts w:ascii="Times New Roman" w:eastAsia="Times New Roman" w:hAnsi="Times New Roman" w:cs="Times New Roman"/>
          <w:color w:val="222222"/>
          <w:sz w:val="20"/>
          <w:szCs w:val="20"/>
          <w:lang w:val="en-US"/>
        </w:rPr>
        <w:t>(</w:t>
      </w:r>
      <w:r w:rsidRPr="00EA7E73">
        <w:rPr>
          <w:rFonts w:ascii="Times New Roman" w:eastAsia="Times New Roman" w:hAnsi="Times New Roman" w:cs="Times New Roman"/>
          <w:color w:val="222222"/>
          <w:sz w:val="20"/>
          <w:szCs w:val="20"/>
          <w:lang w:val="en-US"/>
        </w:rPr>
        <w:t>Basi</w:t>
      </w:r>
      <w:r w:rsidR="00253F2A" w:rsidRPr="00EA7E73">
        <w:rPr>
          <w:rFonts w:ascii="Times New Roman" w:eastAsia="Times New Roman" w:hAnsi="Times New Roman" w:cs="Times New Roman"/>
          <w:color w:val="222222"/>
          <w:sz w:val="20"/>
          <w:szCs w:val="20"/>
          <w:lang w:val="en-US"/>
        </w:rPr>
        <w:t>ngstoke: Palgrave Macmillan),</w:t>
      </w:r>
      <w:r w:rsidRPr="00EA7E73">
        <w:rPr>
          <w:rFonts w:ascii="Times New Roman" w:eastAsia="Times New Roman" w:hAnsi="Times New Roman" w:cs="Times New Roman"/>
          <w:color w:val="222222"/>
          <w:sz w:val="20"/>
          <w:szCs w:val="20"/>
          <w:lang w:val="en-US"/>
        </w:rPr>
        <w:t xml:space="preserve"> 96-120.</w:t>
      </w:r>
    </w:p>
    <w:p w14:paraId="149AC0FB" w14:textId="77777777" w:rsidR="003E7B37" w:rsidRPr="00EA7E73" w:rsidRDefault="003E7B37" w:rsidP="00114B11">
      <w:pPr>
        <w:spacing w:after="0" w:line="240" w:lineRule="auto"/>
        <w:rPr>
          <w:rFonts w:ascii="Times New Roman" w:eastAsia="Times New Roman" w:hAnsi="Times New Roman" w:cs="Times New Roman"/>
          <w:color w:val="222222"/>
          <w:sz w:val="20"/>
          <w:szCs w:val="20"/>
          <w:lang w:val="en-US"/>
        </w:rPr>
      </w:pPr>
    </w:p>
    <w:p w14:paraId="54BB00B7" w14:textId="71D496F0" w:rsidR="00114B11" w:rsidRPr="00EA7E73" w:rsidRDefault="00497F44" w:rsidP="00114B11">
      <w:pPr>
        <w:spacing w:after="0" w:line="240" w:lineRule="auto"/>
        <w:rPr>
          <w:rStyle w:val="Hyperlink"/>
          <w:rFonts w:ascii="Times New Roman" w:hAnsi="Times New Roman" w:cs="Times New Roman"/>
          <w:sz w:val="20"/>
          <w:szCs w:val="20"/>
          <w:lang w:val="en-US"/>
        </w:rPr>
      </w:pPr>
      <w:r w:rsidRPr="00EA7E73">
        <w:rPr>
          <w:rFonts w:ascii="Times New Roman" w:hAnsi="Times New Roman" w:cs="Times New Roman"/>
          <w:color w:val="000000"/>
          <w:sz w:val="20"/>
          <w:szCs w:val="20"/>
          <w:lang w:val="en-US"/>
        </w:rPr>
        <w:t>Rinker, T</w:t>
      </w:r>
      <w:r w:rsidR="00253F2A" w:rsidRPr="00EA7E73">
        <w:rPr>
          <w:rFonts w:ascii="Times New Roman" w:hAnsi="Times New Roman" w:cs="Times New Roman"/>
          <w:color w:val="000000"/>
          <w:sz w:val="20"/>
          <w:szCs w:val="20"/>
          <w:lang w:val="en-US"/>
        </w:rPr>
        <w:t>.</w:t>
      </w:r>
      <w:r w:rsidRPr="00EA7E73">
        <w:rPr>
          <w:rFonts w:ascii="Times New Roman" w:hAnsi="Times New Roman" w:cs="Times New Roman"/>
          <w:color w:val="000000"/>
          <w:sz w:val="20"/>
          <w:szCs w:val="20"/>
          <w:lang w:val="en-US"/>
        </w:rPr>
        <w:t>W</w:t>
      </w:r>
      <w:r w:rsidR="00253F2A" w:rsidRPr="00EA7E73">
        <w:rPr>
          <w:rFonts w:ascii="Times New Roman" w:hAnsi="Times New Roman" w:cs="Times New Roman"/>
          <w:color w:val="000000"/>
          <w:sz w:val="20"/>
          <w:szCs w:val="20"/>
          <w:lang w:val="en-US"/>
        </w:rPr>
        <w:t>.</w:t>
      </w:r>
      <w:r w:rsidRPr="00EA7E73">
        <w:rPr>
          <w:rFonts w:ascii="Times New Roman" w:hAnsi="Times New Roman" w:cs="Times New Roman"/>
          <w:color w:val="000000"/>
          <w:sz w:val="20"/>
          <w:szCs w:val="20"/>
          <w:lang w:val="en-US"/>
        </w:rPr>
        <w:t xml:space="preserve"> (2013) </w:t>
      </w:r>
      <w:proofErr w:type="spellStart"/>
      <w:r w:rsidRPr="00EA7E73">
        <w:rPr>
          <w:rFonts w:ascii="Times New Roman" w:hAnsi="Times New Roman" w:cs="Times New Roman"/>
          <w:color w:val="000000"/>
          <w:sz w:val="20"/>
          <w:szCs w:val="20"/>
          <w:lang w:val="en-US"/>
        </w:rPr>
        <w:t>qdap</w:t>
      </w:r>
      <w:proofErr w:type="spellEnd"/>
      <w:r w:rsidRPr="00EA7E73">
        <w:rPr>
          <w:rFonts w:ascii="Times New Roman" w:hAnsi="Times New Roman" w:cs="Times New Roman"/>
          <w:color w:val="000000"/>
          <w:sz w:val="20"/>
          <w:szCs w:val="20"/>
          <w:lang w:val="en-US"/>
        </w:rPr>
        <w:t xml:space="preserve">: Quantitative discourse analysis </w:t>
      </w:r>
      <w:r w:rsidR="00D2762C" w:rsidRPr="00EA7E73">
        <w:rPr>
          <w:rFonts w:ascii="Times New Roman" w:hAnsi="Times New Roman" w:cs="Times New Roman"/>
          <w:color w:val="000000"/>
          <w:sz w:val="20"/>
          <w:szCs w:val="20"/>
          <w:lang w:val="en-US"/>
        </w:rPr>
        <w:t xml:space="preserve">R </w:t>
      </w:r>
      <w:r w:rsidRPr="00EA7E73">
        <w:rPr>
          <w:rFonts w:ascii="Times New Roman" w:hAnsi="Times New Roman" w:cs="Times New Roman"/>
          <w:color w:val="000000"/>
          <w:sz w:val="20"/>
          <w:szCs w:val="20"/>
          <w:lang w:val="en-US"/>
        </w:rPr>
        <w:t>package</w:t>
      </w:r>
      <w:r w:rsidR="00114B11" w:rsidRPr="00EA7E73">
        <w:rPr>
          <w:rFonts w:ascii="Times New Roman" w:hAnsi="Times New Roman" w:cs="Times New Roman"/>
          <w:color w:val="000000"/>
          <w:sz w:val="20"/>
          <w:szCs w:val="20"/>
          <w:lang w:val="en-US"/>
        </w:rPr>
        <w:t xml:space="preserve"> 2.2.4. </w:t>
      </w:r>
      <w:r w:rsidR="00253F2A" w:rsidRPr="00EA7E73">
        <w:rPr>
          <w:rFonts w:ascii="Times New Roman" w:hAnsi="Times New Roman" w:cs="Times New Roman"/>
          <w:color w:val="000000"/>
          <w:sz w:val="20"/>
          <w:szCs w:val="20"/>
          <w:lang w:val="en-US"/>
        </w:rPr>
        <w:t>(</w:t>
      </w:r>
      <w:r w:rsidR="00114B11" w:rsidRPr="00EA7E73">
        <w:rPr>
          <w:rFonts w:ascii="Times New Roman" w:hAnsi="Times New Roman" w:cs="Times New Roman"/>
          <w:color w:val="000000"/>
          <w:sz w:val="20"/>
          <w:szCs w:val="20"/>
          <w:lang w:val="en-US"/>
        </w:rPr>
        <w:t>Universit</w:t>
      </w:r>
      <w:r w:rsidR="00253F2A" w:rsidRPr="00EA7E73">
        <w:rPr>
          <w:rFonts w:ascii="Times New Roman" w:hAnsi="Times New Roman" w:cs="Times New Roman"/>
          <w:color w:val="000000"/>
          <w:sz w:val="20"/>
          <w:szCs w:val="20"/>
          <w:lang w:val="en-US"/>
        </w:rPr>
        <w:t>y at Buffalo. Buffalo, New York). Available at:</w:t>
      </w:r>
      <w:r w:rsidR="00114B11" w:rsidRPr="00EA7E73">
        <w:rPr>
          <w:rFonts w:ascii="Times New Roman" w:hAnsi="Times New Roman" w:cs="Times New Roman"/>
          <w:color w:val="000000"/>
          <w:sz w:val="20"/>
          <w:szCs w:val="20"/>
          <w:lang w:val="en-US"/>
        </w:rPr>
        <w:t xml:space="preserve"> </w:t>
      </w:r>
      <w:hyperlink r:id="rId17" w:history="1">
        <w:r w:rsidR="00114B11" w:rsidRPr="00EA7E73">
          <w:rPr>
            <w:rStyle w:val="Hyperlink"/>
            <w:rFonts w:ascii="Times New Roman" w:hAnsi="Times New Roman" w:cs="Times New Roman"/>
            <w:sz w:val="20"/>
            <w:szCs w:val="20"/>
            <w:lang w:val="en-US"/>
          </w:rPr>
          <w:t>http://github.com/trinker/qdap</w:t>
        </w:r>
      </w:hyperlink>
    </w:p>
    <w:p w14:paraId="4DF88658" w14:textId="77777777" w:rsidR="001C4DA9" w:rsidRPr="00EA7E73" w:rsidRDefault="001C4DA9" w:rsidP="00114B11">
      <w:pPr>
        <w:spacing w:after="0" w:line="240" w:lineRule="auto"/>
        <w:rPr>
          <w:rStyle w:val="Hyperlink"/>
          <w:rFonts w:ascii="Times New Roman" w:hAnsi="Times New Roman" w:cs="Times New Roman"/>
          <w:sz w:val="20"/>
          <w:szCs w:val="20"/>
          <w:lang w:val="en-US"/>
        </w:rPr>
      </w:pPr>
    </w:p>
    <w:p w14:paraId="5246BF73" w14:textId="1FD09CF6" w:rsidR="001C4DA9" w:rsidRPr="00EA7E73" w:rsidRDefault="006027D8" w:rsidP="00114B11">
      <w:pPr>
        <w:spacing w:after="0" w:line="240" w:lineRule="auto"/>
        <w:rPr>
          <w:rStyle w:val="Hyperlink"/>
          <w:rFonts w:ascii="Times New Roman" w:hAnsi="Times New Roman" w:cs="Times New Roman"/>
          <w:sz w:val="20"/>
          <w:szCs w:val="20"/>
          <w:lang w:val="en-US"/>
        </w:rPr>
      </w:pPr>
      <w:r w:rsidRPr="00EA7E73">
        <w:rPr>
          <w:rFonts w:ascii="Times New Roman" w:hAnsi="Times New Roman" w:cs="Times New Roman"/>
          <w:color w:val="222222"/>
          <w:sz w:val="20"/>
          <w:szCs w:val="20"/>
          <w:shd w:val="clear" w:color="auto" w:fill="FFFFFF"/>
          <w:lang w:val="en-US"/>
        </w:rPr>
        <w:t>Rolfe, M.</w:t>
      </w:r>
      <w:r w:rsidR="001C4DA9" w:rsidRPr="00EA7E73">
        <w:rPr>
          <w:rFonts w:ascii="Times New Roman" w:hAnsi="Times New Roman" w:cs="Times New Roman"/>
          <w:color w:val="222222"/>
          <w:sz w:val="20"/>
          <w:szCs w:val="20"/>
          <w:shd w:val="clear" w:color="auto" w:fill="FFFFFF"/>
          <w:lang w:val="en-US"/>
        </w:rPr>
        <w:t xml:space="preserve"> </w:t>
      </w:r>
      <w:r w:rsidRPr="00EA7E73">
        <w:rPr>
          <w:rFonts w:ascii="Times New Roman" w:hAnsi="Times New Roman" w:cs="Times New Roman"/>
          <w:color w:val="222222"/>
          <w:sz w:val="20"/>
          <w:szCs w:val="20"/>
          <w:shd w:val="clear" w:color="auto" w:fill="FFFFFF"/>
          <w:lang w:val="en-US"/>
        </w:rPr>
        <w:t>(</w:t>
      </w:r>
      <w:r w:rsidR="001C4DA9" w:rsidRPr="00EA7E73">
        <w:rPr>
          <w:rFonts w:ascii="Times New Roman" w:hAnsi="Times New Roman" w:cs="Times New Roman"/>
          <w:color w:val="222222"/>
          <w:sz w:val="20"/>
          <w:szCs w:val="20"/>
          <w:shd w:val="clear" w:color="auto" w:fill="FFFFFF"/>
          <w:lang w:val="en-US"/>
        </w:rPr>
        <w:t>2016</w:t>
      </w:r>
      <w:r w:rsidRPr="00EA7E73">
        <w:rPr>
          <w:rFonts w:ascii="Times New Roman" w:hAnsi="Times New Roman" w:cs="Times New Roman"/>
          <w:color w:val="222222"/>
          <w:sz w:val="20"/>
          <w:szCs w:val="20"/>
          <w:shd w:val="clear" w:color="auto" w:fill="FFFFFF"/>
          <w:lang w:val="en-US"/>
        </w:rPr>
        <w:t>)</w:t>
      </w:r>
      <w:r w:rsidRPr="00EA7E73">
        <w:rPr>
          <w:rStyle w:val="apple-converted-space"/>
          <w:rFonts w:ascii="Times New Roman" w:hAnsi="Times New Roman" w:cs="Times New Roman"/>
          <w:color w:val="222222"/>
          <w:sz w:val="20"/>
          <w:szCs w:val="20"/>
          <w:shd w:val="clear" w:color="auto" w:fill="FFFFFF"/>
          <w:lang w:val="en-US"/>
        </w:rPr>
        <w:t xml:space="preserve"> </w:t>
      </w:r>
      <w:r w:rsidR="001C4DA9" w:rsidRPr="00EA7E73">
        <w:rPr>
          <w:rFonts w:ascii="Times New Roman" w:hAnsi="Times New Roman" w:cs="Times New Roman"/>
          <w:i/>
          <w:iCs/>
          <w:color w:val="222222"/>
          <w:sz w:val="20"/>
          <w:szCs w:val="20"/>
          <w:shd w:val="clear" w:color="auto" w:fill="FFFFFF"/>
          <w:lang w:val="en-US"/>
        </w:rPr>
        <w:t>The Reinvention of Populist Rhetoric in The Digital Age: Insiders &amp; Outsiders in Democratic Politics</w:t>
      </w:r>
      <w:r w:rsidR="001C4DA9" w:rsidRPr="00EA7E73">
        <w:rPr>
          <w:rFonts w:ascii="Times New Roman" w:hAnsi="Times New Roman" w:cs="Times New Roman"/>
          <w:color w:val="222222"/>
          <w:sz w:val="20"/>
          <w:szCs w:val="20"/>
          <w:shd w:val="clear" w:color="auto" w:fill="FFFFFF"/>
          <w:lang w:val="en-US"/>
        </w:rPr>
        <w:t xml:space="preserve">. </w:t>
      </w:r>
      <w:r w:rsidR="00EA7E73" w:rsidRPr="00EA7E73">
        <w:rPr>
          <w:rFonts w:ascii="Times New Roman" w:hAnsi="Times New Roman" w:cs="Times New Roman"/>
          <w:color w:val="222222"/>
          <w:sz w:val="20"/>
          <w:szCs w:val="20"/>
          <w:shd w:val="clear" w:color="auto" w:fill="FFFFFF"/>
          <w:lang w:val="en-US"/>
        </w:rPr>
        <w:t>(Singapore: Springer Nature)</w:t>
      </w:r>
      <w:r w:rsidR="001C4DA9" w:rsidRPr="00EA7E73">
        <w:rPr>
          <w:rFonts w:ascii="Times New Roman" w:hAnsi="Times New Roman" w:cs="Times New Roman"/>
          <w:color w:val="222222"/>
          <w:sz w:val="20"/>
          <w:szCs w:val="20"/>
          <w:shd w:val="clear" w:color="auto" w:fill="FFFFFF"/>
          <w:lang w:val="en-US"/>
        </w:rPr>
        <w:t>.</w:t>
      </w:r>
    </w:p>
    <w:p w14:paraId="105A52BB" w14:textId="1E7FEFDE" w:rsidR="001C4DA9" w:rsidRPr="00EA7E73" w:rsidRDefault="001C4DA9" w:rsidP="00114B11">
      <w:pPr>
        <w:spacing w:after="0" w:line="240" w:lineRule="auto"/>
        <w:rPr>
          <w:rStyle w:val="Hyperlink"/>
          <w:rFonts w:ascii="Times New Roman" w:hAnsi="Times New Roman" w:cs="Times New Roman"/>
          <w:sz w:val="20"/>
          <w:szCs w:val="20"/>
          <w:lang w:val="en-US"/>
        </w:rPr>
      </w:pPr>
    </w:p>
    <w:p w14:paraId="74247818" w14:textId="24187EC5" w:rsidR="001C4DA9" w:rsidRPr="00EA7E73" w:rsidRDefault="001C4DA9" w:rsidP="00114B11">
      <w:pPr>
        <w:spacing w:after="0" w:line="240" w:lineRule="auto"/>
        <w:rPr>
          <w:rFonts w:ascii="Times New Roman" w:hAnsi="Times New Roman" w:cs="Times New Roman"/>
          <w:color w:val="000000"/>
          <w:sz w:val="20"/>
          <w:szCs w:val="20"/>
          <w:lang w:val="en-US"/>
        </w:rPr>
      </w:pPr>
      <w:proofErr w:type="spellStart"/>
      <w:r w:rsidRPr="00EA7E73">
        <w:rPr>
          <w:rFonts w:ascii="Times New Roman" w:hAnsi="Times New Roman" w:cs="Times New Roman"/>
          <w:sz w:val="20"/>
          <w:szCs w:val="20"/>
          <w:lang w:val="en-US"/>
        </w:rPr>
        <w:t>Rooduijn</w:t>
      </w:r>
      <w:proofErr w:type="spellEnd"/>
      <w:r w:rsidR="006027D8" w:rsidRPr="00EA7E73">
        <w:rPr>
          <w:rFonts w:ascii="Times New Roman" w:hAnsi="Times New Roman" w:cs="Times New Roman"/>
          <w:sz w:val="20"/>
          <w:szCs w:val="20"/>
          <w:lang w:val="en-US"/>
        </w:rPr>
        <w:t>, M. and</w:t>
      </w:r>
      <w:r w:rsidRPr="00EA7E73">
        <w:rPr>
          <w:rFonts w:ascii="Times New Roman" w:hAnsi="Times New Roman" w:cs="Times New Roman"/>
          <w:sz w:val="20"/>
          <w:szCs w:val="20"/>
          <w:lang w:val="en-US"/>
        </w:rPr>
        <w:t xml:space="preserve"> </w:t>
      </w:r>
      <w:proofErr w:type="spellStart"/>
      <w:r w:rsidRPr="00EA7E73">
        <w:rPr>
          <w:rFonts w:ascii="Times New Roman" w:hAnsi="Times New Roman" w:cs="Times New Roman"/>
          <w:sz w:val="20"/>
          <w:szCs w:val="20"/>
          <w:lang w:val="en-US"/>
        </w:rPr>
        <w:t>Pauwels</w:t>
      </w:r>
      <w:proofErr w:type="spellEnd"/>
      <w:r w:rsidR="006027D8" w:rsidRPr="00EA7E73">
        <w:rPr>
          <w:rFonts w:ascii="Times New Roman" w:hAnsi="Times New Roman" w:cs="Times New Roman"/>
          <w:sz w:val="20"/>
          <w:szCs w:val="20"/>
          <w:lang w:val="en-US"/>
        </w:rPr>
        <w:t>, T.</w:t>
      </w:r>
      <w:r w:rsidRPr="00EA7E73">
        <w:rPr>
          <w:rFonts w:ascii="Times New Roman" w:hAnsi="Times New Roman" w:cs="Times New Roman"/>
          <w:sz w:val="20"/>
          <w:szCs w:val="20"/>
          <w:lang w:val="en-US"/>
        </w:rPr>
        <w:t xml:space="preserve"> (2011) </w:t>
      </w:r>
      <w:r w:rsidR="006027D8" w:rsidRPr="00EA7E73">
        <w:rPr>
          <w:rFonts w:ascii="Times New Roman" w:hAnsi="Times New Roman" w:cs="Times New Roman"/>
          <w:sz w:val="20"/>
          <w:szCs w:val="20"/>
          <w:lang w:val="en-US"/>
        </w:rPr>
        <w:t>‘Measuring populism: Comparing two methods of content a</w:t>
      </w:r>
      <w:r w:rsidRPr="00EA7E73">
        <w:rPr>
          <w:rFonts w:ascii="Times New Roman" w:hAnsi="Times New Roman" w:cs="Times New Roman"/>
          <w:sz w:val="20"/>
          <w:szCs w:val="20"/>
          <w:lang w:val="en-US"/>
        </w:rPr>
        <w:t>nalysis</w:t>
      </w:r>
      <w:r w:rsidR="006027D8"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w:t>
      </w:r>
      <w:r w:rsidRPr="00EA7E73">
        <w:rPr>
          <w:rFonts w:ascii="Times New Roman" w:hAnsi="Times New Roman" w:cs="Times New Roman"/>
          <w:i/>
          <w:sz w:val="20"/>
          <w:szCs w:val="20"/>
          <w:lang w:val="en-US"/>
        </w:rPr>
        <w:t>West European Politics</w:t>
      </w:r>
      <w:r w:rsidRPr="00EA7E73">
        <w:rPr>
          <w:rFonts w:ascii="Times New Roman" w:hAnsi="Times New Roman" w:cs="Times New Roman"/>
          <w:sz w:val="20"/>
          <w:szCs w:val="20"/>
          <w:lang w:val="en-US"/>
        </w:rPr>
        <w:t>, 34:6, 1272-1283</w:t>
      </w:r>
      <w:r w:rsidR="006027D8" w:rsidRPr="00EA7E73">
        <w:rPr>
          <w:rFonts w:ascii="Times New Roman" w:hAnsi="Times New Roman" w:cs="Times New Roman"/>
          <w:sz w:val="20"/>
          <w:szCs w:val="20"/>
          <w:lang w:val="en-US"/>
        </w:rPr>
        <w:t>.</w:t>
      </w:r>
    </w:p>
    <w:p w14:paraId="25173E74" w14:textId="77777777" w:rsidR="00114B11" w:rsidRPr="00EA7E73" w:rsidRDefault="00114B11" w:rsidP="00114B11">
      <w:pPr>
        <w:spacing w:after="0" w:line="240" w:lineRule="auto"/>
        <w:rPr>
          <w:rFonts w:ascii="Times New Roman" w:eastAsia="Times New Roman" w:hAnsi="Times New Roman" w:cs="Times New Roman"/>
          <w:color w:val="222222"/>
          <w:sz w:val="20"/>
          <w:szCs w:val="20"/>
          <w:lang w:val="en-US"/>
        </w:rPr>
      </w:pPr>
    </w:p>
    <w:p w14:paraId="7A51DEBC" w14:textId="36DA631C" w:rsidR="00114B11" w:rsidRPr="00EA7E73" w:rsidRDefault="00497F44" w:rsidP="00114B11">
      <w:pPr>
        <w:rPr>
          <w:rFonts w:ascii="Times New Roman" w:hAnsi="Times New Roman" w:cs="Times New Roman"/>
          <w:color w:val="333333"/>
          <w:sz w:val="20"/>
          <w:szCs w:val="20"/>
          <w:lang w:val="en-US"/>
        </w:rPr>
      </w:pPr>
      <w:proofErr w:type="spellStart"/>
      <w:r w:rsidRPr="00EA7E73">
        <w:rPr>
          <w:rFonts w:ascii="Times New Roman" w:hAnsi="Times New Roman" w:cs="Times New Roman"/>
          <w:color w:val="333333"/>
          <w:sz w:val="20"/>
          <w:szCs w:val="20"/>
          <w:lang w:val="en-US"/>
        </w:rPr>
        <w:t>Rooduijn</w:t>
      </w:r>
      <w:proofErr w:type="spellEnd"/>
      <w:r w:rsidR="00253F2A" w:rsidRPr="00EA7E73">
        <w:rPr>
          <w:rFonts w:ascii="Times New Roman" w:hAnsi="Times New Roman" w:cs="Times New Roman"/>
          <w:color w:val="333333"/>
          <w:sz w:val="20"/>
          <w:szCs w:val="20"/>
          <w:lang w:val="en-US"/>
        </w:rPr>
        <w:t>,</w:t>
      </w:r>
      <w:r w:rsidRPr="00EA7E73">
        <w:rPr>
          <w:rFonts w:ascii="Times New Roman" w:hAnsi="Times New Roman" w:cs="Times New Roman"/>
          <w:color w:val="333333"/>
          <w:sz w:val="20"/>
          <w:szCs w:val="20"/>
          <w:lang w:val="en-US"/>
        </w:rPr>
        <w:t xml:space="preserve"> M</w:t>
      </w:r>
      <w:r w:rsidR="00253F2A" w:rsidRPr="00EA7E73">
        <w:rPr>
          <w:rFonts w:ascii="Times New Roman" w:hAnsi="Times New Roman" w:cs="Times New Roman"/>
          <w:color w:val="333333"/>
          <w:sz w:val="20"/>
          <w:szCs w:val="20"/>
          <w:lang w:val="en-US"/>
        </w:rPr>
        <w:t>.</w:t>
      </w:r>
      <w:r w:rsidRPr="00EA7E73">
        <w:rPr>
          <w:rFonts w:ascii="Times New Roman" w:hAnsi="Times New Roman" w:cs="Times New Roman"/>
          <w:color w:val="333333"/>
          <w:sz w:val="20"/>
          <w:szCs w:val="20"/>
          <w:lang w:val="en-US"/>
        </w:rPr>
        <w:t xml:space="preserve"> (2014) </w:t>
      </w:r>
      <w:r w:rsidR="00253F2A" w:rsidRPr="00EA7E73">
        <w:rPr>
          <w:rFonts w:ascii="Times New Roman" w:hAnsi="Times New Roman" w:cs="Times New Roman"/>
          <w:color w:val="333333"/>
          <w:sz w:val="20"/>
          <w:szCs w:val="20"/>
          <w:lang w:val="en-US"/>
        </w:rPr>
        <w:t>‘</w:t>
      </w:r>
      <w:r w:rsidRPr="00EA7E73">
        <w:rPr>
          <w:rFonts w:ascii="Times New Roman" w:hAnsi="Times New Roman" w:cs="Times New Roman"/>
          <w:color w:val="333333"/>
          <w:sz w:val="20"/>
          <w:szCs w:val="20"/>
          <w:lang w:val="en-US"/>
        </w:rPr>
        <w:t>The nucleus of populism: In search of the lowest common denominator</w:t>
      </w:r>
      <w:r w:rsidR="00253F2A" w:rsidRPr="00EA7E73">
        <w:rPr>
          <w:rFonts w:ascii="Times New Roman" w:hAnsi="Times New Roman" w:cs="Times New Roman"/>
          <w:color w:val="333333"/>
          <w:sz w:val="20"/>
          <w:szCs w:val="20"/>
          <w:lang w:val="en-US"/>
        </w:rPr>
        <w:t xml:space="preserve">’, </w:t>
      </w:r>
      <w:r w:rsidR="00114B11" w:rsidRPr="00EA7E73">
        <w:rPr>
          <w:rFonts w:ascii="Times New Roman" w:hAnsi="Times New Roman" w:cs="Times New Roman"/>
          <w:i/>
          <w:color w:val="333333"/>
          <w:sz w:val="20"/>
          <w:szCs w:val="20"/>
          <w:lang w:val="en-US"/>
        </w:rPr>
        <w:t>Government and Opposition</w:t>
      </w:r>
      <w:r w:rsidR="00253F2A" w:rsidRPr="00EA7E73">
        <w:rPr>
          <w:rFonts w:ascii="Times New Roman" w:hAnsi="Times New Roman" w:cs="Times New Roman"/>
          <w:color w:val="333333"/>
          <w:sz w:val="20"/>
          <w:szCs w:val="20"/>
          <w:lang w:val="en-US"/>
        </w:rPr>
        <w:t>, 49:4,</w:t>
      </w:r>
      <w:r w:rsidR="009B2486" w:rsidRPr="00EA7E73">
        <w:rPr>
          <w:rFonts w:ascii="Times New Roman" w:hAnsi="Times New Roman" w:cs="Times New Roman"/>
          <w:color w:val="333333"/>
          <w:sz w:val="20"/>
          <w:szCs w:val="20"/>
          <w:lang w:val="en-US"/>
        </w:rPr>
        <w:t xml:space="preserve"> </w:t>
      </w:r>
      <w:r w:rsidR="00114B11" w:rsidRPr="00EA7E73">
        <w:rPr>
          <w:rFonts w:ascii="Times New Roman" w:hAnsi="Times New Roman" w:cs="Times New Roman"/>
          <w:color w:val="333333"/>
          <w:sz w:val="20"/>
          <w:szCs w:val="20"/>
          <w:lang w:val="en-US"/>
        </w:rPr>
        <w:t xml:space="preserve">573-99. </w:t>
      </w:r>
    </w:p>
    <w:p w14:paraId="249F3570" w14:textId="6E86F85A" w:rsidR="00F2016D" w:rsidRPr="00EA7E73" w:rsidRDefault="00F2016D" w:rsidP="00114B11">
      <w:pPr>
        <w:rPr>
          <w:rFonts w:ascii="Times New Roman" w:hAnsi="Times New Roman" w:cs="Times New Roman"/>
          <w:color w:val="333333"/>
          <w:sz w:val="20"/>
          <w:szCs w:val="20"/>
          <w:lang w:val="en-US"/>
        </w:rPr>
      </w:pPr>
      <w:proofErr w:type="spellStart"/>
      <w:r w:rsidRPr="00EA7E73">
        <w:rPr>
          <w:rFonts w:ascii="Times New Roman" w:hAnsi="Times New Roman" w:cs="Times New Roman"/>
          <w:color w:val="333333"/>
          <w:sz w:val="20"/>
          <w:szCs w:val="20"/>
        </w:rPr>
        <w:t>Ro</w:t>
      </w:r>
      <w:r w:rsidR="00497F44" w:rsidRPr="00EA7E73">
        <w:rPr>
          <w:rFonts w:ascii="Times New Roman" w:hAnsi="Times New Roman" w:cs="Times New Roman"/>
          <w:color w:val="333333"/>
          <w:sz w:val="20"/>
          <w:szCs w:val="20"/>
        </w:rPr>
        <w:t>oduijn</w:t>
      </w:r>
      <w:proofErr w:type="spellEnd"/>
      <w:r w:rsidR="00253F2A" w:rsidRPr="00EA7E73">
        <w:rPr>
          <w:rFonts w:ascii="Times New Roman" w:hAnsi="Times New Roman" w:cs="Times New Roman"/>
          <w:color w:val="333333"/>
          <w:sz w:val="20"/>
          <w:szCs w:val="20"/>
        </w:rPr>
        <w:t>,</w:t>
      </w:r>
      <w:r w:rsidR="00497F44" w:rsidRPr="00EA7E73">
        <w:rPr>
          <w:rFonts w:ascii="Times New Roman" w:hAnsi="Times New Roman" w:cs="Times New Roman"/>
          <w:color w:val="333333"/>
          <w:sz w:val="20"/>
          <w:szCs w:val="20"/>
        </w:rPr>
        <w:t xml:space="preserve"> M</w:t>
      </w:r>
      <w:r w:rsidR="00253F2A" w:rsidRPr="00EA7E73">
        <w:rPr>
          <w:rFonts w:ascii="Times New Roman" w:hAnsi="Times New Roman" w:cs="Times New Roman"/>
          <w:color w:val="333333"/>
          <w:sz w:val="20"/>
          <w:szCs w:val="20"/>
        </w:rPr>
        <w:t>.</w:t>
      </w:r>
      <w:r w:rsidR="00497F44" w:rsidRPr="00EA7E73">
        <w:rPr>
          <w:rFonts w:ascii="Times New Roman" w:hAnsi="Times New Roman" w:cs="Times New Roman"/>
          <w:color w:val="333333"/>
          <w:sz w:val="20"/>
          <w:szCs w:val="20"/>
        </w:rPr>
        <w:t>, De Lange</w:t>
      </w:r>
      <w:r w:rsidR="00253F2A" w:rsidRPr="00EA7E73">
        <w:rPr>
          <w:rFonts w:ascii="Times New Roman" w:hAnsi="Times New Roman" w:cs="Times New Roman"/>
          <w:color w:val="333333"/>
          <w:sz w:val="20"/>
          <w:szCs w:val="20"/>
        </w:rPr>
        <w:t>,</w:t>
      </w:r>
      <w:r w:rsidR="00497F44" w:rsidRPr="00EA7E73">
        <w:rPr>
          <w:rFonts w:ascii="Times New Roman" w:hAnsi="Times New Roman" w:cs="Times New Roman"/>
          <w:color w:val="333333"/>
          <w:sz w:val="20"/>
          <w:szCs w:val="20"/>
        </w:rPr>
        <w:t xml:space="preserve"> S</w:t>
      </w:r>
      <w:r w:rsidR="00253F2A" w:rsidRPr="00EA7E73">
        <w:rPr>
          <w:rFonts w:ascii="Times New Roman" w:hAnsi="Times New Roman" w:cs="Times New Roman"/>
          <w:color w:val="333333"/>
          <w:sz w:val="20"/>
          <w:szCs w:val="20"/>
        </w:rPr>
        <w:t>.</w:t>
      </w:r>
      <w:r w:rsidR="00497F44" w:rsidRPr="00EA7E73">
        <w:rPr>
          <w:rFonts w:ascii="Times New Roman" w:hAnsi="Times New Roman" w:cs="Times New Roman"/>
          <w:color w:val="333333"/>
          <w:sz w:val="20"/>
          <w:szCs w:val="20"/>
        </w:rPr>
        <w:t>L</w:t>
      </w:r>
      <w:r w:rsidR="00253F2A" w:rsidRPr="00EA7E73">
        <w:rPr>
          <w:rFonts w:ascii="Times New Roman" w:hAnsi="Times New Roman" w:cs="Times New Roman"/>
          <w:color w:val="333333"/>
          <w:sz w:val="20"/>
          <w:szCs w:val="20"/>
        </w:rPr>
        <w:t>.</w:t>
      </w:r>
      <w:r w:rsidR="00497F44" w:rsidRPr="00EA7E73">
        <w:rPr>
          <w:rFonts w:ascii="Times New Roman" w:hAnsi="Times New Roman" w:cs="Times New Roman"/>
          <w:color w:val="333333"/>
          <w:sz w:val="20"/>
          <w:szCs w:val="20"/>
        </w:rPr>
        <w:t xml:space="preserve"> and Van Der Brug</w:t>
      </w:r>
      <w:r w:rsidR="00253F2A" w:rsidRPr="00EA7E73">
        <w:rPr>
          <w:rFonts w:ascii="Times New Roman" w:hAnsi="Times New Roman" w:cs="Times New Roman"/>
          <w:color w:val="333333"/>
          <w:sz w:val="20"/>
          <w:szCs w:val="20"/>
        </w:rPr>
        <w:t>,</w:t>
      </w:r>
      <w:r w:rsidR="00497F44" w:rsidRPr="00EA7E73">
        <w:rPr>
          <w:rFonts w:ascii="Times New Roman" w:hAnsi="Times New Roman" w:cs="Times New Roman"/>
          <w:color w:val="333333"/>
          <w:sz w:val="20"/>
          <w:szCs w:val="20"/>
        </w:rPr>
        <w:t xml:space="preserve"> W</w:t>
      </w:r>
      <w:r w:rsidR="00253F2A" w:rsidRPr="00EA7E73">
        <w:rPr>
          <w:rFonts w:ascii="Times New Roman" w:hAnsi="Times New Roman" w:cs="Times New Roman"/>
          <w:color w:val="333333"/>
          <w:sz w:val="20"/>
          <w:szCs w:val="20"/>
        </w:rPr>
        <w:t>.</w:t>
      </w:r>
      <w:r w:rsidRPr="00EA7E73">
        <w:rPr>
          <w:rFonts w:ascii="Times New Roman" w:hAnsi="Times New Roman" w:cs="Times New Roman"/>
          <w:color w:val="333333"/>
          <w:sz w:val="20"/>
          <w:szCs w:val="20"/>
        </w:rPr>
        <w:t xml:space="preserve"> (2014) </w:t>
      </w:r>
      <w:r w:rsidR="00253F2A" w:rsidRPr="00EA7E73">
        <w:rPr>
          <w:rFonts w:ascii="Times New Roman" w:hAnsi="Times New Roman" w:cs="Times New Roman"/>
          <w:color w:val="333333"/>
          <w:sz w:val="20"/>
          <w:szCs w:val="20"/>
        </w:rPr>
        <w:t>’</w:t>
      </w:r>
      <w:r w:rsidR="00497F44" w:rsidRPr="00EA7E73">
        <w:rPr>
          <w:rFonts w:ascii="Times New Roman" w:hAnsi="Times New Roman" w:cs="Times New Roman"/>
          <w:color w:val="333333"/>
          <w:sz w:val="20"/>
          <w:szCs w:val="20"/>
        </w:rPr>
        <w:t>A p</w:t>
      </w:r>
      <w:r w:rsidRPr="00EA7E73">
        <w:rPr>
          <w:rFonts w:ascii="Times New Roman" w:hAnsi="Times New Roman" w:cs="Times New Roman"/>
          <w:color w:val="333333"/>
          <w:sz w:val="20"/>
          <w:szCs w:val="20"/>
        </w:rPr>
        <w:t>opu</w:t>
      </w:r>
      <w:r w:rsidR="00497F44" w:rsidRPr="00EA7E73">
        <w:rPr>
          <w:rFonts w:ascii="Times New Roman" w:hAnsi="Times New Roman" w:cs="Times New Roman"/>
          <w:color w:val="333333"/>
          <w:sz w:val="20"/>
          <w:szCs w:val="20"/>
        </w:rPr>
        <w:t xml:space="preserve">list </w:t>
      </w:r>
      <w:proofErr w:type="spellStart"/>
      <w:r w:rsidR="00497F44" w:rsidRPr="00EA7E73">
        <w:rPr>
          <w:rFonts w:ascii="Times New Roman" w:hAnsi="Times New Roman" w:cs="Times New Roman"/>
          <w:color w:val="333333"/>
          <w:sz w:val="20"/>
          <w:szCs w:val="20"/>
        </w:rPr>
        <w:t>Z</w:t>
      </w:r>
      <w:r w:rsidRPr="00EA7E73">
        <w:rPr>
          <w:rFonts w:ascii="Times New Roman" w:hAnsi="Times New Roman" w:cs="Times New Roman"/>
          <w:color w:val="333333"/>
          <w:sz w:val="20"/>
          <w:szCs w:val="20"/>
        </w:rPr>
        <w:t>eitgeist</w:t>
      </w:r>
      <w:proofErr w:type="spellEnd"/>
      <w:r w:rsidRPr="00EA7E73">
        <w:rPr>
          <w:rFonts w:ascii="Times New Roman" w:hAnsi="Times New Roman" w:cs="Times New Roman"/>
          <w:color w:val="333333"/>
          <w:sz w:val="20"/>
          <w:szCs w:val="20"/>
        </w:rPr>
        <w:t xml:space="preserve">? </w:t>
      </w:r>
      <w:r w:rsidR="00497F44" w:rsidRPr="00EA7E73">
        <w:rPr>
          <w:rFonts w:ascii="Times New Roman" w:hAnsi="Times New Roman" w:cs="Times New Roman"/>
          <w:color w:val="333333"/>
          <w:sz w:val="20"/>
          <w:szCs w:val="20"/>
          <w:lang w:val="en-US"/>
        </w:rPr>
        <w:t>Programmatic contagion by p</w:t>
      </w:r>
      <w:r w:rsidR="00D2762C" w:rsidRPr="00EA7E73">
        <w:rPr>
          <w:rFonts w:ascii="Times New Roman" w:hAnsi="Times New Roman" w:cs="Times New Roman"/>
          <w:color w:val="333333"/>
          <w:sz w:val="20"/>
          <w:szCs w:val="20"/>
          <w:lang w:val="en-US"/>
        </w:rPr>
        <w:t>opulist arties in W</w:t>
      </w:r>
      <w:r w:rsidR="00253F2A" w:rsidRPr="00EA7E73">
        <w:rPr>
          <w:rFonts w:ascii="Times New Roman" w:hAnsi="Times New Roman" w:cs="Times New Roman"/>
          <w:color w:val="333333"/>
          <w:sz w:val="20"/>
          <w:szCs w:val="20"/>
          <w:lang w:val="en-US"/>
        </w:rPr>
        <w:t>estern Europe’,</w:t>
      </w:r>
      <w:r w:rsidRPr="00EA7E73">
        <w:rPr>
          <w:rFonts w:ascii="Times New Roman" w:hAnsi="Times New Roman" w:cs="Times New Roman"/>
          <w:color w:val="333333"/>
          <w:sz w:val="20"/>
          <w:szCs w:val="20"/>
          <w:lang w:val="en-US"/>
        </w:rPr>
        <w:t> </w:t>
      </w:r>
      <w:r w:rsidRPr="00EA7E73">
        <w:rPr>
          <w:rFonts w:ascii="Times New Roman" w:hAnsi="Times New Roman" w:cs="Times New Roman"/>
          <w:i/>
          <w:iCs/>
          <w:color w:val="333333"/>
          <w:sz w:val="20"/>
          <w:szCs w:val="20"/>
          <w:lang w:val="en-US"/>
        </w:rPr>
        <w:t>Party Politics</w:t>
      </w:r>
      <w:r w:rsidR="00253F2A" w:rsidRPr="00EA7E73">
        <w:rPr>
          <w:rFonts w:ascii="Times New Roman" w:hAnsi="Times New Roman" w:cs="Times New Roman"/>
          <w:i/>
          <w:iCs/>
          <w:color w:val="333333"/>
          <w:sz w:val="20"/>
          <w:szCs w:val="20"/>
          <w:lang w:val="en-US"/>
        </w:rPr>
        <w:t>,</w:t>
      </w:r>
      <w:r w:rsidRPr="00EA7E73">
        <w:rPr>
          <w:rFonts w:ascii="Times New Roman" w:hAnsi="Times New Roman" w:cs="Times New Roman"/>
          <w:color w:val="333333"/>
          <w:sz w:val="20"/>
          <w:szCs w:val="20"/>
          <w:lang w:val="en-US"/>
        </w:rPr>
        <w:t> </w:t>
      </w:r>
      <w:r w:rsidRPr="00EA7E73">
        <w:rPr>
          <w:rFonts w:ascii="Times New Roman" w:hAnsi="Times New Roman" w:cs="Times New Roman"/>
          <w:iCs/>
          <w:color w:val="333333"/>
          <w:sz w:val="20"/>
          <w:szCs w:val="20"/>
          <w:lang w:val="en-US"/>
        </w:rPr>
        <w:t>20</w:t>
      </w:r>
      <w:r w:rsidR="00253F2A" w:rsidRPr="00EA7E73">
        <w:rPr>
          <w:rFonts w:ascii="Times New Roman" w:hAnsi="Times New Roman" w:cs="Times New Roman"/>
          <w:color w:val="333333"/>
          <w:sz w:val="20"/>
          <w:szCs w:val="20"/>
          <w:lang w:val="en-US"/>
        </w:rPr>
        <w:t>:4,</w:t>
      </w:r>
      <w:r w:rsidRPr="00EA7E73">
        <w:rPr>
          <w:rFonts w:ascii="Times New Roman" w:hAnsi="Times New Roman" w:cs="Times New Roman"/>
          <w:color w:val="333333"/>
          <w:sz w:val="20"/>
          <w:szCs w:val="20"/>
          <w:lang w:val="en-US"/>
        </w:rPr>
        <w:t xml:space="preserve"> 563-575.</w:t>
      </w:r>
    </w:p>
    <w:p w14:paraId="4616BF50" w14:textId="6951932B" w:rsidR="00A2075B" w:rsidRPr="00EA7E73" w:rsidRDefault="00497F44" w:rsidP="00114B11">
      <w:pPr>
        <w:spacing w:after="0" w:line="240" w:lineRule="auto"/>
        <w:rPr>
          <w:rFonts w:ascii="Times New Roman" w:hAnsi="Times New Roman" w:cs="Times New Roman"/>
          <w:sz w:val="20"/>
          <w:szCs w:val="20"/>
          <w:lang w:val="en-US"/>
        </w:rPr>
      </w:pPr>
      <w:r w:rsidRPr="00EA7E73">
        <w:rPr>
          <w:rFonts w:ascii="Times New Roman" w:hAnsi="Times New Roman" w:cs="Times New Roman"/>
          <w:sz w:val="20"/>
          <w:szCs w:val="20"/>
          <w:lang w:val="en-US"/>
        </w:rPr>
        <w:t>Schumacher</w:t>
      </w:r>
      <w:r w:rsidR="00253F2A" w:rsidRPr="00EA7E73">
        <w:rPr>
          <w:rFonts w:ascii="Times New Roman" w:hAnsi="Times New Roman" w:cs="Times New Roman"/>
          <w:sz w:val="20"/>
          <w:szCs w:val="20"/>
          <w:lang w:val="en-US"/>
        </w:rPr>
        <w:t>,</w:t>
      </w:r>
      <w:r w:rsidR="00F2016D" w:rsidRPr="00EA7E73">
        <w:rPr>
          <w:rFonts w:ascii="Times New Roman" w:hAnsi="Times New Roman" w:cs="Times New Roman"/>
          <w:sz w:val="20"/>
          <w:szCs w:val="20"/>
          <w:lang w:val="en-US"/>
        </w:rPr>
        <w:t xml:space="preserve"> </w:t>
      </w:r>
      <w:r w:rsidRPr="00EA7E73">
        <w:rPr>
          <w:rFonts w:ascii="Times New Roman" w:hAnsi="Times New Roman" w:cs="Times New Roman"/>
          <w:sz w:val="20"/>
          <w:szCs w:val="20"/>
          <w:lang w:val="en-US"/>
        </w:rPr>
        <w:t>G</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and Van </w:t>
      </w:r>
      <w:proofErr w:type="spellStart"/>
      <w:r w:rsidRPr="00EA7E73">
        <w:rPr>
          <w:rFonts w:ascii="Times New Roman" w:hAnsi="Times New Roman" w:cs="Times New Roman"/>
          <w:sz w:val="20"/>
          <w:szCs w:val="20"/>
          <w:lang w:val="en-US"/>
        </w:rPr>
        <w:t>Kersbergen</w:t>
      </w:r>
      <w:proofErr w:type="spellEnd"/>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K</w:t>
      </w:r>
      <w:r w:rsidR="00253F2A" w:rsidRPr="00EA7E73">
        <w:rPr>
          <w:rFonts w:ascii="Times New Roman" w:hAnsi="Times New Roman" w:cs="Times New Roman"/>
          <w:sz w:val="20"/>
          <w:szCs w:val="20"/>
          <w:lang w:val="en-US"/>
        </w:rPr>
        <w:t>.</w:t>
      </w:r>
      <w:r w:rsidR="00E62FB6" w:rsidRPr="00EA7E73">
        <w:rPr>
          <w:rFonts w:ascii="Times New Roman" w:hAnsi="Times New Roman" w:cs="Times New Roman"/>
          <w:sz w:val="20"/>
          <w:szCs w:val="20"/>
          <w:lang w:val="en-US"/>
        </w:rPr>
        <w:t xml:space="preserve"> (2016)</w:t>
      </w:r>
      <w:r w:rsidRPr="00EA7E73">
        <w:rPr>
          <w:rFonts w:ascii="Times New Roman" w:hAnsi="Times New Roman" w:cs="Times New Roman"/>
          <w:sz w:val="20"/>
          <w:szCs w:val="20"/>
          <w:lang w:val="en-US"/>
        </w:rPr>
        <w:t xml:space="preserve"> </w:t>
      </w:r>
      <w:r w:rsidR="00253F2A" w:rsidRPr="00EA7E73">
        <w:rPr>
          <w:rFonts w:ascii="Times New Roman" w:hAnsi="Times New Roman" w:cs="Times New Roman"/>
          <w:sz w:val="20"/>
          <w:szCs w:val="20"/>
          <w:lang w:val="en-US"/>
        </w:rPr>
        <w:t>‘</w:t>
      </w:r>
      <w:r w:rsidR="00E62FB6" w:rsidRPr="00EA7E73">
        <w:rPr>
          <w:rFonts w:ascii="Times New Roman" w:hAnsi="Times New Roman" w:cs="Times New Roman"/>
          <w:sz w:val="20"/>
          <w:szCs w:val="20"/>
          <w:lang w:val="en-US"/>
        </w:rPr>
        <w:t xml:space="preserve">Do </w:t>
      </w:r>
      <w:r w:rsidRPr="00EA7E73">
        <w:rPr>
          <w:rFonts w:ascii="Times New Roman" w:hAnsi="Times New Roman" w:cs="Times New Roman"/>
          <w:sz w:val="20"/>
          <w:szCs w:val="20"/>
          <w:lang w:val="en-US"/>
        </w:rPr>
        <w:t>mainstream parties adapt to the welfare chauvinism of p</w:t>
      </w:r>
      <w:r w:rsidR="00E62FB6" w:rsidRPr="00EA7E73">
        <w:rPr>
          <w:rFonts w:ascii="Times New Roman" w:hAnsi="Times New Roman" w:cs="Times New Roman"/>
          <w:sz w:val="20"/>
          <w:szCs w:val="20"/>
          <w:lang w:val="en-US"/>
        </w:rPr>
        <w:t xml:space="preserve">opulist </w:t>
      </w:r>
      <w:r w:rsidR="001C1CCE">
        <w:rPr>
          <w:rFonts w:ascii="Times New Roman" w:hAnsi="Times New Roman" w:cs="Times New Roman"/>
          <w:sz w:val="20"/>
          <w:szCs w:val="20"/>
          <w:lang w:val="en-US"/>
        </w:rPr>
        <w:t>p</w:t>
      </w:r>
      <w:r w:rsidR="001C1CCE" w:rsidRPr="00EA7E73">
        <w:rPr>
          <w:rFonts w:ascii="Times New Roman" w:hAnsi="Times New Roman" w:cs="Times New Roman"/>
          <w:sz w:val="20"/>
          <w:szCs w:val="20"/>
          <w:lang w:val="en-US"/>
        </w:rPr>
        <w:t>arties</w:t>
      </w:r>
      <w:r w:rsidR="00E62FB6" w:rsidRPr="00EA7E73">
        <w:rPr>
          <w:rFonts w:ascii="Times New Roman" w:hAnsi="Times New Roman" w:cs="Times New Roman"/>
          <w:sz w:val="20"/>
          <w:szCs w:val="20"/>
          <w:lang w:val="en-US"/>
        </w:rPr>
        <w:t>?</w:t>
      </w:r>
      <w:r w:rsidR="00253F2A" w:rsidRPr="00EA7E73">
        <w:rPr>
          <w:rFonts w:ascii="Times New Roman" w:hAnsi="Times New Roman" w:cs="Times New Roman"/>
          <w:sz w:val="20"/>
          <w:szCs w:val="20"/>
          <w:lang w:val="en-US"/>
        </w:rPr>
        <w:t>’,</w:t>
      </w:r>
      <w:r w:rsidR="00F2016D" w:rsidRPr="00EA7E73">
        <w:rPr>
          <w:rFonts w:ascii="Times New Roman" w:hAnsi="Times New Roman" w:cs="Times New Roman"/>
          <w:sz w:val="20"/>
          <w:szCs w:val="20"/>
          <w:lang w:val="en-US"/>
        </w:rPr>
        <w:t> </w:t>
      </w:r>
      <w:r w:rsidR="00F2016D" w:rsidRPr="00EA7E73">
        <w:rPr>
          <w:rFonts w:ascii="Times New Roman" w:hAnsi="Times New Roman" w:cs="Times New Roman"/>
          <w:i/>
          <w:iCs/>
          <w:sz w:val="20"/>
          <w:szCs w:val="20"/>
          <w:lang w:val="en-US"/>
        </w:rPr>
        <w:t>Party Politics</w:t>
      </w:r>
      <w:r w:rsidR="00253F2A" w:rsidRPr="00EA7E73">
        <w:rPr>
          <w:rFonts w:ascii="Times New Roman" w:hAnsi="Times New Roman" w:cs="Times New Roman"/>
          <w:i/>
          <w:iCs/>
          <w:sz w:val="20"/>
          <w:szCs w:val="20"/>
          <w:lang w:val="en-US"/>
        </w:rPr>
        <w:t>,</w:t>
      </w:r>
      <w:r w:rsidR="00F2016D" w:rsidRPr="00EA7E73">
        <w:rPr>
          <w:rFonts w:ascii="Times New Roman" w:hAnsi="Times New Roman" w:cs="Times New Roman"/>
          <w:sz w:val="20"/>
          <w:szCs w:val="20"/>
          <w:lang w:val="en-US"/>
        </w:rPr>
        <w:t> </w:t>
      </w:r>
      <w:r w:rsidR="00F2016D" w:rsidRPr="00EA7E73">
        <w:rPr>
          <w:rFonts w:ascii="Times New Roman" w:hAnsi="Times New Roman" w:cs="Times New Roman"/>
          <w:iCs/>
          <w:sz w:val="20"/>
          <w:szCs w:val="20"/>
          <w:lang w:val="en-US"/>
        </w:rPr>
        <w:t>22</w:t>
      </w:r>
      <w:r w:rsidR="00253F2A" w:rsidRPr="00EA7E73">
        <w:rPr>
          <w:rFonts w:ascii="Times New Roman" w:hAnsi="Times New Roman" w:cs="Times New Roman"/>
          <w:sz w:val="20"/>
          <w:szCs w:val="20"/>
          <w:lang w:val="en-US"/>
        </w:rPr>
        <w:t>:3,</w:t>
      </w:r>
      <w:r w:rsidR="00F2016D" w:rsidRPr="00EA7E73">
        <w:rPr>
          <w:rFonts w:ascii="Times New Roman" w:hAnsi="Times New Roman" w:cs="Times New Roman"/>
          <w:sz w:val="20"/>
          <w:szCs w:val="20"/>
          <w:lang w:val="en-US"/>
        </w:rPr>
        <w:t xml:space="preserve"> 300-312.</w:t>
      </w:r>
    </w:p>
    <w:p w14:paraId="5603EFC7" w14:textId="77777777" w:rsidR="00F2016D" w:rsidRPr="00EA7E73" w:rsidRDefault="00F2016D" w:rsidP="00114B11">
      <w:pPr>
        <w:spacing w:after="0" w:line="240" w:lineRule="auto"/>
        <w:rPr>
          <w:rFonts w:ascii="Times New Roman" w:hAnsi="Times New Roman" w:cs="Times New Roman"/>
          <w:sz w:val="20"/>
          <w:szCs w:val="20"/>
          <w:lang w:val="en-US"/>
        </w:rPr>
      </w:pPr>
    </w:p>
    <w:p w14:paraId="041E4C3C" w14:textId="77777777" w:rsidR="001111C0" w:rsidRPr="00EA7E73" w:rsidRDefault="001111C0" w:rsidP="001111C0">
      <w:pPr>
        <w:rPr>
          <w:rFonts w:ascii="Times New Roman" w:hAnsi="Times New Roman" w:cs="Times New Roman"/>
          <w:color w:val="333333"/>
          <w:sz w:val="20"/>
          <w:szCs w:val="20"/>
          <w:lang w:val="en-US"/>
        </w:rPr>
      </w:pPr>
      <w:r w:rsidRPr="00EA7E73">
        <w:rPr>
          <w:rFonts w:ascii="Times New Roman" w:hAnsi="Times New Roman" w:cs="Times New Roman"/>
          <w:color w:val="222222"/>
          <w:sz w:val="20"/>
          <w:szCs w:val="20"/>
          <w:shd w:val="clear" w:color="auto" w:fill="FFFFFF"/>
          <w:lang w:val="en-US"/>
        </w:rPr>
        <w:t>Stanley, B. (2008) ‘The thin ideology of populism’,</w:t>
      </w:r>
      <w:r w:rsidRPr="00EA7E73">
        <w:rPr>
          <w:rStyle w:val="apple-converted-space"/>
          <w:rFonts w:ascii="Times New Roman" w:hAnsi="Times New Roman" w:cs="Times New Roman"/>
          <w:color w:val="222222"/>
          <w:sz w:val="20"/>
          <w:szCs w:val="20"/>
          <w:shd w:val="clear" w:color="auto" w:fill="FFFFFF"/>
          <w:lang w:val="en-US"/>
        </w:rPr>
        <w:t> </w:t>
      </w:r>
      <w:r w:rsidRPr="00EA7E73">
        <w:rPr>
          <w:rFonts w:ascii="Times New Roman" w:hAnsi="Times New Roman" w:cs="Times New Roman"/>
          <w:i/>
          <w:iCs/>
          <w:color w:val="222222"/>
          <w:sz w:val="20"/>
          <w:szCs w:val="20"/>
          <w:shd w:val="clear" w:color="auto" w:fill="FFFFFF"/>
          <w:lang w:val="en-US"/>
        </w:rPr>
        <w:t>Journal of Political Ideologies</w:t>
      </w:r>
      <w:r w:rsidRPr="00EA7E73">
        <w:rPr>
          <w:rFonts w:ascii="Times New Roman" w:hAnsi="Times New Roman" w:cs="Times New Roman"/>
          <w:color w:val="222222"/>
          <w:sz w:val="20"/>
          <w:szCs w:val="20"/>
          <w:shd w:val="clear" w:color="auto" w:fill="FFFFFF"/>
          <w:lang w:val="en-US"/>
        </w:rPr>
        <w:t>,</w:t>
      </w:r>
      <w:r w:rsidRPr="00EA7E73">
        <w:rPr>
          <w:rStyle w:val="apple-converted-space"/>
          <w:rFonts w:ascii="Times New Roman" w:hAnsi="Times New Roman" w:cs="Times New Roman"/>
          <w:color w:val="222222"/>
          <w:sz w:val="20"/>
          <w:szCs w:val="20"/>
          <w:shd w:val="clear" w:color="auto" w:fill="FFFFFF"/>
          <w:lang w:val="en-US"/>
        </w:rPr>
        <w:t> </w:t>
      </w:r>
      <w:r w:rsidRPr="00EA7E73">
        <w:rPr>
          <w:rFonts w:ascii="Times New Roman" w:hAnsi="Times New Roman" w:cs="Times New Roman"/>
          <w:iCs/>
          <w:color w:val="222222"/>
          <w:sz w:val="20"/>
          <w:szCs w:val="20"/>
          <w:shd w:val="clear" w:color="auto" w:fill="FFFFFF"/>
          <w:lang w:val="en-US"/>
        </w:rPr>
        <w:t>13:1</w:t>
      </w:r>
      <w:r w:rsidRPr="00EA7E73">
        <w:rPr>
          <w:rFonts w:ascii="Times New Roman" w:hAnsi="Times New Roman" w:cs="Times New Roman"/>
          <w:color w:val="222222"/>
          <w:sz w:val="20"/>
          <w:szCs w:val="20"/>
          <w:shd w:val="clear" w:color="auto" w:fill="FFFFFF"/>
          <w:lang w:val="en-US"/>
        </w:rPr>
        <w:t>, 95-110.</w:t>
      </w:r>
    </w:p>
    <w:p w14:paraId="186AA369" w14:textId="1B980AF4" w:rsidR="00114B11" w:rsidRPr="00EA7E73" w:rsidRDefault="00497F44" w:rsidP="00114B11">
      <w:pPr>
        <w:spacing w:after="0" w:line="240" w:lineRule="auto"/>
        <w:rPr>
          <w:rFonts w:ascii="Times New Roman" w:eastAsia="Times New Roman" w:hAnsi="Times New Roman" w:cs="Times New Roman"/>
          <w:color w:val="222222"/>
          <w:sz w:val="20"/>
          <w:szCs w:val="20"/>
          <w:lang w:val="en-US"/>
        </w:rPr>
      </w:pPr>
      <w:r w:rsidRPr="00EA7E73">
        <w:rPr>
          <w:rFonts w:ascii="Times New Roman" w:eastAsia="Times New Roman" w:hAnsi="Times New Roman" w:cs="Times New Roman"/>
          <w:iCs/>
          <w:color w:val="222222"/>
          <w:sz w:val="20"/>
          <w:szCs w:val="20"/>
          <w:lang w:val="en-US"/>
        </w:rPr>
        <w:t>Suz</w:t>
      </w:r>
      <w:r w:rsidR="00EA4715">
        <w:rPr>
          <w:rFonts w:ascii="Times New Roman" w:eastAsia="Times New Roman" w:hAnsi="Times New Roman" w:cs="Times New Roman"/>
          <w:iCs/>
          <w:color w:val="222222"/>
          <w:sz w:val="20"/>
          <w:szCs w:val="20"/>
          <w:lang w:val="en-US"/>
        </w:rPr>
        <w:t>u</w:t>
      </w:r>
      <w:r w:rsidRPr="00EA7E73">
        <w:rPr>
          <w:rFonts w:ascii="Times New Roman" w:eastAsia="Times New Roman" w:hAnsi="Times New Roman" w:cs="Times New Roman"/>
          <w:iCs/>
          <w:color w:val="222222"/>
          <w:sz w:val="20"/>
          <w:szCs w:val="20"/>
          <w:lang w:val="en-US"/>
        </w:rPr>
        <w:t>ki</w:t>
      </w:r>
      <w:r w:rsidR="00253F2A" w:rsidRPr="00EA7E73">
        <w:rPr>
          <w:rFonts w:ascii="Times New Roman" w:eastAsia="Times New Roman" w:hAnsi="Times New Roman" w:cs="Times New Roman"/>
          <w:iCs/>
          <w:color w:val="222222"/>
          <w:sz w:val="20"/>
          <w:szCs w:val="20"/>
          <w:lang w:val="en-US"/>
        </w:rPr>
        <w:t>,</w:t>
      </w:r>
      <w:r w:rsidRPr="00EA7E73">
        <w:rPr>
          <w:rFonts w:ascii="Times New Roman" w:eastAsia="Times New Roman" w:hAnsi="Times New Roman" w:cs="Times New Roman"/>
          <w:iCs/>
          <w:color w:val="222222"/>
          <w:sz w:val="20"/>
          <w:szCs w:val="20"/>
          <w:lang w:val="en-US"/>
        </w:rPr>
        <w:t xml:space="preserve"> R</w:t>
      </w:r>
      <w:r w:rsidR="00253F2A" w:rsidRPr="00EA7E73">
        <w:rPr>
          <w:rFonts w:ascii="Times New Roman" w:eastAsia="Times New Roman" w:hAnsi="Times New Roman" w:cs="Times New Roman"/>
          <w:iCs/>
          <w:color w:val="222222"/>
          <w:sz w:val="20"/>
          <w:szCs w:val="20"/>
          <w:lang w:val="en-US"/>
        </w:rPr>
        <w:t>.</w:t>
      </w:r>
      <w:r w:rsidRPr="00EA7E73">
        <w:rPr>
          <w:rFonts w:ascii="Times New Roman" w:eastAsia="Times New Roman" w:hAnsi="Times New Roman" w:cs="Times New Roman"/>
          <w:iCs/>
          <w:color w:val="222222"/>
          <w:sz w:val="20"/>
          <w:szCs w:val="20"/>
          <w:lang w:val="en-US"/>
        </w:rPr>
        <w:t xml:space="preserve"> and </w:t>
      </w:r>
      <w:proofErr w:type="spellStart"/>
      <w:r w:rsidRPr="00EA7E73">
        <w:rPr>
          <w:rFonts w:ascii="Times New Roman" w:eastAsia="Times New Roman" w:hAnsi="Times New Roman" w:cs="Times New Roman"/>
          <w:iCs/>
          <w:color w:val="222222"/>
          <w:sz w:val="20"/>
          <w:szCs w:val="20"/>
          <w:lang w:val="en-US"/>
        </w:rPr>
        <w:t>Shimodaira</w:t>
      </w:r>
      <w:proofErr w:type="spellEnd"/>
      <w:r w:rsidR="00253F2A" w:rsidRPr="00EA7E73">
        <w:rPr>
          <w:rFonts w:ascii="Times New Roman" w:eastAsia="Times New Roman" w:hAnsi="Times New Roman" w:cs="Times New Roman"/>
          <w:iCs/>
          <w:color w:val="222222"/>
          <w:sz w:val="20"/>
          <w:szCs w:val="20"/>
          <w:lang w:val="en-US"/>
        </w:rPr>
        <w:t>,</w:t>
      </w:r>
      <w:r w:rsidRPr="00EA7E73">
        <w:rPr>
          <w:rFonts w:ascii="Times New Roman" w:eastAsia="Times New Roman" w:hAnsi="Times New Roman" w:cs="Times New Roman"/>
          <w:iCs/>
          <w:color w:val="222222"/>
          <w:sz w:val="20"/>
          <w:szCs w:val="20"/>
          <w:lang w:val="en-US"/>
        </w:rPr>
        <w:t xml:space="preserve"> H</w:t>
      </w:r>
      <w:r w:rsidR="00253F2A" w:rsidRPr="00EA7E73">
        <w:rPr>
          <w:rFonts w:ascii="Times New Roman" w:eastAsia="Times New Roman" w:hAnsi="Times New Roman" w:cs="Times New Roman"/>
          <w:iCs/>
          <w:color w:val="222222"/>
          <w:sz w:val="20"/>
          <w:szCs w:val="20"/>
          <w:lang w:val="en-US"/>
        </w:rPr>
        <w:t>.</w:t>
      </w:r>
      <w:r w:rsidRPr="00EA7E73">
        <w:rPr>
          <w:rFonts w:ascii="Times New Roman" w:eastAsia="Times New Roman" w:hAnsi="Times New Roman" w:cs="Times New Roman"/>
          <w:iCs/>
          <w:color w:val="222222"/>
          <w:sz w:val="20"/>
          <w:szCs w:val="20"/>
          <w:lang w:val="en-US"/>
        </w:rPr>
        <w:t xml:space="preserve"> (2015) </w:t>
      </w:r>
      <w:proofErr w:type="spellStart"/>
      <w:r w:rsidRPr="00EA7E73">
        <w:rPr>
          <w:rFonts w:ascii="Times New Roman" w:eastAsia="Times New Roman" w:hAnsi="Times New Roman" w:cs="Times New Roman"/>
          <w:iCs/>
          <w:color w:val="222222"/>
          <w:sz w:val="20"/>
          <w:szCs w:val="20"/>
          <w:lang w:val="en-US"/>
        </w:rPr>
        <w:t>pvclust</w:t>
      </w:r>
      <w:proofErr w:type="spellEnd"/>
      <w:r w:rsidRPr="00EA7E73">
        <w:rPr>
          <w:rFonts w:ascii="Times New Roman" w:eastAsia="Times New Roman" w:hAnsi="Times New Roman" w:cs="Times New Roman"/>
          <w:iCs/>
          <w:color w:val="222222"/>
          <w:sz w:val="20"/>
          <w:szCs w:val="20"/>
          <w:lang w:val="en-US"/>
        </w:rPr>
        <w:t xml:space="preserve">: Hierarchical clustering with p-values via </w:t>
      </w:r>
      <w:proofErr w:type="spellStart"/>
      <w:r w:rsidRPr="00EA7E73">
        <w:rPr>
          <w:rFonts w:ascii="Times New Roman" w:eastAsia="Times New Roman" w:hAnsi="Times New Roman" w:cs="Times New Roman"/>
          <w:iCs/>
          <w:color w:val="222222"/>
          <w:sz w:val="20"/>
          <w:szCs w:val="20"/>
          <w:lang w:val="en-US"/>
        </w:rPr>
        <w:t>multiscape</w:t>
      </w:r>
      <w:proofErr w:type="spellEnd"/>
      <w:r w:rsidRPr="00EA7E73">
        <w:rPr>
          <w:rFonts w:ascii="Times New Roman" w:eastAsia="Times New Roman" w:hAnsi="Times New Roman" w:cs="Times New Roman"/>
          <w:iCs/>
          <w:color w:val="222222"/>
          <w:sz w:val="20"/>
          <w:szCs w:val="20"/>
          <w:lang w:val="en-US"/>
        </w:rPr>
        <w:t xml:space="preserve"> b</w:t>
      </w:r>
      <w:r w:rsidR="00114B11" w:rsidRPr="00EA7E73">
        <w:rPr>
          <w:rFonts w:ascii="Times New Roman" w:eastAsia="Times New Roman" w:hAnsi="Times New Roman" w:cs="Times New Roman"/>
          <w:iCs/>
          <w:color w:val="222222"/>
          <w:sz w:val="20"/>
          <w:szCs w:val="20"/>
          <w:lang w:val="en-US"/>
        </w:rPr>
        <w:t>oo</w:t>
      </w:r>
      <w:r w:rsidRPr="00EA7E73">
        <w:rPr>
          <w:rFonts w:ascii="Times New Roman" w:eastAsia="Times New Roman" w:hAnsi="Times New Roman" w:cs="Times New Roman"/>
          <w:iCs/>
          <w:color w:val="222222"/>
          <w:sz w:val="20"/>
          <w:szCs w:val="20"/>
          <w:lang w:val="en-US"/>
        </w:rPr>
        <w:t>tstrap resampling R package v</w:t>
      </w:r>
      <w:r w:rsidR="00114B11" w:rsidRPr="00EA7E73">
        <w:rPr>
          <w:rFonts w:ascii="Times New Roman" w:eastAsia="Times New Roman" w:hAnsi="Times New Roman" w:cs="Times New Roman"/>
          <w:iCs/>
          <w:color w:val="222222"/>
          <w:sz w:val="20"/>
          <w:szCs w:val="20"/>
          <w:lang w:val="en-US"/>
        </w:rPr>
        <w:t xml:space="preserve">ersion 2.0-0. </w:t>
      </w:r>
      <w:r w:rsidR="00253F2A" w:rsidRPr="00EA7E73">
        <w:rPr>
          <w:rFonts w:ascii="Times New Roman" w:eastAsia="Times New Roman" w:hAnsi="Times New Roman" w:cs="Times New Roman"/>
          <w:iCs/>
          <w:color w:val="222222"/>
          <w:sz w:val="20"/>
          <w:szCs w:val="20"/>
          <w:lang w:val="en-US"/>
        </w:rPr>
        <w:t xml:space="preserve">Available at: </w:t>
      </w:r>
      <w:r w:rsidR="00114B11" w:rsidRPr="00EA7E73">
        <w:rPr>
          <w:rFonts w:ascii="Times New Roman" w:eastAsia="Times New Roman" w:hAnsi="Times New Roman" w:cs="Times New Roman"/>
          <w:iCs/>
          <w:color w:val="222222"/>
          <w:sz w:val="20"/>
          <w:szCs w:val="20"/>
          <w:lang w:val="en-US"/>
        </w:rPr>
        <w:t>https://CRAN.R-project.org/package=pvclust</w:t>
      </w:r>
    </w:p>
    <w:p w14:paraId="4E0BC497" w14:textId="77777777" w:rsidR="00114B11" w:rsidRPr="00EA7E73" w:rsidRDefault="00114B11" w:rsidP="00114B11">
      <w:pPr>
        <w:spacing w:after="0" w:line="240" w:lineRule="auto"/>
        <w:rPr>
          <w:rFonts w:ascii="Times New Roman" w:eastAsia="Times New Roman" w:hAnsi="Times New Roman" w:cs="Times New Roman"/>
          <w:color w:val="222222"/>
          <w:sz w:val="20"/>
          <w:szCs w:val="20"/>
          <w:lang w:val="en-US"/>
        </w:rPr>
      </w:pPr>
    </w:p>
    <w:p w14:paraId="70A436FA" w14:textId="49FB5D2A" w:rsidR="00114B11" w:rsidRDefault="00114B11" w:rsidP="00114B11">
      <w:pPr>
        <w:spacing w:after="0" w:line="240" w:lineRule="auto"/>
        <w:rPr>
          <w:rFonts w:ascii="Times New Roman" w:eastAsia="Times New Roman" w:hAnsi="Times New Roman" w:cs="Times New Roman"/>
          <w:color w:val="222222"/>
          <w:sz w:val="20"/>
          <w:szCs w:val="20"/>
          <w:lang w:val="en-US"/>
        </w:rPr>
      </w:pPr>
      <w:proofErr w:type="spellStart"/>
      <w:r w:rsidRPr="00EA7E73">
        <w:rPr>
          <w:rFonts w:ascii="Times New Roman" w:eastAsia="Times New Roman" w:hAnsi="Times New Roman" w:cs="Times New Roman"/>
          <w:color w:val="222222"/>
          <w:sz w:val="20"/>
          <w:szCs w:val="20"/>
          <w:lang w:val="en-US"/>
        </w:rPr>
        <w:t>Tournier</w:t>
      </w:r>
      <w:proofErr w:type="spellEnd"/>
      <w:r w:rsidRPr="00EA7E73">
        <w:rPr>
          <w:rFonts w:ascii="Cambria Math" w:eastAsia="Times New Roman" w:hAnsi="Cambria Math" w:cs="Cambria Math"/>
          <w:color w:val="222222"/>
          <w:sz w:val="20"/>
          <w:szCs w:val="20"/>
          <w:lang w:val="en-US"/>
        </w:rPr>
        <w:t>‐</w:t>
      </w:r>
      <w:r w:rsidR="00D2762C" w:rsidRPr="00EA7E73">
        <w:rPr>
          <w:rFonts w:ascii="Times New Roman" w:eastAsia="Times New Roman" w:hAnsi="Times New Roman" w:cs="Times New Roman"/>
          <w:color w:val="222222"/>
          <w:sz w:val="20"/>
          <w:szCs w:val="20"/>
          <w:lang w:val="en-US"/>
        </w:rPr>
        <w:t>Sol</w:t>
      </w:r>
      <w:r w:rsidR="00253F2A" w:rsidRPr="00EA7E73">
        <w:rPr>
          <w:rFonts w:ascii="Times New Roman" w:eastAsia="Times New Roman" w:hAnsi="Times New Roman" w:cs="Times New Roman"/>
          <w:color w:val="222222"/>
          <w:sz w:val="20"/>
          <w:szCs w:val="20"/>
          <w:lang w:val="en-US"/>
        </w:rPr>
        <w:t>,</w:t>
      </w:r>
      <w:r w:rsidR="00D2762C" w:rsidRPr="00EA7E73">
        <w:rPr>
          <w:rFonts w:ascii="Times New Roman" w:eastAsia="Times New Roman" w:hAnsi="Times New Roman" w:cs="Times New Roman"/>
          <w:color w:val="222222"/>
          <w:sz w:val="20"/>
          <w:szCs w:val="20"/>
          <w:lang w:val="en-US"/>
        </w:rPr>
        <w:t xml:space="preserve"> K</w:t>
      </w:r>
      <w:r w:rsidR="00253F2A" w:rsidRPr="00EA7E73">
        <w:rPr>
          <w:rFonts w:ascii="Times New Roman" w:eastAsia="Times New Roman" w:hAnsi="Times New Roman" w:cs="Times New Roman"/>
          <w:color w:val="222222"/>
          <w:sz w:val="20"/>
          <w:szCs w:val="20"/>
          <w:lang w:val="en-US"/>
        </w:rPr>
        <w:t>.</w:t>
      </w:r>
      <w:r w:rsidR="00D2762C" w:rsidRPr="00EA7E73">
        <w:rPr>
          <w:rFonts w:ascii="Times New Roman" w:eastAsia="Times New Roman" w:hAnsi="Times New Roman" w:cs="Times New Roman"/>
          <w:color w:val="222222"/>
          <w:sz w:val="20"/>
          <w:szCs w:val="20"/>
          <w:lang w:val="en-US"/>
        </w:rPr>
        <w:t xml:space="preserve"> (2015) </w:t>
      </w:r>
      <w:r w:rsidR="00253F2A" w:rsidRPr="00EA7E73">
        <w:rPr>
          <w:rFonts w:ascii="Times New Roman" w:eastAsia="Times New Roman" w:hAnsi="Times New Roman" w:cs="Times New Roman"/>
          <w:color w:val="222222"/>
          <w:sz w:val="20"/>
          <w:szCs w:val="20"/>
          <w:lang w:val="en-US"/>
        </w:rPr>
        <w:t>‘</w:t>
      </w:r>
      <w:r w:rsidR="00D2762C" w:rsidRPr="00EA7E73">
        <w:rPr>
          <w:rFonts w:ascii="Times New Roman" w:eastAsia="Times New Roman" w:hAnsi="Times New Roman" w:cs="Times New Roman"/>
          <w:color w:val="222222"/>
          <w:sz w:val="20"/>
          <w:szCs w:val="20"/>
          <w:lang w:val="en-US"/>
        </w:rPr>
        <w:t>Reworking the Eurosceptic and conservative traditions into a populist n</w:t>
      </w:r>
      <w:r w:rsidRPr="00EA7E73">
        <w:rPr>
          <w:rFonts w:ascii="Times New Roman" w:eastAsia="Times New Roman" w:hAnsi="Times New Roman" w:cs="Times New Roman"/>
          <w:color w:val="222222"/>
          <w:sz w:val="20"/>
          <w:szCs w:val="20"/>
          <w:lang w:val="en-US"/>
        </w:rPr>
        <w:t>arra</w:t>
      </w:r>
      <w:r w:rsidR="00253F2A" w:rsidRPr="00EA7E73">
        <w:rPr>
          <w:rFonts w:ascii="Times New Roman" w:eastAsia="Times New Roman" w:hAnsi="Times New Roman" w:cs="Times New Roman"/>
          <w:color w:val="222222"/>
          <w:sz w:val="20"/>
          <w:szCs w:val="20"/>
          <w:lang w:val="en-US"/>
        </w:rPr>
        <w:t>tive: UKIP's winning formula’,</w:t>
      </w:r>
      <w:r w:rsidR="00E62FB6" w:rsidRPr="00EA7E73">
        <w:rPr>
          <w:rFonts w:ascii="Times New Roman" w:eastAsia="Times New Roman" w:hAnsi="Times New Roman" w:cs="Times New Roman"/>
          <w:color w:val="222222"/>
          <w:sz w:val="20"/>
          <w:szCs w:val="20"/>
          <w:lang w:val="en-US"/>
        </w:rPr>
        <w:t xml:space="preserve"> </w:t>
      </w:r>
      <w:r w:rsidRPr="00EA7E73">
        <w:rPr>
          <w:rFonts w:ascii="Times New Roman" w:eastAsia="Times New Roman" w:hAnsi="Times New Roman" w:cs="Times New Roman"/>
          <w:i/>
          <w:iCs/>
          <w:color w:val="222222"/>
          <w:sz w:val="20"/>
          <w:szCs w:val="20"/>
          <w:lang w:val="en-US"/>
        </w:rPr>
        <w:t>Journal of Common Market Studies</w:t>
      </w:r>
      <w:r w:rsidR="00253F2A" w:rsidRPr="00EA7E73">
        <w:rPr>
          <w:rFonts w:ascii="Times New Roman" w:eastAsia="Times New Roman" w:hAnsi="Times New Roman" w:cs="Times New Roman"/>
          <w:iCs/>
          <w:color w:val="222222"/>
          <w:sz w:val="20"/>
          <w:szCs w:val="20"/>
          <w:lang w:val="en-US"/>
        </w:rPr>
        <w:t>,</w:t>
      </w:r>
      <w:r w:rsidRPr="00EA7E73">
        <w:rPr>
          <w:rFonts w:ascii="Times New Roman" w:eastAsia="Times New Roman" w:hAnsi="Times New Roman" w:cs="Times New Roman"/>
          <w:color w:val="222222"/>
          <w:sz w:val="20"/>
          <w:szCs w:val="20"/>
          <w:lang w:val="en-US"/>
        </w:rPr>
        <w:t xml:space="preserve"> </w:t>
      </w:r>
      <w:r w:rsidR="003924F2" w:rsidRPr="00EA7E73">
        <w:rPr>
          <w:rFonts w:ascii="Times New Roman" w:eastAsia="Times New Roman" w:hAnsi="Times New Roman" w:cs="Times New Roman"/>
          <w:iCs/>
          <w:color w:val="222222"/>
          <w:sz w:val="20"/>
          <w:szCs w:val="20"/>
          <w:lang w:val="en-US"/>
        </w:rPr>
        <w:t>53</w:t>
      </w:r>
      <w:r w:rsidR="00253F2A" w:rsidRPr="00EA7E73">
        <w:rPr>
          <w:rFonts w:ascii="Times New Roman" w:eastAsia="Times New Roman" w:hAnsi="Times New Roman" w:cs="Times New Roman"/>
          <w:color w:val="222222"/>
          <w:sz w:val="20"/>
          <w:szCs w:val="20"/>
          <w:lang w:val="en-US"/>
        </w:rPr>
        <w:t>:1,</w:t>
      </w:r>
      <w:r w:rsidRPr="00EA7E73">
        <w:rPr>
          <w:rFonts w:ascii="Times New Roman" w:eastAsia="Times New Roman" w:hAnsi="Times New Roman" w:cs="Times New Roman"/>
          <w:color w:val="222222"/>
          <w:sz w:val="20"/>
          <w:szCs w:val="20"/>
          <w:lang w:val="en-US"/>
        </w:rPr>
        <w:t>140-56.</w:t>
      </w:r>
    </w:p>
    <w:p w14:paraId="66DE05CF" w14:textId="77777777" w:rsidR="00114B11" w:rsidRPr="00EA7E73" w:rsidRDefault="00114B11" w:rsidP="00114B11">
      <w:pPr>
        <w:spacing w:after="0" w:line="240" w:lineRule="auto"/>
        <w:rPr>
          <w:rFonts w:ascii="Times New Roman" w:eastAsia="Times New Roman" w:hAnsi="Times New Roman" w:cs="Times New Roman"/>
          <w:color w:val="222222"/>
          <w:sz w:val="20"/>
          <w:szCs w:val="20"/>
          <w:lang w:val="en-US"/>
        </w:rPr>
      </w:pPr>
    </w:p>
    <w:p w14:paraId="6B5C84C7" w14:textId="3C3989F0" w:rsidR="00114B11" w:rsidRPr="00EA7E73" w:rsidRDefault="00D2762C" w:rsidP="00114B11">
      <w:pPr>
        <w:spacing w:after="0" w:line="240" w:lineRule="auto"/>
        <w:rPr>
          <w:rFonts w:ascii="Times New Roman" w:hAnsi="Times New Roman" w:cs="Times New Roman"/>
          <w:sz w:val="20"/>
          <w:szCs w:val="20"/>
          <w:lang w:val="en-US"/>
        </w:rPr>
      </w:pPr>
      <w:r w:rsidRPr="00EA7E73">
        <w:rPr>
          <w:rFonts w:ascii="Times New Roman" w:hAnsi="Times New Roman" w:cs="Times New Roman"/>
          <w:sz w:val="20"/>
          <w:szCs w:val="20"/>
          <w:lang w:val="en-US"/>
        </w:rPr>
        <w:t xml:space="preserve">Van </w:t>
      </w:r>
      <w:proofErr w:type="spellStart"/>
      <w:r w:rsidRPr="00EA7E73">
        <w:rPr>
          <w:rFonts w:ascii="Times New Roman" w:hAnsi="Times New Roman" w:cs="Times New Roman"/>
          <w:sz w:val="20"/>
          <w:szCs w:val="20"/>
          <w:lang w:val="en-US"/>
        </w:rPr>
        <w:t>Spanje</w:t>
      </w:r>
      <w:proofErr w:type="spellEnd"/>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J</w:t>
      </w:r>
      <w:r w:rsidR="00253F2A" w:rsidRPr="00EA7E73">
        <w:rPr>
          <w:rFonts w:ascii="Times New Roman" w:hAnsi="Times New Roman" w:cs="Times New Roman"/>
          <w:sz w:val="20"/>
          <w:szCs w:val="20"/>
          <w:lang w:val="en-US"/>
        </w:rPr>
        <w:t>.</w:t>
      </w:r>
      <w:r w:rsidR="00E62FB6" w:rsidRPr="00EA7E73">
        <w:rPr>
          <w:rFonts w:ascii="Times New Roman" w:hAnsi="Times New Roman" w:cs="Times New Roman"/>
          <w:sz w:val="20"/>
          <w:szCs w:val="20"/>
          <w:lang w:val="en-US"/>
        </w:rPr>
        <w:t xml:space="preserve"> (2010) </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Contagious par</w:t>
      </w:r>
      <w:r w:rsidR="00E62FB6" w:rsidRPr="00EA7E73">
        <w:rPr>
          <w:rFonts w:ascii="Times New Roman" w:hAnsi="Times New Roman" w:cs="Times New Roman"/>
          <w:sz w:val="20"/>
          <w:szCs w:val="20"/>
          <w:lang w:val="en-US"/>
        </w:rPr>
        <w:t>tie</w:t>
      </w:r>
      <w:r w:rsidRPr="00EA7E73">
        <w:rPr>
          <w:rFonts w:ascii="Times New Roman" w:hAnsi="Times New Roman" w:cs="Times New Roman"/>
          <w:sz w:val="20"/>
          <w:szCs w:val="20"/>
          <w:lang w:val="en-US"/>
        </w:rPr>
        <w:t>s, anti-immigration parties and t</w:t>
      </w:r>
      <w:r w:rsidR="00E62FB6" w:rsidRPr="00EA7E73">
        <w:rPr>
          <w:rFonts w:ascii="Times New Roman" w:hAnsi="Times New Roman" w:cs="Times New Roman"/>
          <w:sz w:val="20"/>
          <w:szCs w:val="20"/>
          <w:lang w:val="en-US"/>
        </w:rPr>
        <w:t>h</w:t>
      </w:r>
      <w:r w:rsidRPr="00EA7E73">
        <w:rPr>
          <w:rFonts w:ascii="Times New Roman" w:hAnsi="Times New Roman" w:cs="Times New Roman"/>
          <w:sz w:val="20"/>
          <w:szCs w:val="20"/>
          <w:lang w:val="en-US"/>
        </w:rPr>
        <w:t>eir impact on other parties’ immigration stances in contemporary W</w:t>
      </w:r>
      <w:r w:rsidR="00253F2A" w:rsidRPr="00EA7E73">
        <w:rPr>
          <w:rFonts w:ascii="Times New Roman" w:hAnsi="Times New Roman" w:cs="Times New Roman"/>
          <w:sz w:val="20"/>
          <w:szCs w:val="20"/>
          <w:lang w:val="en-US"/>
        </w:rPr>
        <w:t>estern Europe’,</w:t>
      </w:r>
      <w:r w:rsidR="00E62FB6" w:rsidRPr="00EA7E73">
        <w:rPr>
          <w:rFonts w:ascii="Times New Roman" w:hAnsi="Times New Roman" w:cs="Times New Roman"/>
          <w:sz w:val="20"/>
          <w:szCs w:val="20"/>
          <w:lang w:val="en-US"/>
        </w:rPr>
        <w:t> </w:t>
      </w:r>
      <w:r w:rsidR="00E62FB6" w:rsidRPr="00EA7E73">
        <w:rPr>
          <w:rFonts w:ascii="Times New Roman" w:hAnsi="Times New Roman" w:cs="Times New Roman"/>
          <w:i/>
          <w:iCs/>
          <w:sz w:val="20"/>
          <w:szCs w:val="20"/>
          <w:lang w:val="en-US"/>
        </w:rPr>
        <w:t>Party Politics</w:t>
      </w:r>
      <w:r w:rsidR="00253F2A" w:rsidRPr="00EA7E73">
        <w:rPr>
          <w:rFonts w:ascii="Times New Roman" w:hAnsi="Times New Roman" w:cs="Times New Roman"/>
          <w:i/>
          <w:iCs/>
          <w:sz w:val="20"/>
          <w:szCs w:val="20"/>
          <w:lang w:val="en-US"/>
        </w:rPr>
        <w:t>,</w:t>
      </w:r>
      <w:r w:rsidR="00E62FB6" w:rsidRPr="00EA7E73">
        <w:rPr>
          <w:rFonts w:ascii="Times New Roman" w:hAnsi="Times New Roman" w:cs="Times New Roman"/>
          <w:sz w:val="20"/>
          <w:szCs w:val="20"/>
          <w:lang w:val="en-US"/>
        </w:rPr>
        <w:t> </w:t>
      </w:r>
      <w:r w:rsidR="00E62FB6" w:rsidRPr="00EA7E73">
        <w:rPr>
          <w:rFonts w:ascii="Times New Roman" w:hAnsi="Times New Roman" w:cs="Times New Roman"/>
          <w:iCs/>
          <w:sz w:val="20"/>
          <w:szCs w:val="20"/>
          <w:lang w:val="en-US"/>
        </w:rPr>
        <w:t>16</w:t>
      </w:r>
      <w:r w:rsidR="00253F2A" w:rsidRPr="00EA7E73">
        <w:rPr>
          <w:rFonts w:ascii="Times New Roman" w:hAnsi="Times New Roman" w:cs="Times New Roman"/>
          <w:sz w:val="20"/>
          <w:szCs w:val="20"/>
          <w:lang w:val="en-US"/>
        </w:rPr>
        <w:t>:5,</w:t>
      </w:r>
      <w:r w:rsidR="00E62FB6" w:rsidRPr="00EA7E73">
        <w:rPr>
          <w:rFonts w:ascii="Times New Roman" w:hAnsi="Times New Roman" w:cs="Times New Roman"/>
          <w:sz w:val="20"/>
          <w:szCs w:val="20"/>
          <w:lang w:val="en-US"/>
        </w:rPr>
        <w:t xml:space="preserve"> 563-586.</w:t>
      </w:r>
    </w:p>
    <w:p w14:paraId="4DDE6DE0" w14:textId="77777777" w:rsidR="00E62FB6" w:rsidRPr="00EA7E73" w:rsidRDefault="00E62FB6" w:rsidP="00114B11">
      <w:pPr>
        <w:spacing w:after="0" w:line="240" w:lineRule="auto"/>
        <w:rPr>
          <w:rFonts w:ascii="Times New Roman" w:eastAsia="Times New Roman" w:hAnsi="Times New Roman" w:cs="Times New Roman"/>
          <w:color w:val="222222"/>
          <w:sz w:val="20"/>
          <w:szCs w:val="20"/>
          <w:lang w:val="en-US"/>
        </w:rPr>
      </w:pPr>
    </w:p>
    <w:p w14:paraId="575EBB8E" w14:textId="3B622CEA" w:rsidR="00114B11" w:rsidRPr="00EA7E73" w:rsidRDefault="00D2762C" w:rsidP="00114B11">
      <w:pPr>
        <w:rPr>
          <w:rFonts w:ascii="Times New Roman" w:hAnsi="Times New Roman" w:cs="Times New Roman"/>
          <w:sz w:val="20"/>
          <w:szCs w:val="20"/>
          <w:lang w:val="en-US"/>
        </w:rPr>
      </w:pPr>
      <w:proofErr w:type="spellStart"/>
      <w:r w:rsidRPr="00EA7E73">
        <w:rPr>
          <w:rFonts w:ascii="Times New Roman" w:hAnsi="Times New Roman" w:cs="Times New Roman"/>
          <w:sz w:val="20"/>
          <w:szCs w:val="20"/>
          <w:lang w:val="en-US"/>
        </w:rPr>
        <w:t>Vasilopoulou</w:t>
      </w:r>
      <w:proofErr w:type="spellEnd"/>
      <w:r w:rsidR="00253F2A" w:rsidRPr="00EA7E73">
        <w:rPr>
          <w:rFonts w:ascii="Times New Roman" w:hAnsi="Times New Roman" w:cs="Times New Roman"/>
          <w:sz w:val="20"/>
          <w:szCs w:val="20"/>
          <w:lang w:val="en-US"/>
        </w:rPr>
        <w:t>, S.</w:t>
      </w:r>
      <w:r w:rsidRPr="00EA7E73">
        <w:rPr>
          <w:rFonts w:ascii="Times New Roman" w:hAnsi="Times New Roman" w:cs="Times New Roman"/>
          <w:sz w:val="20"/>
          <w:szCs w:val="20"/>
          <w:lang w:val="en-US"/>
        </w:rPr>
        <w:t xml:space="preserve"> </w:t>
      </w:r>
      <w:proofErr w:type="spellStart"/>
      <w:r w:rsidRPr="00EA7E73">
        <w:rPr>
          <w:rFonts w:ascii="Times New Roman" w:hAnsi="Times New Roman" w:cs="Times New Roman"/>
          <w:sz w:val="20"/>
          <w:szCs w:val="20"/>
          <w:lang w:val="en-US"/>
        </w:rPr>
        <w:t>Halikioloulou</w:t>
      </w:r>
      <w:proofErr w:type="spellEnd"/>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D</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and </w:t>
      </w:r>
      <w:proofErr w:type="spellStart"/>
      <w:r w:rsidRPr="00EA7E73">
        <w:rPr>
          <w:rFonts w:ascii="Times New Roman" w:hAnsi="Times New Roman" w:cs="Times New Roman"/>
          <w:sz w:val="20"/>
          <w:szCs w:val="20"/>
          <w:lang w:val="en-US"/>
        </w:rPr>
        <w:t>Exadaktylos</w:t>
      </w:r>
      <w:proofErr w:type="spellEnd"/>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T</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 xml:space="preserve"> (2014) </w:t>
      </w:r>
      <w:r w:rsidR="00253F2A" w:rsidRPr="00EA7E73">
        <w:rPr>
          <w:rFonts w:ascii="Times New Roman" w:hAnsi="Times New Roman" w:cs="Times New Roman"/>
          <w:sz w:val="20"/>
          <w:szCs w:val="20"/>
          <w:lang w:val="en-US"/>
        </w:rPr>
        <w:t>‘</w:t>
      </w:r>
      <w:r w:rsidRPr="00EA7E73">
        <w:rPr>
          <w:rFonts w:ascii="Times New Roman" w:hAnsi="Times New Roman" w:cs="Times New Roman"/>
          <w:sz w:val="20"/>
          <w:szCs w:val="20"/>
          <w:lang w:val="en-US"/>
        </w:rPr>
        <w:t>Greece in crisis: Austerity, popu</w:t>
      </w:r>
      <w:r w:rsidR="00253F2A" w:rsidRPr="00EA7E73">
        <w:rPr>
          <w:rFonts w:ascii="Times New Roman" w:hAnsi="Times New Roman" w:cs="Times New Roman"/>
          <w:sz w:val="20"/>
          <w:szCs w:val="20"/>
          <w:lang w:val="en-US"/>
        </w:rPr>
        <w:t xml:space="preserve">lism, and the politics of blame’, </w:t>
      </w:r>
      <w:r w:rsidR="00114B11" w:rsidRPr="00EA7E73">
        <w:rPr>
          <w:rFonts w:ascii="Times New Roman" w:hAnsi="Times New Roman" w:cs="Times New Roman"/>
          <w:i/>
          <w:sz w:val="20"/>
          <w:szCs w:val="20"/>
          <w:lang w:val="en-US"/>
        </w:rPr>
        <w:t>Journal of Common Market Studies</w:t>
      </w:r>
      <w:r w:rsidR="00253F2A" w:rsidRPr="00EA7E73">
        <w:rPr>
          <w:rFonts w:ascii="Times New Roman" w:hAnsi="Times New Roman" w:cs="Times New Roman"/>
          <w:sz w:val="20"/>
          <w:szCs w:val="20"/>
          <w:lang w:val="en-US"/>
        </w:rPr>
        <w:t xml:space="preserve"> 52:2,</w:t>
      </w:r>
      <w:r w:rsidR="009B2486" w:rsidRPr="00EA7E73">
        <w:rPr>
          <w:rFonts w:ascii="Times New Roman" w:hAnsi="Times New Roman" w:cs="Times New Roman"/>
          <w:sz w:val="20"/>
          <w:szCs w:val="20"/>
          <w:lang w:val="en-US"/>
        </w:rPr>
        <w:t xml:space="preserve"> </w:t>
      </w:r>
      <w:r w:rsidR="00114B11" w:rsidRPr="00EA7E73">
        <w:rPr>
          <w:rFonts w:ascii="Times New Roman" w:hAnsi="Times New Roman" w:cs="Times New Roman"/>
          <w:sz w:val="20"/>
          <w:szCs w:val="20"/>
          <w:lang w:val="en-US"/>
        </w:rPr>
        <w:t xml:space="preserve">388-402.  </w:t>
      </w:r>
    </w:p>
    <w:p w14:paraId="5E0F7EF5" w14:textId="7C815F7D" w:rsidR="00114B11" w:rsidRPr="00EA7E73" w:rsidRDefault="0028254E" w:rsidP="00114B11">
      <w:pPr>
        <w:rPr>
          <w:rFonts w:ascii="Times New Roman" w:hAnsi="Times New Roman" w:cs="Times New Roman"/>
          <w:sz w:val="20"/>
          <w:szCs w:val="20"/>
          <w:lang w:val="en-US"/>
        </w:rPr>
      </w:pPr>
      <w:proofErr w:type="spellStart"/>
      <w:r w:rsidRPr="00EA7E73">
        <w:rPr>
          <w:rFonts w:ascii="Times New Roman" w:hAnsi="Times New Roman" w:cs="Times New Roman"/>
          <w:sz w:val="20"/>
          <w:szCs w:val="20"/>
          <w:lang w:val="en-US"/>
        </w:rPr>
        <w:t>YouGov</w:t>
      </w:r>
      <w:proofErr w:type="spellEnd"/>
      <w:r w:rsidRPr="00EA7E73">
        <w:rPr>
          <w:rFonts w:ascii="Times New Roman" w:hAnsi="Times New Roman" w:cs="Times New Roman"/>
          <w:sz w:val="20"/>
          <w:szCs w:val="20"/>
          <w:lang w:val="en-US"/>
        </w:rPr>
        <w:t xml:space="preserve"> (</w:t>
      </w:r>
      <w:r w:rsidR="0082380D" w:rsidRPr="00EA7E73">
        <w:rPr>
          <w:rFonts w:ascii="Times New Roman" w:hAnsi="Times New Roman" w:cs="Times New Roman"/>
          <w:sz w:val="20"/>
          <w:szCs w:val="20"/>
          <w:lang w:val="en-US"/>
        </w:rPr>
        <w:t>2014</w:t>
      </w:r>
      <w:r w:rsidRPr="00EA7E73">
        <w:rPr>
          <w:rFonts w:ascii="Times New Roman" w:hAnsi="Times New Roman" w:cs="Times New Roman"/>
          <w:sz w:val="20"/>
          <w:szCs w:val="20"/>
          <w:lang w:val="en-US"/>
        </w:rPr>
        <w:t xml:space="preserve">a) </w:t>
      </w:r>
      <w:proofErr w:type="spellStart"/>
      <w:r w:rsidRPr="00EA7E73">
        <w:rPr>
          <w:rFonts w:ascii="Times New Roman" w:hAnsi="Times New Roman" w:cs="Times New Roman"/>
          <w:i/>
          <w:sz w:val="20"/>
          <w:szCs w:val="20"/>
          <w:lang w:val="en-US"/>
        </w:rPr>
        <w:t>YouGov</w:t>
      </w:r>
      <w:proofErr w:type="spellEnd"/>
      <w:r w:rsidRPr="00EA7E73">
        <w:rPr>
          <w:rFonts w:ascii="Times New Roman" w:hAnsi="Times New Roman" w:cs="Times New Roman"/>
          <w:i/>
          <w:sz w:val="20"/>
          <w:szCs w:val="20"/>
          <w:lang w:val="en-US"/>
        </w:rPr>
        <w:t xml:space="preserve"> / Sun Survey Results </w:t>
      </w:r>
      <w:r w:rsidRPr="00EA7E73">
        <w:rPr>
          <w:rFonts w:ascii="Times New Roman" w:hAnsi="Times New Roman" w:cs="Times New Roman"/>
          <w:sz w:val="20"/>
          <w:szCs w:val="20"/>
          <w:lang w:val="en-US"/>
        </w:rPr>
        <w:t xml:space="preserve">[online] </w:t>
      </w:r>
      <w:proofErr w:type="spellStart"/>
      <w:r w:rsidRPr="00EA7E73">
        <w:rPr>
          <w:rFonts w:ascii="Times New Roman" w:hAnsi="Times New Roman" w:cs="Times New Roman"/>
          <w:sz w:val="20"/>
          <w:szCs w:val="20"/>
          <w:lang w:val="en-US"/>
        </w:rPr>
        <w:t>YouGov</w:t>
      </w:r>
      <w:proofErr w:type="spellEnd"/>
      <w:r w:rsidRPr="00EA7E73">
        <w:rPr>
          <w:rFonts w:ascii="Times New Roman" w:hAnsi="Times New Roman" w:cs="Times New Roman"/>
          <w:sz w:val="20"/>
          <w:szCs w:val="20"/>
          <w:lang w:val="en-US"/>
        </w:rPr>
        <w:t xml:space="preserve">. Available </w:t>
      </w:r>
      <w:r w:rsidR="00D2762C" w:rsidRPr="00EA7E73">
        <w:rPr>
          <w:rFonts w:ascii="Times New Roman" w:hAnsi="Times New Roman" w:cs="Times New Roman"/>
          <w:sz w:val="20"/>
          <w:szCs w:val="20"/>
          <w:lang w:val="en-US"/>
        </w:rPr>
        <w:t>at</w:t>
      </w:r>
      <w:r w:rsidRPr="00EA7E73">
        <w:rPr>
          <w:rFonts w:ascii="Times New Roman" w:hAnsi="Times New Roman" w:cs="Times New Roman"/>
          <w:sz w:val="20"/>
          <w:szCs w:val="20"/>
          <w:lang w:val="en-US"/>
        </w:rPr>
        <w:t xml:space="preserve">: </w:t>
      </w:r>
      <w:r w:rsidRPr="0084603F">
        <w:rPr>
          <w:rFonts w:ascii="Times New Roman" w:hAnsi="Times New Roman" w:cs="Times New Roman"/>
          <w:sz w:val="20"/>
          <w:szCs w:val="20"/>
          <w:lang w:val="en-US"/>
        </w:rPr>
        <w:t>http://d25d2506sfb94s.cloudfront.net/cumulus_uploads/document/jf8oxz4fur/YouGov_The%20Sun%20140326%20Clegg_Farage_EU_Debate.pdf</w:t>
      </w:r>
      <w:r w:rsidR="00D2762C" w:rsidRPr="00EA7E73">
        <w:rPr>
          <w:rFonts w:ascii="Times New Roman" w:hAnsi="Times New Roman" w:cs="Times New Roman"/>
          <w:sz w:val="20"/>
          <w:szCs w:val="20"/>
          <w:lang w:val="en-US"/>
        </w:rPr>
        <w:t xml:space="preserve"> (accessed 14 October 2016)</w:t>
      </w:r>
      <w:r w:rsidRPr="00EA7E73">
        <w:rPr>
          <w:rFonts w:ascii="Times New Roman" w:hAnsi="Times New Roman" w:cs="Times New Roman"/>
          <w:sz w:val="20"/>
          <w:szCs w:val="20"/>
          <w:lang w:val="en-US"/>
        </w:rPr>
        <w:t>.</w:t>
      </w:r>
    </w:p>
    <w:p w14:paraId="7F81CEA4" w14:textId="7639E135" w:rsidR="006327C1" w:rsidRDefault="0028254E">
      <w:pPr>
        <w:rPr>
          <w:rFonts w:ascii="Times New Roman" w:hAnsi="Times New Roman" w:cs="Times New Roman"/>
          <w:sz w:val="20"/>
          <w:szCs w:val="20"/>
          <w:lang w:val="en-US"/>
        </w:rPr>
      </w:pPr>
      <w:proofErr w:type="spellStart"/>
      <w:r w:rsidRPr="00EA7E73">
        <w:rPr>
          <w:rFonts w:ascii="Times New Roman" w:hAnsi="Times New Roman" w:cs="Times New Roman"/>
          <w:sz w:val="20"/>
          <w:szCs w:val="20"/>
          <w:lang w:val="en-US"/>
        </w:rPr>
        <w:t>YouGov</w:t>
      </w:r>
      <w:proofErr w:type="spellEnd"/>
      <w:r w:rsidRPr="00EA7E73">
        <w:rPr>
          <w:rFonts w:ascii="Times New Roman" w:hAnsi="Times New Roman" w:cs="Times New Roman"/>
          <w:sz w:val="20"/>
          <w:szCs w:val="20"/>
          <w:lang w:val="en-US"/>
        </w:rPr>
        <w:t xml:space="preserve"> (2014b) </w:t>
      </w:r>
      <w:proofErr w:type="spellStart"/>
      <w:r w:rsidRPr="00EA7E73">
        <w:rPr>
          <w:rFonts w:ascii="Times New Roman" w:hAnsi="Times New Roman" w:cs="Times New Roman"/>
          <w:i/>
          <w:sz w:val="20"/>
          <w:szCs w:val="20"/>
          <w:lang w:val="en-US"/>
        </w:rPr>
        <w:t>YouGov</w:t>
      </w:r>
      <w:proofErr w:type="spellEnd"/>
      <w:r w:rsidRPr="00EA7E73">
        <w:rPr>
          <w:rFonts w:ascii="Times New Roman" w:hAnsi="Times New Roman" w:cs="Times New Roman"/>
          <w:i/>
          <w:sz w:val="20"/>
          <w:szCs w:val="20"/>
          <w:lang w:val="en-US"/>
        </w:rPr>
        <w:t xml:space="preserve"> / Sun Survey Results </w:t>
      </w:r>
      <w:r w:rsidR="00D2762C" w:rsidRPr="00EA7E73">
        <w:rPr>
          <w:rFonts w:ascii="Times New Roman" w:hAnsi="Times New Roman" w:cs="Times New Roman"/>
          <w:sz w:val="20"/>
          <w:szCs w:val="20"/>
          <w:lang w:val="en-US"/>
        </w:rPr>
        <w:t xml:space="preserve">[online] </w:t>
      </w:r>
      <w:proofErr w:type="spellStart"/>
      <w:r w:rsidR="00D2762C" w:rsidRPr="00EA7E73">
        <w:rPr>
          <w:rFonts w:ascii="Times New Roman" w:hAnsi="Times New Roman" w:cs="Times New Roman"/>
          <w:sz w:val="20"/>
          <w:szCs w:val="20"/>
          <w:lang w:val="en-US"/>
        </w:rPr>
        <w:t>YouGov</w:t>
      </w:r>
      <w:proofErr w:type="spellEnd"/>
      <w:r w:rsidR="00D2762C" w:rsidRPr="00EA7E73">
        <w:rPr>
          <w:rFonts w:ascii="Times New Roman" w:hAnsi="Times New Roman" w:cs="Times New Roman"/>
          <w:sz w:val="20"/>
          <w:szCs w:val="20"/>
          <w:lang w:val="en-US"/>
        </w:rPr>
        <w:t>. Available at</w:t>
      </w:r>
      <w:r w:rsidRPr="00EA7E73">
        <w:rPr>
          <w:rFonts w:ascii="Times New Roman" w:hAnsi="Times New Roman" w:cs="Times New Roman"/>
          <w:sz w:val="20"/>
          <w:szCs w:val="20"/>
          <w:lang w:val="en-US"/>
        </w:rPr>
        <w:t xml:space="preserve">: </w:t>
      </w:r>
      <w:r w:rsidR="0084603F" w:rsidRPr="0084603F">
        <w:rPr>
          <w:rFonts w:ascii="Times New Roman" w:hAnsi="Times New Roman" w:cs="Times New Roman"/>
          <w:sz w:val="20"/>
          <w:szCs w:val="20"/>
          <w:lang w:val="en-US"/>
        </w:rPr>
        <w:t>http://d25d2506sfb94s.cloudfront.net/cumulus_uploads/document/ra091t82t7/Full_Results_Debate_140402.pdf</w:t>
      </w:r>
      <w:r w:rsidR="0084603F" w:rsidRPr="00EA7E73">
        <w:rPr>
          <w:rFonts w:ascii="Times New Roman" w:hAnsi="Times New Roman" w:cs="Times New Roman"/>
          <w:sz w:val="20"/>
          <w:szCs w:val="20"/>
          <w:lang w:val="en-US"/>
        </w:rPr>
        <w:t xml:space="preserve"> </w:t>
      </w:r>
      <w:r w:rsidR="0084603F">
        <w:rPr>
          <w:rFonts w:ascii="Times New Roman" w:hAnsi="Times New Roman" w:cs="Times New Roman"/>
          <w:sz w:val="20"/>
          <w:szCs w:val="20"/>
          <w:lang w:val="en-US"/>
        </w:rPr>
        <w:t xml:space="preserve"> </w:t>
      </w:r>
      <w:r w:rsidR="00D2762C" w:rsidRPr="00EA7E73">
        <w:rPr>
          <w:rFonts w:ascii="Times New Roman" w:hAnsi="Times New Roman" w:cs="Times New Roman"/>
          <w:sz w:val="20"/>
          <w:szCs w:val="20"/>
          <w:lang w:val="en-US"/>
        </w:rPr>
        <w:t>(accessed 14 October 2016)</w:t>
      </w:r>
      <w:r w:rsidR="000411E6" w:rsidRPr="00EA7E73">
        <w:rPr>
          <w:rFonts w:ascii="Times New Roman" w:hAnsi="Times New Roman" w:cs="Times New Roman"/>
          <w:sz w:val="20"/>
          <w:szCs w:val="20"/>
          <w:lang w:val="en-US"/>
        </w:rPr>
        <w:t>.</w:t>
      </w:r>
    </w:p>
    <w:p w14:paraId="19A4B602" w14:textId="5EE719C8" w:rsidR="00CC2457" w:rsidRDefault="00CC2457">
      <w:pPr>
        <w:rPr>
          <w:rFonts w:ascii="Times New Roman" w:hAnsi="Times New Roman" w:cs="Times New Roman"/>
          <w:sz w:val="20"/>
          <w:szCs w:val="20"/>
          <w:lang w:val="en-US"/>
        </w:rPr>
      </w:pPr>
      <w:proofErr w:type="spellStart"/>
      <w:r w:rsidRPr="00EA7E73">
        <w:rPr>
          <w:rFonts w:ascii="Times New Roman" w:hAnsi="Times New Roman" w:cs="Times New Roman"/>
          <w:color w:val="222222"/>
          <w:sz w:val="20"/>
          <w:szCs w:val="20"/>
          <w:shd w:val="clear" w:color="auto" w:fill="FFFFFF"/>
          <w:lang w:val="en-US"/>
        </w:rPr>
        <w:t>Washbourne</w:t>
      </w:r>
      <w:proofErr w:type="spellEnd"/>
      <w:r w:rsidRPr="00EA7E73">
        <w:rPr>
          <w:rFonts w:ascii="Times New Roman" w:hAnsi="Times New Roman" w:cs="Times New Roman"/>
          <w:color w:val="222222"/>
          <w:sz w:val="20"/>
          <w:szCs w:val="20"/>
          <w:shd w:val="clear" w:color="auto" w:fill="FFFFFF"/>
          <w:lang w:val="en-US"/>
        </w:rPr>
        <w:t xml:space="preserve">, N. (2013) ‘More than </w:t>
      </w:r>
      <w:proofErr w:type="spellStart"/>
      <w:r w:rsidRPr="00EA7E73">
        <w:rPr>
          <w:rFonts w:ascii="Times New Roman" w:hAnsi="Times New Roman" w:cs="Times New Roman"/>
          <w:color w:val="222222"/>
          <w:sz w:val="20"/>
          <w:szCs w:val="20"/>
          <w:shd w:val="clear" w:color="auto" w:fill="FFFFFF"/>
          <w:lang w:val="en-US"/>
        </w:rPr>
        <w:t>Cleggmania</w:t>
      </w:r>
      <w:proofErr w:type="spellEnd"/>
      <w:r w:rsidRPr="00EA7E73">
        <w:rPr>
          <w:rFonts w:ascii="Times New Roman" w:hAnsi="Times New Roman" w:cs="Times New Roman"/>
          <w:color w:val="222222"/>
          <w:sz w:val="20"/>
          <w:szCs w:val="20"/>
          <w:shd w:val="clear" w:color="auto" w:fill="FFFFFF"/>
          <w:lang w:val="en-US"/>
        </w:rPr>
        <w:t xml:space="preserve">? The Celebrity Politician, </w:t>
      </w:r>
      <w:proofErr w:type="spellStart"/>
      <w:r w:rsidRPr="00EA7E73">
        <w:rPr>
          <w:rFonts w:ascii="Times New Roman" w:hAnsi="Times New Roman" w:cs="Times New Roman"/>
          <w:color w:val="222222"/>
          <w:sz w:val="20"/>
          <w:szCs w:val="20"/>
          <w:shd w:val="clear" w:color="auto" w:fill="FFFFFF"/>
          <w:lang w:val="en-US"/>
        </w:rPr>
        <w:t>Presidentialization</w:t>
      </w:r>
      <w:proofErr w:type="spellEnd"/>
      <w:r w:rsidRPr="00EA7E73">
        <w:rPr>
          <w:rFonts w:ascii="Times New Roman" w:hAnsi="Times New Roman" w:cs="Times New Roman"/>
          <w:color w:val="222222"/>
          <w:sz w:val="20"/>
          <w:szCs w:val="20"/>
          <w:shd w:val="clear" w:color="auto" w:fill="FFFFFF"/>
          <w:lang w:val="en-US"/>
        </w:rPr>
        <w:t xml:space="preserve"> and the UK 2010 Televised Leader Debates’, in M. </w:t>
      </w:r>
      <w:proofErr w:type="spellStart"/>
      <w:r w:rsidRPr="00EA7E73">
        <w:rPr>
          <w:rFonts w:ascii="Times New Roman" w:hAnsi="Times New Roman" w:cs="Times New Roman"/>
          <w:color w:val="222222"/>
          <w:sz w:val="20"/>
          <w:szCs w:val="20"/>
          <w:shd w:val="clear" w:color="auto" w:fill="FFFFFF"/>
          <w:lang w:val="en-US"/>
        </w:rPr>
        <w:t>Ekström</w:t>
      </w:r>
      <w:proofErr w:type="spellEnd"/>
      <w:r w:rsidRPr="00EA7E73">
        <w:rPr>
          <w:rFonts w:ascii="Times New Roman" w:hAnsi="Times New Roman" w:cs="Times New Roman"/>
          <w:color w:val="222222"/>
          <w:sz w:val="20"/>
          <w:szCs w:val="20"/>
          <w:shd w:val="clear" w:color="auto" w:fill="FFFFFF"/>
          <w:lang w:val="en-US"/>
        </w:rPr>
        <w:t xml:space="preserve"> and A. </w:t>
      </w:r>
      <w:proofErr w:type="spellStart"/>
      <w:r w:rsidRPr="00EA7E73">
        <w:rPr>
          <w:rFonts w:ascii="Times New Roman" w:hAnsi="Times New Roman" w:cs="Times New Roman"/>
          <w:color w:val="222222"/>
          <w:sz w:val="20"/>
          <w:szCs w:val="20"/>
          <w:shd w:val="clear" w:color="auto" w:fill="FFFFFF"/>
          <w:lang w:val="en-US"/>
        </w:rPr>
        <w:t>Tolson</w:t>
      </w:r>
      <w:proofErr w:type="spellEnd"/>
      <w:r w:rsidRPr="00EA7E73">
        <w:rPr>
          <w:rFonts w:ascii="Times New Roman" w:hAnsi="Times New Roman" w:cs="Times New Roman"/>
          <w:color w:val="222222"/>
          <w:sz w:val="20"/>
          <w:szCs w:val="20"/>
          <w:shd w:val="clear" w:color="auto" w:fill="FFFFFF"/>
          <w:lang w:val="en-US"/>
        </w:rPr>
        <w:t xml:space="preserve"> (</w:t>
      </w:r>
      <w:proofErr w:type="spellStart"/>
      <w:r w:rsidRPr="00EA7E73">
        <w:rPr>
          <w:rFonts w:ascii="Times New Roman" w:hAnsi="Times New Roman" w:cs="Times New Roman"/>
          <w:color w:val="222222"/>
          <w:sz w:val="20"/>
          <w:szCs w:val="20"/>
          <w:shd w:val="clear" w:color="auto" w:fill="FFFFFF"/>
          <w:lang w:val="en-US"/>
        </w:rPr>
        <w:t>eds</w:t>
      </w:r>
      <w:proofErr w:type="spellEnd"/>
      <w:r w:rsidRPr="00EA7E73">
        <w:rPr>
          <w:rFonts w:ascii="Times New Roman" w:hAnsi="Times New Roman" w:cs="Times New Roman"/>
          <w:color w:val="222222"/>
          <w:sz w:val="20"/>
          <w:szCs w:val="20"/>
          <w:shd w:val="clear" w:color="auto" w:fill="FFFFFF"/>
          <w:lang w:val="en-US"/>
        </w:rPr>
        <w:t>)</w:t>
      </w:r>
      <w:r w:rsidRPr="00EA7E73">
        <w:rPr>
          <w:rStyle w:val="apple-converted-space"/>
          <w:rFonts w:ascii="Times New Roman" w:hAnsi="Times New Roman" w:cs="Times New Roman"/>
          <w:color w:val="222222"/>
          <w:sz w:val="20"/>
          <w:szCs w:val="20"/>
          <w:shd w:val="clear" w:color="auto" w:fill="FFFFFF"/>
          <w:lang w:val="en-US"/>
        </w:rPr>
        <w:t> </w:t>
      </w:r>
      <w:r w:rsidRPr="00EA7E73">
        <w:rPr>
          <w:rFonts w:ascii="Times New Roman" w:hAnsi="Times New Roman" w:cs="Times New Roman"/>
          <w:i/>
          <w:iCs/>
          <w:color w:val="222222"/>
          <w:sz w:val="20"/>
          <w:szCs w:val="20"/>
          <w:shd w:val="clear" w:color="auto" w:fill="FFFFFF"/>
          <w:lang w:val="en-US"/>
        </w:rPr>
        <w:t>Media Talk and Political Elections in Europe and America</w:t>
      </w:r>
      <w:r w:rsidRPr="00EA7E73">
        <w:rPr>
          <w:rStyle w:val="apple-converted-space"/>
          <w:rFonts w:ascii="Times New Roman" w:hAnsi="Times New Roman" w:cs="Times New Roman"/>
          <w:color w:val="222222"/>
          <w:sz w:val="20"/>
          <w:szCs w:val="20"/>
          <w:shd w:val="clear" w:color="auto" w:fill="FFFFFF"/>
          <w:lang w:val="en-US"/>
        </w:rPr>
        <w:t> </w:t>
      </w:r>
      <w:r w:rsidRPr="00EA7E73">
        <w:rPr>
          <w:rFonts w:ascii="Times New Roman" w:hAnsi="Times New Roman" w:cs="Times New Roman"/>
          <w:color w:val="222222"/>
          <w:sz w:val="20"/>
          <w:szCs w:val="20"/>
          <w:shd w:val="clear" w:color="auto" w:fill="FFFFFF"/>
          <w:lang w:val="en-US"/>
        </w:rPr>
        <w:t>(</w:t>
      </w:r>
      <w:proofErr w:type="spellStart"/>
      <w:r w:rsidRPr="00EA7E73">
        <w:rPr>
          <w:rFonts w:ascii="Times New Roman" w:hAnsi="Times New Roman" w:cs="Times New Roman"/>
          <w:color w:val="222222"/>
          <w:sz w:val="20"/>
          <w:szCs w:val="20"/>
          <w:shd w:val="clear" w:color="auto" w:fill="FFFFFF"/>
          <w:lang w:val="en-US"/>
        </w:rPr>
        <w:t>Basingstong</w:t>
      </w:r>
      <w:proofErr w:type="spellEnd"/>
      <w:r w:rsidRPr="00EA7E73">
        <w:rPr>
          <w:rFonts w:ascii="Times New Roman" w:hAnsi="Times New Roman" w:cs="Times New Roman"/>
          <w:color w:val="222222"/>
          <w:sz w:val="20"/>
          <w:szCs w:val="20"/>
          <w:shd w:val="clear" w:color="auto" w:fill="FFFFFF"/>
          <w:lang w:val="en-US"/>
        </w:rPr>
        <w:t xml:space="preserve">: Palgrave </w:t>
      </w:r>
      <w:proofErr w:type="spellStart"/>
      <w:r w:rsidRPr="00EA7E73">
        <w:rPr>
          <w:rFonts w:ascii="Times New Roman" w:hAnsi="Times New Roman" w:cs="Times New Roman"/>
          <w:color w:val="222222"/>
          <w:sz w:val="20"/>
          <w:szCs w:val="20"/>
          <w:shd w:val="clear" w:color="auto" w:fill="FFFFFF"/>
          <w:lang w:val="en-US"/>
        </w:rPr>
        <w:t>Macmilan</w:t>
      </w:r>
      <w:proofErr w:type="spellEnd"/>
      <w:r w:rsidRPr="00EA7E73">
        <w:rPr>
          <w:rFonts w:ascii="Times New Roman" w:hAnsi="Times New Roman" w:cs="Times New Roman"/>
          <w:color w:val="222222"/>
          <w:sz w:val="20"/>
          <w:szCs w:val="20"/>
          <w:shd w:val="clear" w:color="auto" w:fill="FFFFFF"/>
          <w:lang w:val="en-US"/>
        </w:rPr>
        <w:t>), 113-132.</w:t>
      </w:r>
    </w:p>
    <w:p w14:paraId="62D4EA31" w14:textId="77777777" w:rsidR="00CC2457" w:rsidRPr="00EA7E73" w:rsidRDefault="00CC2457">
      <w:pPr>
        <w:rPr>
          <w:rFonts w:ascii="Times New Roman" w:hAnsi="Times New Roman" w:cs="Times New Roman"/>
          <w:sz w:val="20"/>
          <w:szCs w:val="20"/>
          <w:lang w:val="en-US"/>
        </w:rPr>
      </w:pPr>
    </w:p>
    <w:p w14:paraId="716BCF7C" w14:textId="12C71437" w:rsidR="006327C1" w:rsidRDefault="006327C1" w:rsidP="006327C1">
      <w:pPr>
        <w:rPr>
          <w:lang w:val="en-US"/>
        </w:rPr>
      </w:pPr>
    </w:p>
    <w:p w14:paraId="574628F3" w14:textId="77777777" w:rsidR="006327C1" w:rsidRPr="006327C1" w:rsidRDefault="006327C1" w:rsidP="006327C1">
      <w:pPr>
        <w:rPr>
          <w:lang w:val="en-US"/>
        </w:rPr>
      </w:pPr>
    </w:p>
    <w:sectPr w:rsidR="006327C1" w:rsidRPr="006327C1" w:rsidSect="006C03CE">
      <w:footerReference w:type="default" r:id="rId18"/>
      <w:headerReference w:type="first" r:id="rId19"/>
      <w:pgSz w:w="11906" w:h="16838"/>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61F724" w15:done="0"/>
  <w15:commentEx w15:paraId="15AF1AB9" w15:done="0"/>
  <w15:commentEx w15:paraId="41305EC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45739" w14:textId="77777777" w:rsidR="00EA2D4D" w:rsidRDefault="00EA2D4D" w:rsidP="006B69CE">
      <w:pPr>
        <w:spacing w:after="0" w:line="240" w:lineRule="auto"/>
      </w:pPr>
      <w:r>
        <w:separator/>
      </w:r>
    </w:p>
  </w:endnote>
  <w:endnote w:type="continuationSeparator" w:id="0">
    <w:p w14:paraId="0BE9A029" w14:textId="77777777" w:rsidR="00EA2D4D" w:rsidRDefault="00EA2D4D" w:rsidP="006B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17038"/>
      <w:docPartObj>
        <w:docPartGallery w:val="Page Numbers (Bottom of Page)"/>
        <w:docPartUnique/>
      </w:docPartObj>
    </w:sdtPr>
    <w:sdtEndPr/>
    <w:sdtContent>
      <w:p w14:paraId="615142CF" w14:textId="4B5B7664" w:rsidR="00E55A7F" w:rsidRDefault="00E55A7F">
        <w:pPr>
          <w:pStyle w:val="Footer"/>
          <w:jc w:val="center"/>
        </w:pPr>
        <w:r>
          <w:fldChar w:fldCharType="begin"/>
        </w:r>
        <w:r>
          <w:instrText>PAGE   \* MERGEFORMAT</w:instrText>
        </w:r>
        <w:r>
          <w:fldChar w:fldCharType="separate"/>
        </w:r>
        <w:r w:rsidR="00496DA0" w:rsidRPr="00496DA0">
          <w:rPr>
            <w:noProof/>
            <w:lang w:val="sv-SE"/>
          </w:rPr>
          <w:t>32</w:t>
        </w:r>
        <w:r>
          <w:fldChar w:fldCharType="end"/>
        </w:r>
      </w:p>
    </w:sdtContent>
  </w:sdt>
  <w:p w14:paraId="70A17927" w14:textId="77777777" w:rsidR="00E55A7F" w:rsidRDefault="00E55A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54ADD" w14:textId="77777777" w:rsidR="00EA2D4D" w:rsidRDefault="00EA2D4D" w:rsidP="006B69CE">
      <w:pPr>
        <w:spacing w:after="0" w:line="240" w:lineRule="auto"/>
      </w:pPr>
      <w:r>
        <w:separator/>
      </w:r>
    </w:p>
  </w:footnote>
  <w:footnote w:type="continuationSeparator" w:id="0">
    <w:p w14:paraId="61F990FE" w14:textId="77777777" w:rsidR="00EA2D4D" w:rsidRDefault="00EA2D4D" w:rsidP="006B69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0E18D" w14:textId="117F9E46" w:rsidR="00126CD4" w:rsidRPr="00126CD4" w:rsidRDefault="00126CD4">
    <w:pPr>
      <w:pStyle w:val="Header"/>
      <w:rPr>
        <w:rFonts w:ascii="Times New Roman" w:hAnsi="Times New Roman" w:cs="Times New Roman"/>
        <w:sz w:val="24"/>
        <w:szCs w:val="24"/>
      </w:rPr>
    </w:pPr>
    <w:r w:rsidRPr="00126CD4">
      <w:rPr>
        <w:rFonts w:ascii="Times New Roman" w:hAnsi="Times New Roman" w:cs="Times New Roman"/>
        <w:sz w:val="24"/>
        <w:szCs w:val="24"/>
      </w:rPr>
      <w:t xml:space="preserve">*NOTICE: This is the peer </w:t>
    </w:r>
    <w:proofErr w:type="spellStart"/>
    <w:r w:rsidRPr="00126CD4">
      <w:rPr>
        <w:rFonts w:ascii="Times New Roman" w:hAnsi="Times New Roman" w:cs="Times New Roman"/>
        <w:sz w:val="24"/>
        <w:szCs w:val="24"/>
      </w:rPr>
      <w:t>reviewed</w:t>
    </w:r>
    <w:proofErr w:type="spellEnd"/>
    <w:r w:rsidRPr="00126CD4">
      <w:rPr>
        <w:rFonts w:ascii="Times New Roman" w:hAnsi="Times New Roman" w:cs="Times New Roman"/>
        <w:sz w:val="24"/>
        <w:szCs w:val="24"/>
      </w:rPr>
      <w:t xml:space="preserve"> version of the </w:t>
    </w:r>
    <w:proofErr w:type="spellStart"/>
    <w:r w:rsidRPr="00126CD4">
      <w:rPr>
        <w:rFonts w:ascii="Times New Roman" w:hAnsi="Times New Roman" w:cs="Times New Roman"/>
        <w:sz w:val="24"/>
        <w:szCs w:val="24"/>
      </w:rPr>
      <w:t>following</w:t>
    </w:r>
    <w:proofErr w:type="spellEnd"/>
    <w:r w:rsidRPr="00126CD4">
      <w:rPr>
        <w:rFonts w:ascii="Times New Roman" w:hAnsi="Times New Roman" w:cs="Times New Roman"/>
        <w:sz w:val="24"/>
        <w:szCs w:val="24"/>
      </w:rPr>
      <w:t xml:space="preserve"> </w:t>
    </w:r>
    <w:proofErr w:type="spellStart"/>
    <w:r w:rsidRPr="00126CD4">
      <w:rPr>
        <w:rFonts w:ascii="Times New Roman" w:hAnsi="Times New Roman" w:cs="Times New Roman"/>
        <w:sz w:val="24"/>
        <w:szCs w:val="24"/>
      </w:rPr>
      <w:t>paper</w:t>
    </w:r>
    <w:proofErr w:type="spellEnd"/>
    <w:r w:rsidRPr="00126CD4">
      <w:rPr>
        <w:rFonts w:ascii="Times New Roman" w:hAnsi="Times New Roman" w:cs="Times New Roman"/>
        <w:sz w:val="24"/>
        <w:szCs w:val="24"/>
      </w:rPr>
      <w:t xml:space="preserve">: </w:t>
    </w:r>
  </w:p>
  <w:p w14:paraId="0568688D" w14:textId="77777777" w:rsidR="00126CD4" w:rsidRPr="00126CD4" w:rsidRDefault="00126CD4">
    <w:pPr>
      <w:pStyle w:val="Header"/>
      <w:rPr>
        <w:rFonts w:ascii="Times New Roman" w:hAnsi="Times New Roman" w:cs="Times New Roman"/>
        <w:sz w:val="24"/>
        <w:szCs w:val="24"/>
      </w:rPr>
    </w:pPr>
  </w:p>
  <w:p w14:paraId="15B3D002" w14:textId="5A186F34" w:rsidR="00126CD4" w:rsidRDefault="00126CD4" w:rsidP="00126CD4">
    <w:pPr>
      <w:rPr>
        <w:rFonts w:ascii="Times New Roman" w:hAnsi="Times New Roman" w:cs="Times New Roman"/>
        <w:sz w:val="24"/>
        <w:szCs w:val="24"/>
      </w:rPr>
    </w:pPr>
    <w:r w:rsidRPr="00126CD4">
      <w:rPr>
        <w:rFonts w:ascii="Times New Roman" w:hAnsi="Times New Roman" w:cs="Times New Roman"/>
        <w:sz w:val="24"/>
        <w:szCs w:val="24"/>
      </w:rPr>
      <w:t xml:space="preserve">Bossetta, M. (2017). </w:t>
    </w:r>
    <w:proofErr w:type="spellStart"/>
    <w:r w:rsidRPr="00126CD4">
      <w:rPr>
        <w:rFonts w:ascii="Times New Roman" w:hAnsi="Times New Roman" w:cs="Times New Roman"/>
        <w:sz w:val="24"/>
        <w:szCs w:val="24"/>
      </w:rPr>
      <w:t>Fighting</w:t>
    </w:r>
    <w:proofErr w:type="spellEnd"/>
    <w:r w:rsidRPr="00126CD4">
      <w:rPr>
        <w:rFonts w:ascii="Times New Roman" w:hAnsi="Times New Roman" w:cs="Times New Roman"/>
        <w:sz w:val="24"/>
        <w:szCs w:val="24"/>
      </w:rPr>
      <w:t xml:space="preserve"> Fire with Fire: Mainstream Adoption of the Populist </w:t>
    </w:r>
    <w:proofErr w:type="spellStart"/>
    <w:r w:rsidRPr="00126CD4">
      <w:rPr>
        <w:rFonts w:ascii="Times New Roman" w:hAnsi="Times New Roman" w:cs="Times New Roman"/>
        <w:sz w:val="24"/>
        <w:szCs w:val="24"/>
      </w:rPr>
      <w:t>Political</w:t>
    </w:r>
    <w:proofErr w:type="spellEnd"/>
    <w:r w:rsidRPr="00126CD4">
      <w:rPr>
        <w:rFonts w:ascii="Times New Roman" w:hAnsi="Times New Roman" w:cs="Times New Roman"/>
        <w:sz w:val="24"/>
        <w:szCs w:val="24"/>
      </w:rPr>
      <w:t xml:space="preserve"> Style in the 2014 Europe </w:t>
    </w:r>
    <w:proofErr w:type="spellStart"/>
    <w:r w:rsidRPr="00126CD4">
      <w:rPr>
        <w:rFonts w:ascii="Times New Roman" w:hAnsi="Times New Roman" w:cs="Times New Roman"/>
        <w:sz w:val="24"/>
        <w:szCs w:val="24"/>
      </w:rPr>
      <w:t>Debates</w:t>
    </w:r>
    <w:proofErr w:type="spellEnd"/>
    <w:r w:rsidRPr="00126CD4">
      <w:rPr>
        <w:rFonts w:ascii="Times New Roman" w:hAnsi="Times New Roman" w:cs="Times New Roman"/>
        <w:sz w:val="24"/>
        <w:szCs w:val="24"/>
      </w:rPr>
      <w:t xml:space="preserve"> </w:t>
    </w:r>
    <w:proofErr w:type="spellStart"/>
    <w:r w:rsidRPr="00126CD4">
      <w:rPr>
        <w:rFonts w:ascii="Times New Roman" w:hAnsi="Times New Roman" w:cs="Times New Roman"/>
        <w:sz w:val="24"/>
        <w:szCs w:val="24"/>
      </w:rPr>
      <w:t>between</w:t>
    </w:r>
    <w:proofErr w:type="spellEnd"/>
    <w:r w:rsidRPr="00126CD4">
      <w:rPr>
        <w:rFonts w:ascii="Times New Roman" w:hAnsi="Times New Roman" w:cs="Times New Roman"/>
        <w:sz w:val="24"/>
        <w:szCs w:val="24"/>
      </w:rPr>
      <w:t xml:space="preserve"> Nick </w:t>
    </w:r>
    <w:proofErr w:type="spellStart"/>
    <w:r w:rsidRPr="00126CD4">
      <w:rPr>
        <w:rFonts w:ascii="Times New Roman" w:hAnsi="Times New Roman" w:cs="Times New Roman"/>
        <w:sz w:val="24"/>
        <w:szCs w:val="24"/>
      </w:rPr>
      <w:t>Clegg</w:t>
    </w:r>
    <w:proofErr w:type="spellEnd"/>
    <w:r w:rsidRPr="00126CD4">
      <w:rPr>
        <w:rFonts w:ascii="Times New Roman" w:hAnsi="Times New Roman" w:cs="Times New Roman"/>
        <w:sz w:val="24"/>
        <w:szCs w:val="24"/>
      </w:rPr>
      <w:t xml:space="preserve"> and Nigel </w:t>
    </w:r>
    <w:proofErr w:type="spellStart"/>
    <w:r w:rsidRPr="00126CD4">
      <w:rPr>
        <w:rFonts w:ascii="Times New Roman" w:hAnsi="Times New Roman" w:cs="Times New Roman"/>
        <w:sz w:val="24"/>
        <w:szCs w:val="24"/>
      </w:rPr>
      <w:t>Farage</w:t>
    </w:r>
    <w:proofErr w:type="spellEnd"/>
    <w:r w:rsidRPr="00126CD4">
      <w:rPr>
        <w:rFonts w:ascii="Times New Roman" w:hAnsi="Times New Roman" w:cs="Times New Roman"/>
        <w:sz w:val="24"/>
        <w:szCs w:val="24"/>
      </w:rPr>
      <w:t xml:space="preserve">. </w:t>
    </w:r>
    <w:r w:rsidRPr="00126CD4">
      <w:rPr>
        <w:rFonts w:ascii="Times New Roman" w:hAnsi="Times New Roman" w:cs="Times New Roman"/>
        <w:i/>
        <w:sz w:val="24"/>
        <w:szCs w:val="24"/>
      </w:rPr>
      <w:t xml:space="preserve">British Journal of </w:t>
    </w:r>
    <w:proofErr w:type="spellStart"/>
    <w:r w:rsidRPr="00126CD4">
      <w:rPr>
        <w:rFonts w:ascii="Times New Roman" w:hAnsi="Times New Roman" w:cs="Times New Roman"/>
        <w:i/>
        <w:sz w:val="24"/>
        <w:szCs w:val="24"/>
      </w:rPr>
      <w:t>Politics</w:t>
    </w:r>
    <w:proofErr w:type="spellEnd"/>
    <w:r w:rsidRPr="00126CD4">
      <w:rPr>
        <w:rFonts w:ascii="Times New Roman" w:hAnsi="Times New Roman" w:cs="Times New Roman"/>
        <w:i/>
        <w:sz w:val="24"/>
        <w:szCs w:val="24"/>
      </w:rPr>
      <w:t xml:space="preserve"> and International Relations, 19</w:t>
    </w:r>
    <w:r w:rsidRPr="00126CD4">
      <w:rPr>
        <w:rFonts w:ascii="Times New Roman" w:hAnsi="Times New Roman" w:cs="Times New Roman"/>
        <w:sz w:val="24"/>
        <w:szCs w:val="24"/>
      </w:rPr>
      <w:t xml:space="preserve">(4), 715-734. </w:t>
    </w:r>
  </w:p>
  <w:p w14:paraId="075AC915" w14:textId="2E3FA136" w:rsidR="00126CD4" w:rsidRPr="00126CD4" w:rsidRDefault="00126CD4" w:rsidP="00126CD4">
    <w:pPr>
      <w:rPr>
        <w:rFonts w:eastAsia="Times New Roman" w:cs="Times New Roman"/>
        <w:sz w:val="24"/>
        <w:szCs w:val="24"/>
      </w:rPr>
    </w:pPr>
    <w:proofErr w:type="spellStart"/>
    <w:r w:rsidRPr="00126CD4">
      <w:rPr>
        <w:rFonts w:ascii="Times New Roman" w:hAnsi="Times New Roman" w:cs="Times New Roman"/>
        <w:sz w:val="24"/>
        <w:szCs w:val="24"/>
      </w:rPr>
      <w:t>Published</w:t>
    </w:r>
    <w:proofErr w:type="spellEnd"/>
    <w:r w:rsidRPr="00126CD4">
      <w:rPr>
        <w:rFonts w:ascii="Times New Roman" w:hAnsi="Times New Roman" w:cs="Times New Roman"/>
        <w:sz w:val="24"/>
        <w:szCs w:val="24"/>
      </w:rPr>
      <w:t xml:space="preserve"> at: </w:t>
    </w:r>
    <w:hyperlink r:id="rId1" w:history="1">
      <w:r w:rsidRPr="00126CD4">
        <w:rPr>
          <w:rFonts w:ascii="Times New Roman" w:hAnsi="Times New Roman" w:cs="Times New Roman"/>
          <w:b/>
          <w:color w:val="0000FF"/>
          <w:sz w:val="24"/>
          <w:szCs w:val="24"/>
          <w:u w:val="single"/>
        </w:rPr>
        <w:t>https://doi.org/10.1177/1369148117715646</w:t>
      </w:r>
    </w:hyperlink>
  </w:p>
  <w:p w14:paraId="4A6B4544" w14:textId="104D0B70" w:rsidR="00126CD4" w:rsidRPr="00126CD4" w:rsidRDefault="00126CD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76291"/>
    <w:multiLevelType w:val="hybridMultilevel"/>
    <w:tmpl w:val="D7EE4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0718F"/>
    <w:multiLevelType w:val="hybridMultilevel"/>
    <w:tmpl w:val="3536C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maria Dutceac Segesten">
    <w15:presenceInfo w15:providerId="AD" w15:userId="S-1-5-21-791394405-2968878526-2284429811-114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CE"/>
    <w:rsid w:val="000010DD"/>
    <w:rsid w:val="00001947"/>
    <w:rsid w:val="0000364A"/>
    <w:rsid w:val="00005CD7"/>
    <w:rsid w:val="00010850"/>
    <w:rsid w:val="0001532E"/>
    <w:rsid w:val="00017131"/>
    <w:rsid w:val="00020A82"/>
    <w:rsid w:val="000220E0"/>
    <w:rsid w:val="0003052A"/>
    <w:rsid w:val="00032470"/>
    <w:rsid w:val="000332E1"/>
    <w:rsid w:val="00035C09"/>
    <w:rsid w:val="00035CFA"/>
    <w:rsid w:val="000370F8"/>
    <w:rsid w:val="000411E6"/>
    <w:rsid w:val="00042576"/>
    <w:rsid w:val="00042FCE"/>
    <w:rsid w:val="000437F8"/>
    <w:rsid w:val="0005142F"/>
    <w:rsid w:val="0005145B"/>
    <w:rsid w:val="00052972"/>
    <w:rsid w:val="000575C6"/>
    <w:rsid w:val="00057EB8"/>
    <w:rsid w:val="00060B08"/>
    <w:rsid w:val="00061DA7"/>
    <w:rsid w:val="00062E72"/>
    <w:rsid w:val="000636C6"/>
    <w:rsid w:val="000658BA"/>
    <w:rsid w:val="00065DCA"/>
    <w:rsid w:val="00067203"/>
    <w:rsid w:val="00070E4D"/>
    <w:rsid w:val="00071DB4"/>
    <w:rsid w:val="0007370D"/>
    <w:rsid w:val="00073C45"/>
    <w:rsid w:val="000755A6"/>
    <w:rsid w:val="00077EC4"/>
    <w:rsid w:val="00081769"/>
    <w:rsid w:val="00083F5B"/>
    <w:rsid w:val="00090383"/>
    <w:rsid w:val="000914F8"/>
    <w:rsid w:val="000A0205"/>
    <w:rsid w:val="000A3666"/>
    <w:rsid w:val="000A4A60"/>
    <w:rsid w:val="000B0848"/>
    <w:rsid w:val="000B2133"/>
    <w:rsid w:val="000B23C9"/>
    <w:rsid w:val="000B2E37"/>
    <w:rsid w:val="000B368F"/>
    <w:rsid w:val="000B553D"/>
    <w:rsid w:val="000C01B2"/>
    <w:rsid w:val="000C0E39"/>
    <w:rsid w:val="000C130F"/>
    <w:rsid w:val="000C207D"/>
    <w:rsid w:val="000C2DCE"/>
    <w:rsid w:val="000C3E2F"/>
    <w:rsid w:val="000C7E3E"/>
    <w:rsid w:val="000D0A45"/>
    <w:rsid w:val="000D259D"/>
    <w:rsid w:val="000D294D"/>
    <w:rsid w:val="000D2A3D"/>
    <w:rsid w:val="000E1CAA"/>
    <w:rsid w:val="000E4857"/>
    <w:rsid w:val="000E5366"/>
    <w:rsid w:val="000F48F9"/>
    <w:rsid w:val="00103759"/>
    <w:rsid w:val="00106F94"/>
    <w:rsid w:val="001111C0"/>
    <w:rsid w:val="00111DFB"/>
    <w:rsid w:val="00113891"/>
    <w:rsid w:val="00114B11"/>
    <w:rsid w:val="00115434"/>
    <w:rsid w:val="00116556"/>
    <w:rsid w:val="001177A6"/>
    <w:rsid w:val="001266E6"/>
    <w:rsid w:val="00126CD4"/>
    <w:rsid w:val="00130A32"/>
    <w:rsid w:val="00132BAA"/>
    <w:rsid w:val="001347B7"/>
    <w:rsid w:val="00135C55"/>
    <w:rsid w:val="0013702B"/>
    <w:rsid w:val="00140370"/>
    <w:rsid w:val="00143842"/>
    <w:rsid w:val="00146FEE"/>
    <w:rsid w:val="00147283"/>
    <w:rsid w:val="0014774D"/>
    <w:rsid w:val="00150545"/>
    <w:rsid w:val="00152534"/>
    <w:rsid w:val="00152A06"/>
    <w:rsid w:val="0015726C"/>
    <w:rsid w:val="0016320E"/>
    <w:rsid w:val="0016349C"/>
    <w:rsid w:val="00164CBE"/>
    <w:rsid w:val="001653FC"/>
    <w:rsid w:val="00167898"/>
    <w:rsid w:val="00174617"/>
    <w:rsid w:val="0017518D"/>
    <w:rsid w:val="0017539F"/>
    <w:rsid w:val="001757DA"/>
    <w:rsid w:val="00176FCB"/>
    <w:rsid w:val="00176FE0"/>
    <w:rsid w:val="0017790C"/>
    <w:rsid w:val="001827F1"/>
    <w:rsid w:val="00182EF5"/>
    <w:rsid w:val="00183DDC"/>
    <w:rsid w:val="00187E1E"/>
    <w:rsid w:val="001979C0"/>
    <w:rsid w:val="001A2218"/>
    <w:rsid w:val="001B05B0"/>
    <w:rsid w:val="001B0FAF"/>
    <w:rsid w:val="001B249F"/>
    <w:rsid w:val="001C1CCE"/>
    <w:rsid w:val="001C24CF"/>
    <w:rsid w:val="001C4DA9"/>
    <w:rsid w:val="001C7E50"/>
    <w:rsid w:val="001D026F"/>
    <w:rsid w:val="001D0FC5"/>
    <w:rsid w:val="001D2214"/>
    <w:rsid w:val="001D5119"/>
    <w:rsid w:val="001D53D0"/>
    <w:rsid w:val="001D5827"/>
    <w:rsid w:val="001D6434"/>
    <w:rsid w:val="001D7D0D"/>
    <w:rsid w:val="001D7DC2"/>
    <w:rsid w:val="001E3939"/>
    <w:rsid w:val="001E615B"/>
    <w:rsid w:val="001E7091"/>
    <w:rsid w:val="001E7566"/>
    <w:rsid w:val="001F00A8"/>
    <w:rsid w:val="001F28E8"/>
    <w:rsid w:val="001F2E88"/>
    <w:rsid w:val="00200CD4"/>
    <w:rsid w:val="00202D6B"/>
    <w:rsid w:val="002045D9"/>
    <w:rsid w:val="00206F63"/>
    <w:rsid w:val="002124B9"/>
    <w:rsid w:val="00213A5B"/>
    <w:rsid w:val="0021702E"/>
    <w:rsid w:val="002235B9"/>
    <w:rsid w:val="00225DC1"/>
    <w:rsid w:val="00226195"/>
    <w:rsid w:val="00226241"/>
    <w:rsid w:val="0022661B"/>
    <w:rsid w:val="00231CDC"/>
    <w:rsid w:val="0023262C"/>
    <w:rsid w:val="00234F7C"/>
    <w:rsid w:val="00237184"/>
    <w:rsid w:val="00241392"/>
    <w:rsid w:val="002439F0"/>
    <w:rsid w:val="00245347"/>
    <w:rsid w:val="00246960"/>
    <w:rsid w:val="00246EE9"/>
    <w:rsid w:val="00247292"/>
    <w:rsid w:val="00252FD0"/>
    <w:rsid w:val="00253F2A"/>
    <w:rsid w:val="00255DF4"/>
    <w:rsid w:val="00260951"/>
    <w:rsid w:val="002645BE"/>
    <w:rsid w:val="0026640A"/>
    <w:rsid w:val="002705FC"/>
    <w:rsid w:val="0027598C"/>
    <w:rsid w:val="002770A9"/>
    <w:rsid w:val="0028254E"/>
    <w:rsid w:val="00282A66"/>
    <w:rsid w:val="00284C7E"/>
    <w:rsid w:val="00285477"/>
    <w:rsid w:val="0028650C"/>
    <w:rsid w:val="002871E1"/>
    <w:rsid w:val="00294688"/>
    <w:rsid w:val="0029513C"/>
    <w:rsid w:val="002A0EF8"/>
    <w:rsid w:val="002A4841"/>
    <w:rsid w:val="002A7E9C"/>
    <w:rsid w:val="002B0B36"/>
    <w:rsid w:val="002B30D5"/>
    <w:rsid w:val="002B67DB"/>
    <w:rsid w:val="002C35B8"/>
    <w:rsid w:val="002C56FA"/>
    <w:rsid w:val="002C6017"/>
    <w:rsid w:val="002D1E75"/>
    <w:rsid w:val="002D69EA"/>
    <w:rsid w:val="002E7223"/>
    <w:rsid w:val="002F04F3"/>
    <w:rsid w:val="002F0A7B"/>
    <w:rsid w:val="002F21B6"/>
    <w:rsid w:val="002F3279"/>
    <w:rsid w:val="002F39CD"/>
    <w:rsid w:val="002F4CDA"/>
    <w:rsid w:val="002F54F7"/>
    <w:rsid w:val="002F5F0C"/>
    <w:rsid w:val="00304A1F"/>
    <w:rsid w:val="00306245"/>
    <w:rsid w:val="00306EFA"/>
    <w:rsid w:val="00313581"/>
    <w:rsid w:val="00314BCC"/>
    <w:rsid w:val="00320DFF"/>
    <w:rsid w:val="00322ABB"/>
    <w:rsid w:val="003255F8"/>
    <w:rsid w:val="0032663F"/>
    <w:rsid w:val="00331353"/>
    <w:rsid w:val="003318AB"/>
    <w:rsid w:val="00331D64"/>
    <w:rsid w:val="00332266"/>
    <w:rsid w:val="00333F00"/>
    <w:rsid w:val="00334A74"/>
    <w:rsid w:val="00336498"/>
    <w:rsid w:val="00341BF8"/>
    <w:rsid w:val="003423D3"/>
    <w:rsid w:val="00342C96"/>
    <w:rsid w:val="00344588"/>
    <w:rsid w:val="00346E08"/>
    <w:rsid w:val="00351D59"/>
    <w:rsid w:val="0036273F"/>
    <w:rsid w:val="0036574F"/>
    <w:rsid w:val="0036612B"/>
    <w:rsid w:val="00366C48"/>
    <w:rsid w:val="00374328"/>
    <w:rsid w:val="00377435"/>
    <w:rsid w:val="003813DA"/>
    <w:rsid w:val="00387395"/>
    <w:rsid w:val="003879C1"/>
    <w:rsid w:val="003924F2"/>
    <w:rsid w:val="003957AB"/>
    <w:rsid w:val="003A169D"/>
    <w:rsid w:val="003A1930"/>
    <w:rsid w:val="003A3D88"/>
    <w:rsid w:val="003B124A"/>
    <w:rsid w:val="003B2355"/>
    <w:rsid w:val="003B2E72"/>
    <w:rsid w:val="003B5F1C"/>
    <w:rsid w:val="003B65C5"/>
    <w:rsid w:val="003B6DCA"/>
    <w:rsid w:val="003C0A0B"/>
    <w:rsid w:val="003C34F2"/>
    <w:rsid w:val="003C64FB"/>
    <w:rsid w:val="003C6F38"/>
    <w:rsid w:val="003D1507"/>
    <w:rsid w:val="003D1DFC"/>
    <w:rsid w:val="003D2B61"/>
    <w:rsid w:val="003D4A62"/>
    <w:rsid w:val="003D7C06"/>
    <w:rsid w:val="003E1471"/>
    <w:rsid w:val="003E4CA2"/>
    <w:rsid w:val="003E610B"/>
    <w:rsid w:val="003E7B37"/>
    <w:rsid w:val="003F65A6"/>
    <w:rsid w:val="004003AF"/>
    <w:rsid w:val="00401666"/>
    <w:rsid w:val="00401DE5"/>
    <w:rsid w:val="00405B56"/>
    <w:rsid w:val="00415BCB"/>
    <w:rsid w:val="00420858"/>
    <w:rsid w:val="0042306E"/>
    <w:rsid w:val="00425347"/>
    <w:rsid w:val="004276BE"/>
    <w:rsid w:val="0043006F"/>
    <w:rsid w:val="00433EA2"/>
    <w:rsid w:val="004343DE"/>
    <w:rsid w:val="00441603"/>
    <w:rsid w:val="00444C17"/>
    <w:rsid w:val="004450DA"/>
    <w:rsid w:val="00446C0B"/>
    <w:rsid w:val="00446DA0"/>
    <w:rsid w:val="00450FAA"/>
    <w:rsid w:val="004514DB"/>
    <w:rsid w:val="00451687"/>
    <w:rsid w:val="004546E9"/>
    <w:rsid w:val="00454FE7"/>
    <w:rsid w:val="00455B06"/>
    <w:rsid w:val="00463F6E"/>
    <w:rsid w:val="00474C57"/>
    <w:rsid w:val="00475812"/>
    <w:rsid w:val="0048079E"/>
    <w:rsid w:val="0048317D"/>
    <w:rsid w:val="0048442F"/>
    <w:rsid w:val="00486DD0"/>
    <w:rsid w:val="004961B3"/>
    <w:rsid w:val="00496DA0"/>
    <w:rsid w:val="00496F50"/>
    <w:rsid w:val="00497F44"/>
    <w:rsid w:val="004A5303"/>
    <w:rsid w:val="004A68D2"/>
    <w:rsid w:val="004B065E"/>
    <w:rsid w:val="004B075A"/>
    <w:rsid w:val="004B0E87"/>
    <w:rsid w:val="004B1770"/>
    <w:rsid w:val="004B1A44"/>
    <w:rsid w:val="004B34EE"/>
    <w:rsid w:val="004B3640"/>
    <w:rsid w:val="004B5798"/>
    <w:rsid w:val="004B5ECE"/>
    <w:rsid w:val="004B7377"/>
    <w:rsid w:val="004B7562"/>
    <w:rsid w:val="004C07AC"/>
    <w:rsid w:val="004C0921"/>
    <w:rsid w:val="004C1474"/>
    <w:rsid w:val="004C5DFF"/>
    <w:rsid w:val="004C6828"/>
    <w:rsid w:val="004C787F"/>
    <w:rsid w:val="004D5415"/>
    <w:rsid w:val="004E2E5E"/>
    <w:rsid w:val="004E72B2"/>
    <w:rsid w:val="004F0218"/>
    <w:rsid w:val="004F1C3E"/>
    <w:rsid w:val="005007E6"/>
    <w:rsid w:val="00504291"/>
    <w:rsid w:val="005044FA"/>
    <w:rsid w:val="00504E81"/>
    <w:rsid w:val="00506A5D"/>
    <w:rsid w:val="00507694"/>
    <w:rsid w:val="0051029D"/>
    <w:rsid w:val="005146D9"/>
    <w:rsid w:val="0052330D"/>
    <w:rsid w:val="00525078"/>
    <w:rsid w:val="00526AD6"/>
    <w:rsid w:val="00526D79"/>
    <w:rsid w:val="00536424"/>
    <w:rsid w:val="00536427"/>
    <w:rsid w:val="00541949"/>
    <w:rsid w:val="00547838"/>
    <w:rsid w:val="005510E9"/>
    <w:rsid w:val="00551A6E"/>
    <w:rsid w:val="005522D4"/>
    <w:rsid w:val="00552BA1"/>
    <w:rsid w:val="00552CC2"/>
    <w:rsid w:val="00555BFD"/>
    <w:rsid w:val="00560F3B"/>
    <w:rsid w:val="005625A3"/>
    <w:rsid w:val="005628BF"/>
    <w:rsid w:val="0056456E"/>
    <w:rsid w:val="00567795"/>
    <w:rsid w:val="005746AE"/>
    <w:rsid w:val="00576B35"/>
    <w:rsid w:val="0058133E"/>
    <w:rsid w:val="00581E87"/>
    <w:rsid w:val="00582166"/>
    <w:rsid w:val="005832D1"/>
    <w:rsid w:val="00583513"/>
    <w:rsid w:val="00590A8C"/>
    <w:rsid w:val="00590AC1"/>
    <w:rsid w:val="00592EB2"/>
    <w:rsid w:val="00593242"/>
    <w:rsid w:val="0059478D"/>
    <w:rsid w:val="00595430"/>
    <w:rsid w:val="005A133F"/>
    <w:rsid w:val="005A58AE"/>
    <w:rsid w:val="005A6E81"/>
    <w:rsid w:val="005B13B2"/>
    <w:rsid w:val="005C16D2"/>
    <w:rsid w:val="005C2120"/>
    <w:rsid w:val="005C42E7"/>
    <w:rsid w:val="005C7355"/>
    <w:rsid w:val="005C77AB"/>
    <w:rsid w:val="005D0A68"/>
    <w:rsid w:val="005D1647"/>
    <w:rsid w:val="005D4C03"/>
    <w:rsid w:val="005D6EA3"/>
    <w:rsid w:val="005E007F"/>
    <w:rsid w:val="005E0987"/>
    <w:rsid w:val="005E3229"/>
    <w:rsid w:val="005E54FC"/>
    <w:rsid w:val="005F11C6"/>
    <w:rsid w:val="005F1377"/>
    <w:rsid w:val="005F2738"/>
    <w:rsid w:val="005F3C2D"/>
    <w:rsid w:val="005F4731"/>
    <w:rsid w:val="005F76BF"/>
    <w:rsid w:val="00600C93"/>
    <w:rsid w:val="0060182C"/>
    <w:rsid w:val="006027D8"/>
    <w:rsid w:val="00606243"/>
    <w:rsid w:val="0060722D"/>
    <w:rsid w:val="006112E3"/>
    <w:rsid w:val="00612092"/>
    <w:rsid w:val="00613719"/>
    <w:rsid w:val="00613AC7"/>
    <w:rsid w:val="00614247"/>
    <w:rsid w:val="00615495"/>
    <w:rsid w:val="00615A19"/>
    <w:rsid w:val="00620370"/>
    <w:rsid w:val="00620604"/>
    <w:rsid w:val="0062318F"/>
    <w:rsid w:val="006255AA"/>
    <w:rsid w:val="006259CB"/>
    <w:rsid w:val="00625CCA"/>
    <w:rsid w:val="006268DE"/>
    <w:rsid w:val="00627288"/>
    <w:rsid w:val="00630ADC"/>
    <w:rsid w:val="006327C1"/>
    <w:rsid w:val="00635E30"/>
    <w:rsid w:val="006405DC"/>
    <w:rsid w:val="006409EA"/>
    <w:rsid w:val="00641B7C"/>
    <w:rsid w:val="00642207"/>
    <w:rsid w:val="00644DFD"/>
    <w:rsid w:val="006523F0"/>
    <w:rsid w:val="00653671"/>
    <w:rsid w:val="00654536"/>
    <w:rsid w:val="00657E64"/>
    <w:rsid w:val="00660EEE"/>
    <w:rsid w:val="00673984"/>
    <w:rsid w:val="0067637B"/>
    <w:rsid w:val="0067767B"/>
    <w:rsid w:val="00681474"/>
    <w:rsid w:val="00690001"/>
    <w:rsid w:val="006917A1"/>
    <w:rsid w:val="006A291C"/>
    <w:rsid w:val="006A3311"/>
    <w:rsid w:val="006A44C1"/>
    <w:rsid w:val="006B0405"/>
    <w:rsid w:val="006B1194"/>
    <w:rsid w:val="006B1B07"/>
    <w:rsid w:val="006B25B1"/>
    <w:rsid w:val="006B324A"/>
    <w:rsid w:val="006B3433"/>
    <w:rsid w:val="006B6226"/>
    <w:rsid w:val="006B69CE"/>
    <w:rsid w:val="006B7B0D"/>
    <w:rsid w:val="006C03CE"/>
    <w:rsid w:val="006C42ED"/>
    <w:rsid w:val="006C5F1C"/>
    <w:rsid w:val="006C7DA8"/>
    <w:rsid w:val="006D105A"/>
    <w:rsid w:val="006D52EA"/>
    <w:rsid w:val="006D601D"/>
    <w:rsid w:val="006D773A"/>
    <w:rsid w:val="006E0377"/>
    <w:rsid w:val="006E0A52"/>
    <w:rsid w:val="006E17A8"/>
    <w:rsid w:val="006E35CC"/>
    <w:rsid w:val="006E398E"/>
    <w:rsid w:val="006F2A92"/>
    <w:rsid w:val="006F39B2"/>
    <w:rsid w:val="006F5B25"/>
    <w:rsid w:val="006F690F"/>
    <w:rsid w:val="006F745B"/>
    <w:rsid w:val="006F7C8D"/>
    <w:rsid w:val="00702FE7"/>
    <w:rsid w:val="007031B3"/>
    <w:rsid w:val="00703EF4"/>
    <w:rsid w:val="00707EAA"/>
    <w:rsid w:val="00710D32"/>
    <w:rsid w:val="007111DC"/>
    <w:rsid w:val="0071309A"/>
    <w:rsid w:val="00713D05"/>
    <w:rsid w:val="00714053"/>
    <w:rsid w:val="007150F0"/>
    <w:rsid w:val="007215F4"/>
    <w:rsid w:val="00722632"/>
    <w:rsid w:val="007226A7"/>
    <w:rsid w:val="007247D6"/>
    <w:rsid w:val="00725137"/>
    <w:rsid w:val="007264D4"/>
    <w:rsid w:val="007267F6"/>
    <w:rsid w:val="00732CBA"/>
    <w:rsid w:val="007336CC"/>
    <w:rsid w:val="00734AC1"/>
    <w:rsid w:val="007405CC"/>
    <w:rsid w:val="00742D6D"/>
    <w:rsid w:val="00744E95"/>
    <w:rsid w:val="00744FB3"/>
    <w:rsid w:val="00747A10"/>
    <w:rsid w:val="00754FC4"/>
    <w:rsid w:val="007631EA"/>
    <w:rsid w:val="00763DB5"/>
    <w:rsid w:val="007758C3"/>
    <w:rsid w:val="00777331"/>
    <w:rsid w:val="0078520E"/>
    <w:rsid w:val="0078592C"/>
    <w:rsid w:val="00793C78"/>
    <w:rsid w:val="00796474"/>
    <w:rsid w:val="00796FD5"/>
    <w:rsid w:val="007A1BCC"/>
    <w:rsid w:val="007A5B1D"/>
    <w:rsid w:val="007B2E36"/>
    <w:rsid w:val="007B641C"/>
    <w:rsid w:val="007C68CA"/>
    <w:rsid w:val="007C74C1"/>
    <w:rsid w:val="007D061A"/>
    <w:rsid w:val="007D482F"/>
    <w:rsid w:val="007D7B29"/>
    <w:rsid w:val="007D7E09"/>
    <w:rsid w:val="007E003A"/>
    <w:rsid w:val="007E0090"/>
    <w:rsid w:val="007E2BFD"/>
    <w:rsid w:val="007E2EBB"/>
    <w:rsid w:val="007E640B"/>
    <w:rsid w:val="007E69F2"/>
    <w:rsid w:val="007E795A"/>
    <w:rsid w:val="007E7C5A"/>
    <w:rsid w:val="007F6FBB"/>
    <w:rsid w:val="007F7DF1"/>
    <w:rsid w:val="00803FD4"/>
    <w:rsid w:val="0080509B"/>
    <w:rsid w:val="00815B95"/>
    <w:rsid w:val="0082380D"/>
    <w:rsid w:val="00827C81"/>
    <w:rsid w:val="008406C5"/>
    <w:rsid w:val="00843075"/>
    <w:rsid w:val="00843EAF"/>
    <w:rsid w:val="0084603F"/>
    <w:rsid w:val="00846670"/>
    <w:rsid w:val="008533FE"/>
    <w:rsid w:val="008536D6"/>
    <w:rsid w:val="008547AC"/>
    <w:rsid w:val="00855D69"/>
    <w:rsid w:val="00857138"/>
    <w:rsid w:val="008576A5"/>
    <w:rsid w:val="008577BE"/>
    <w:rsid w:val="00862DC3"/>
    <w:rsid w:val="00863981"/>
    <w:rsid w:val="00866D7C"/>
    <w:rsid w:val="008671B5"/>
    <w:rsid w:val="00867D6C"/>
    <w:rsid w:val="0087021F"/>
    <w:rsid w:val="00870F63"/>
    <w:rsid w:val="008727D2"/>
    <w:rsid w:val="00873059"/>
    <w:rsid w:val="00876B2B"/>
    <w:rsid w:val="008876B3"/>
    <w:rsid w:val="00891E6E"/>
    <w:rsid w:val="008930CA"/>
    <w:rsid w:val="00895697"/>
    <w:rsid w:val="008A164D"/>
    <w:rsid w:val="008A2344"/>
    <w:rsid w:val="008A2D76"/>
    <w:rsid w:val="008A587B"/>
    <w:rsid w:val="008B0C5C"/>
    <w:rsid w:val="008B110E"/>
    <w:rsid w:val="008C1949"/>
    <w:rsid w:val="008C6B71"/>
    <w:rsid w:val="008C6DF7"/>
    <w:rsid w:val="008D2E18"/>
    <w:rsid w:val="008D3E35"/>
    <w:rsid w:val="008D7494"/>
    <w:rsid w:val="008E0CC9"/>
    <w:rsid w:val="008E236B"/>
    <w:rsid w:val="008E753F"/>
    <w:rsid w:val="008E7559"/>
    <w:rsid w:val="008E79C1"/>
    <w:rsid w:val="008F006C"/>
    <w:rsid w:val="008F13A4"/>
    <w:rsid w:val="008F33E6"/>
    <w:rsid w:val="00900191"/>
    <w:rsid w:val="00902A69"/>
    <w:rsid w:val="00903BC2"/>
    <w:rsid w:val="009071C4"/>
    <w:rsid w:val="00912F0B"/>
    <w:rsid w:val="00914732"/>
    <w:rsid w:val="00916AE6"/>
    <w:rsid w:val="0092098C"/>
    <w:rsid w:val="00923190"/>
    <w:rsid w:val="00924978"/>
    <w:rsid w:val="0092525C"/>
    <w:rsid w:val="00927265"/>
    <w:rsid w:val="009276D5"/>
    <w:rsid w:val="00931D50"/>
    <w:rsid w:val="00937512"/>
    <w:rsid w:val="00942AA5"/>
    <w:rsid w:val="00943E87"/>
    <w:rsid w:val="009450FE"/>
    <w:rsid w:val="009513DD"/>
    <w:rsid w:val="0096305B"/>
    <w:rsid w:val="00963C08"/>
    <w:rsid w:val="009653F4"/>
    <w:rsid w:val="009675BF"/>
    <w:rsid w:val="00970272"/>
    <w:rsid w:val="00974481"/>
    <w:rsid w:val="0097544E"/>
    <w:rsid w:val="00975EDA"/>
    <w:rsid w:val="00980392"/>
    <w:rsid w:val="00981A56"/>
    <w:rsid w:val="00982A79"/>
    <w:rsid w:val="009838FD"/>
    <w:rsid w:val="009866CF"/>
    <w:rsid w:val="009867B4"/>
    <w:rsid w:val="009948F2"/>
    <w:rsid w:val="009A0C7F"/>
    <w:rsid w:val="009A4AE8"/>
    <w:rsid w:val="009B096D"/>
    <w:rsid w:val="009B2486"/>
    <w:rsid w:val="009B4F90"/>
    <w:rsid w:val="009B648C"/>
    <w:rsid w:val="009C0698"/>
    <w:rsid w:val="009C6314"/>
    <w:rsid w:val="009D0CF6"/>
    <w:rsid w:val="009D0DC5"/>
    <w:rsid w:val="009D1089"/>
    <w:rsid w:val="009D1FC8"/>
    <w:rsid w:val="009D2762"/>
    <w:rsid w:val="009D54B6"/>
    <w:rsid w:val="009D6EBA"/>
    <w:rsid w:val="009E1D22"/>
    <w:rsid w:val="009E4B45"/>
    <w:rsid w:val="009E64D0"/>
    <w:rsid w:val="009E6737"/>
    <w:rsid w:val="009E680D"/>
    <w:rsid w:val="009F12F1"/>
    <w:rsid w:val="009F4198"/>
    <w:rsid w:val="009F5E30"/>
    <w:rsid w:val="009F7AF2"/>
    <w:rsid w:val="00A01101"/>
    <w:rsid w:val="00A01C60"/>
    <w:rsid w:val="00A03A15"/>
    <w:rsid w:val="00A06CF3"/>
    <w:rsid w:val="00A106D5"/>
    <w:rsid w:val="00A12106"/>
    <w:rsid w:val="00A12310"/>
    <w:rsid w:val="00A138DC"/>
    <w:rsid w:val="00A202D5"/>
    <w:rsid w:val="00A2075B"/>
    <w:rsid w:val="00A20F03"/>
    <w:rsid w:val="00A23EEF"/>
    <w:rsid w:val="00A249DF"/>
    <w:rsid w:val="00A24D16"/>
    <w:rsid w:val="00A26919"/>
    <w:rsid w:val="00A27340"/>
    <w:rsid w:val="00A274DD"/>
    <w:rsid w:val="00A40461"/>
    <w:rsid w:val="00A40806"/>
    <w:rsid w:val="00A42C63"/>
    <w:rsid w:val="00A53A37"/>
    <w:rsid w:val="00A53D3E"/>
    <w:rsid w:val="00A571A7"/>
    <w:rsid w:val="00A622CB"/>
    <w:rsid w:val="00A62900"/>
    <w:rsid w:val="00A65BD6"/>
    <w:rsid w:val="00A66E05"/>
    <w:rsid w:val="00A679DA"/>
    <w:rsid w:val="00A75ED1"/>
    <w:rsid w:val="00A765BD"/>
    <w:rsid w:val="00A765FA"/>
    <w:rsid w:val="00A77D3B"/>
    <w:rsid w:val="00A83754"/>
    <w:rsid w:val="00A85C2F"/>
    <w:rsid w:val="00A8606A"/>
    <w:rsid w:val="00A878FB"/>
    <w:rsid w:val="00A87A9E"/>
    <w:rsid w:val="00A93F1A"/>
    <w:rsid w:val="00AA3790"/>
    <w:rsid w:val="00AA42D4"/>
    <w:rsid w:val="00AA51A1"/>
    <w:rsid w:val="00AA761D"/>
    <w:rsid w:val="00AB004C"/>
    <w:rsid w:val="00AB0B32"/>
    <w:rsid w:val="00AB3782"/>
    <w:rsid w:val="00AD061A"/>
    <w:rsid w:val="00AD3915"/>
    <w:rsid w:val="00AD469E"/>
    <w:rsid w:val="00AD62AB"/>
    <w:rsid w:val="00AE3143"/>
    <w:rsid w:val="00AE4680"/>
    <w:rsid w:val="00AE59D9"/>
    <w:rsid w:val="00AF2BA1"/>
    <w:rsid w:val="00AF43CA"/>
    <w:rsid w:val="00AF61D8"/>
    <w:rsid w:val="00B00065"/>
    <w:rsid w:val="00B026CF"/>
    <w:rsid w:val="00B0275F"/>
    <w:rsid w:val="00B054EB"/>
    <w:rsid w:val="00B06A77"/>
    <w:rsid w:val="00B11D9A"/>
    <w:rsid w:val="00B17299"/>
    <w:rsid w:val="00B2698E"/>
    <w:rsid w:val="00B26A20"/>
    <w:rsid w:val="00B31021"/>
    <w:rsid w:val="00B374E9"/>
    <w:rsid w:val="00B40163"/>
    <w:rsid w:val="00B43473"/>
    <w:rsid w:val="00B51E1E"/>
    <w:rsid w:val="00B5544B"/>
    <w:rsid w:val="00B56402"/>
    <w:rsid w:val="00B5792E"/>
    <w:rsid w:val="00B60E96"/>
    <w:rsid w:val="00B61D8D"/>
    <w:rsid w:val="00B63C5A"/>
    <w:rsid w:val="00B63EC0"/>
    <w:rsid w:val="00B645BA"/>
    <w:rsid w:val="00B71A0A"/>
    <w:rsid w:val="00B749CC"/>
    <w:rsid w:val="00B75421"/>
    <w:rsid w:val="00B82CE1"/>
    <w:rsid w:val="00B86B30"/>
    <w:rsid w:val="00B9023E"/>
    <w:rsid w:val="00B9141F"/>
    <w:rsid w:val="00B96ED4"/>
    <w:rsid w:val="00BA05E7"/>
    <w:rsid w:val="00BB14D4"/>
    <w:rsid w:val="00BB2FB7"/>
    <w:rsid w:val="00BB329D"/>
    <w:rsid w:val="00BB4B84"/>
    <w:rsid w:val="00BB5F8B"/>
    <w:rsid w:val="00BC15F9"/>
    <w:rsid w:val="00BC2396"/>
    <w:rsid w:val="00BC32CA"/>
    <w:rsid w:val="00BC7960"/>
    <w:rsid w:val="00BD339B"/>
    <w:rsid w:val="00BD4937"/>
    <w:rsid w:val="00BD6519"/>
    <w:rsid w:val="00BD7C68"/>
    <w:rsid w:val="00BE1C26"/>
    <w:rsid w:val="00BE340A"/>
    <w:rsid w:val="00BE62D7"/>
    <w:rsid w:val="00BF27F9"/>
    <w:rsid w:val="00BF52F5"/>
    <w:rsid w:val="00BF58AC"/>
    <w:rsid w:val="00BF59F9"/>
    <w:rsid w:val="00BF5F47"/>
    <w:rsid w:val="00C00435"/>
    <w:rsid w:val="00C00D6B"/>
    <w:rsid w:val="00C02B7D"/>
    <w:rsid w:val="00C046F5"/>
    <w:rsid w:val="00C06169"/>
    <w:rsid w:val="00C06478"/>
    <w:rsid w:val="00C12B8B"/>
    <w:rsid w:val="00C12EB7"/>
    <w:rsid w:val="00C23374"/>
    <w:rsid w:val="00C31D3C"/>
    <w:rsid w:val="00C320B8"/>
    <w:rsid w:val="00C336C3"/>
    <w:rsid w:val="00C35823"/>
    <w:rsid w:val="00C4080C"/>
    <w:rsid w:val="00C4214B"/>
    <w:rsid w:val="00C44315"/>
    <w:rsid w:val="00C4765A"/>
    <w:rsid w:val="00C51B2F"/>
    <w:rsid w:val="00C57874"/>
    <w:rsid w:val="00C65981"/>
    <w:rsid w:val="00C66C8C"/>
    <w:rsid w:val="00C75B73"/>
    <w:rsid w:val="00C8073D"/>
    <w:rsid w:val="00C80F64"/>
    <w:rsid w:val="00C8407E"/>
    <w:rsid w:val="00C9139D"/>
    <w:rsid w:val="00C916C6"/>
    <w:rsid w:val="00C9792A"/>
    <w:rsid w:val="00CA1CE1"/>
    <w:rsid w:val="00CA460E"/>
    <w:rsid w:val="00CB62E8"/>
    <w:rsid w:val="00CC0CC2"/>
    <w:rsid w:val="00CC1E8E"/>
    <w:rsid w:val="00CC2457"/>
    <w:rsid w:val="00CC35A6"/>
    <w:rsid w:val="00CC39BA"/>
    <w:rsid w:val="00CC3AE8"/>
    <w:rsid w:val="00CC4765"/>
    <w:rsid w:val="00CC5707"/>
    <w:rsid w:val="00CC658F"/>
    <w:rsid w:val="00CD03A4"/>
    <w:rsid w:val="00CD2E77"/>
    <w:rsid w:val="00CD3EC7"/>
    <w:rsid w:val="00CE1F0C"/>
    <w:rsid w:val="00CE2806"/>
    <w:rsid w:val="00CE355D"/>
    <w:rsid w:val="00CE4FBC"/>
    <w:rsid w:val="00CF0C04"/>
    <w:rsid w:val="00CF36FC"/>
    <w:rsid w:val="00CF419B"/>
    <w:rsid w:val="00CF4FB9"/>
    <w:rsid w:val="00CF5272"/>
    <w:rsid w:val="00CF5D6B"/>
    <w:rsid w:val="00D01474"/>
    <w:rsid w:val="00D027E1"/>
    <w:rsid w:val="00D0449B"/>
    <w:rsid w:val="00D06E99"/>
    <w:rsid w:val="00D074B9"/>
    <w:rsid w:val="00D13612"/>
    <w:rsid w:val="00D13675"/>
    <w:rsid w:val="00D1520A"/>
    <w:rsid w:val="00D16656"/>
    <w:rsid w:val="00D2013F"/>
    <w:rsid w:val="00D2262F"/>
    <w:rsid w:val="00D22639"/>
    <w:rsid w:val="00D2762C"/>
    <w:rsid w:val="00D31CD9"/>
    <w:rsid w:val="00D34189"/>
    <w:rsid w:val="00D40619"/>
    <w:rsid w:val="00D41AD4"/>
    <w:rsid w:val="00D43320"/>
    <w:rsid w:val="00D43DBD"/>
    <w:rsid w:val="00D4635A"/>
    <w:rsid w:val="00D51477"/>
    <w:rsid w:val="00D56BFC"/>
    <w:rsid w:val="00D5740E"/>
    <w:rsid w:val="00D67F01"/>
    <w:rsid w:val="00D70AF1"/>
    <w:rsid w:val="00D74E47"/>
    <w:rsid w:val="00D7571C"/>
    <w:rsid w:val="00D8416F"/>
    <w:rsid w:val="00D844EE"/>
    <w:rsid w:val="00D87425"/>
    <w:rsid w:val="00D902CD"/>
    <w:rsid w:val="00D937F6"/>
    <w:rsid w:val="00DA1A8F"/>
    <w:rsid w:val="00DA3FC2"/>
    <w:rsid w:val="00DA7462"/>
    <w:rsid w:val="00DB2766"/>
    <w:rsid w:val="00DB3377"/>
    <w:rsid w:val="00DB6A34"/>
    <w:rsid w:val="00DB717C"/>
    <w:rsid w:val="00DB7DE2"/>
    <w:rsid w:val="00DD16C4"/>
    <w:rsid w:val="00DD2165"/>
    <w:rsid w:val="00DD49F8"/>
    <w:rsid w:val="00DD7A07"/>
    <w:rsid w:val="00DE19FE"/>
    <w:rsid w:val="00DE5423"/>
    <w:rsid w:val="00DF2E6A"/>
    <w:rsid w:val="00DF4612"/>
    <w:rsid w:val="00E03DB1"/>
    <w:rsid w:val="00E050BA"/>
    <w:rsid w:val="00E06483"/>
    <w:rsid w:val="00E13808"/>
    <w:rsid w:val="00E13C72"/>
    <w:rsid w:val="00E1620C"/>
    <w:rsid w:val="00E20737"/>
    <w:rsid w:val="00E222AA"/>
    <w:rsid w:val="00E22634"/>
    <w:rsid w:val="00E23A74"/>
    <w:rsid w:val="00E23B8D"/>
    <w:rsid w:val="00E25039"/>
    <w:rsid w:val="00E26578"/>
    <w:rsid w:val="00E303BB"/>
    <w:rsid w:val="00E3374F"/>
    <w:rsid w:val="00E3545B"/>
    <w:rsid w:val="00E35923"/>
    <w:rsid w:val="00E3648F"/>
    <w:rsid w:val="00E373F8"/>
    <w:rsid w:val="00E43FF1"/>
    <w:rsid w:val="00E55A7F"/>
    <w:rsid w:val="00E62498"/>
    <w:rsid w:val="00E62FB6"/>
    <w:rsid w:val="00E6659D"/>
    <w:rsid w:val="00E66E0D"/>
    <w:rsid w:val="00E679BB"/>
    <w:rsid w:val="00E7008A"/>
    <w:rsid w:val="00E700F5"/>
    <w:rsid w:val="00E8386D"/>
    <w:rsid w:val="00E86538"/>
    <w:rsid w:val="00E8672C"/>
    <w:rsid w:val="00E87440"/>
    <w:rsid w:val="00E91E81"/>
    <w:rsid w:val="00E91F19"/>
    <w:rsid w:val="00E94B69"/>
    <w:rsid w:val="00E959F1"/>
    <w:rsid w:val="00E97BD5"/>
    <w:rsid w:val="00EA2D4D"/>
    <w:rsid w:val="00EA4715"/>
    <w:rsid w:val="00EA722F"/>
    <w:rsid w:val="00EA7E73"/>
    <w:rsid w:val="00EB16D6"/>
    <w:rsid w:val="00EB46F1"/>
    <w:rsid w:val="00EC2E8A"/>
    <w:rsid w:val="00ED1AA6"/>
    <w:rsid w:val="00ED7793"/>
    <w:rsid w:val="00EE5FD3"/>
    <w:rsid w:val="00EE785F"/>
    <w:rsid w:val="00EE7C2A"/>
    <w:rsid w:val="00EF0F58"/>
    <w:rsid w:val="00EF17AE"/>
    <w:rsid w:val="00EF2648"/>
    <w:rsid w:val="00EF286C"/>
    <w:rsid w:val="00EF4380"/>
    <w:rsid w:val="00EF5781"/>
    <w:rsid w:val="00EF682A"/>
    <w:rsid w:val="00EF7526"/>
    <w:rsid w:val="00F034A4"/>
    <w:rsid w:val="00F036EC"/>
    <w:rsid w:val="00F101AA"/>
    <w:rsid w:val="00F121DF"/>
    <w:rsid w:val="00F170A0"/>
    <w:rsid w:val="00F2016D"/>
    <w:rsid w:val="00F213DF"/>
    <w:rsid w:val="00F27CA5"/>
    <w:rsid w:val="00F331BC"/>
    <w:rsid w:val="00F35F2B"/>
    <w:rsid w:val="00F43E46"/>
    <w:rsid w:val="00F45FF6"/>
    <w:rsid w:val="00F4723E"/>
    <w:rsid w:val="00F509ED"/>
    <w:rsid w:val="00F52934"/>
    <w:rsid w:val="00F538D1"/>
    <w:rsid w:val="00F53F93"/>
    <w:rsid w:val="00F54FB1"/>
    <w:rsid w:val="00F55260"/>
    <w:rsid w:val="00F63D33"/>
    <w:rsid w:val="00F648F9"/>
    <w:rsid w:val="00F66036"/>
    <w:rsid w:val="00F66591"/>
    <w:rsid w:val="00F72EAC"/>
    <w:rsid w:val="00F851D4"/>
    <w:rsid w:val="00F912D1"/>
    <w:rsid w:val="00F91B0E"/>
    <w:rsid w:val="00F933DD"/>
    <w:rsid w:val="00FA4313"/>
    <w:rsid w:val="00FA7746"/>
    <w:rsid w:val="00FB3D91"/>
    <w:rsid w:val="00FB4F21"/>
    <w:rsid w:val="00FB55F8"/>
    <w:rsid w:val="00FC1A12"/>
    <w:rsid w:val="00FC4BD3"/>
    <w:rsid w:val="00FD1B48"/>
    <w:rsid w:val="00FD60C5"/>
    <w:rsid w:val="00FE02E8"/>
    <w:rsid w:val="00FE0C0D"/>
    <w:rsid w:val="00FE7145"/>
    <w:rsid w:val="00FF2CBE"/>
    <w:rsid w:val="00FF73B8"/>
    <w:rsid w:val="00FF7FA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D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CE"/>
  </w:style>
  <w:style w:type="paragraph" w:styleId="Heading1">
    <w:name w:val="heading 1"/>
    <w:basedOn w:val="Normal"/>
    <w:next w:val="Normal"/>
    <w:link w:val="Heading1Char"/>
    <w:uiPriority w:val="9"/>
    <w:qFormat/>
    <w:rsid w:val="006B6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5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405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9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69C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69CE"/>
  </w:style>
  <w:style w:type="paragraph" w:styleId="Footer">
    <w:name w:val="footer"/>
    <w:basedOn w:val="Normal"/>
    <w:link w:val="FooterChar"/>
    <w:uiPriority w:val="99"/>
    <w:unhideWhenUsed/>
    <w:rsid w:val="006B69C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B69CE"/>
  </w:style>
  <w:style w:type="character" w:customStyle="1" w:styleId="Heading2Char">
    <w:name w:val="Heading 2 Char"/>
    <w:basedOn w:val="DefaultParagraphFont"/>
    <w:link w:val="Heading2"/>
    <w:uiPriority w:val="9"/>
    <w:rsid w:val="00A85C2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3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84"/>
    <w:rPr>
      <w:rFonts w:ascii="Tahoma" w:hAnsi="Tahoma" w:cs="Tahoma"/>
      <w:sz w:val="16"/>
      <w:szCs w:val="16"/>
    </w:rPr>
  </w:style>
  <w:style w:type="paragraph" w:styleId="NormalWeb">
    <w:name w:val="Normal (Web)"/>
    <w:basedOn w:val="Normal"/>
    <w:uiPriority w:val="99"/>
    <w:unhideWhenUsed/>
    <w:rsid w:val="00507694"/>
    <w:pPr>
      <w:spacing w:before="100" w:beforeAutospacing="1" w:after="100" w:afterAutospacing="1" w:line="240" w:lineRule="auto"/>
    </w:pPr>
    <w:rPr>
      <w:rFonts w:ascii="Times" w:hAnsi="Times" w:cs="Times New Roman"/>
      <w:sz w:val="20"/>
      <w:szCs w:val="20"/>
      <w:lang w:val="en-US"/>
    </w:rPr>
  </w:style>
  <w:style w:type="character" w:customStyle="1" w:styleId="FootnoteTextChar">
    <w:name w:val="Footnote Text Char"/>
    <w:basedOn w:val="DefaultParagraphFont"/>
    <w:link w:val="FootnoteText"/>
    <w:uiPriority w:val="99"/>
    <w:semiHidden/>
    <w:rsid w:val="008A587B"/>
    <w:rPr>
      <w:sz w:val="20"/>
      <w:szCs w:val="20"/>
    </w:rPr>
  </w:style>
  <w:style w:type="paragraph" w:styleId="FootnoteText">
    <w:name w:val="footnote text"/>
    <w:basedOn w:val="Normal"/>
    <w:link w:val="FootnoteTextChar"/>
    <w:uiPriority w:val="99"/>
    <w:semiHidden/>
    <w:unhideWhenUsed/>
    <w:rsid w:val="008A587B"/>
    <w:pPr>
      <w:spacing w:after="0" w:line="240" w:lineRule="auto"/>
    </w:pPr>
    <w:rPr>
      <w:sz w:val="20"/>
      <w:szCs w:val="20"/>
    </w:rPr>
  </w:style>
  <w:style w:type="character" w:customStyle="1" w:styleId="FootnoteTextChar1">
    <w:name w:val="Footnote Text Char1"/>
    <w:basedOn w:val="DefaultParagraphFont"/>
    <w:uiPriority w:val="99"/>
    <w:semiHidden/>
    <w:rsid w:val="008A587B"/>
    <w:rPr>
      <w:sz w:val="20"/>
      <w:szCs w:val="20"/>
    </w:rPr>
  </w:style>
  <w:style w:type="character" w:styleId="FootnoteReference">
    <w:name w:val="footnote reference"/>
    <w:basedOn w:val="DefaultParagraphFont"/>
    <w:uiPriority w:val="99"/>
    <w:unhideWhenUsed/>
    <w:rsid w:val="008A587B"/>
    <w:rPr>
      <w:vertAlign w:val="superscript"/>
    </w:rPr>
  </w:style>
  <w:style w:type="table" w:styleId="LightShading-Accent1">
    <w:name w:val="Light Shading Accent 1"/>
    <w:basedOn w:val="TableNormal"/>
    <w:uiPriority w:val="60"/>
    <w:rsid w:val="0028547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C2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539F"/>
    <w:rPr>
      <w:sz w:val="16"/>
      <w:szCs w:val="16"/>
    </w:rPr>
  </w:style>
  <w:style w:type="paragraph" w:styleId="CommentText">
    <w:name w:val="annotation text"/>
    <w:basedOn w:val="Normal"/>
    <w:link w:val="CommentTextChar"/>
    <w:uiPriority w:val="99"/>
    <w:semiHidden/>
    <w:unhideWhenUsed/>
    <w:rsid w:val="0017539F"/>
    <w:pPr>
      <w:spacing w:line="240" w:lineRule="auto"/>
    </w:pPr>
    <w:rPr>
      <w:sz w:val="20"/>
      <w:szCs w:val="20"/>
    </w:rPr>
  </w:style>
  <w:style w:type="character" w:customStyle="1" w:styleId="CommentTextChar">
    <w:name w:val="Comment Text Char"/>
    <w:basedOn w:val="DefaultParagraphFont"/>
    <w:link w:val="CommentText"/>
    <w:uiPriority w:val="99"/>
    <w:semiHidden/>
    <w:rsid w:val="0017539F"/>
    <w:rPr>
      <w:sz w:val="20"/>
      <w:szCs w:val="20"/>
    </w:rPr>
  </w:style>
  <w:style w:type="paragraph" w:styleId="CommentSubject">
    <w:name w:val="annotation subject"/>
    <w:basedOn w:val="CommentText"/>
    <w:next w:val="CommentText"/>
    <w:link w:val="CommentSubjectChar"/>
    <w:uiPriority w:val="99"/>
    <w:semiHidden/>
    <w:unhideWhenUsed/>
    <w:rsid w:val="0017539F"/>
    <w:rPr>
      <w:b/>
      <w:bCs/>
    </w:rPr>
  </w:style>
  <w:style w:type="character" w:customStyle="1" w:styleId="CommentSubjectChar">
    <w:name w:val="Comment Subject Char"/>
    <w:basedOn w:val="CommentTextChar"/>
    <w:link w:val="CommentSubject"/>
    <w:uiPriority w:val="99"/>
    <w:semiHidden/>
    <w:rsid w:val="0017539F"/>
    <w:rPr>
      <w:b/>
      <w:bCs/>
      <w:sz w:val="20"/>
      <w:szCs w:val="20"/>
    </w:rPr>
  </w:style>
  <w:style w:type="paragraph" w:styleId="Caption">
    <w:name w:val="caption"/>
    <w:basedOn w:val="Normal"/>
    <w:next w:val="Normal"/>
    <w:uiPriority w:val="35"/>
    <w:unhideWhenUsed/>
    <w:qFormat/>
    <w:rsid w:val="00F331BC"/>
    <w:pPr>
      <w:spacing w:line="240" w:lineRule="auto"/>
    </w:pPr>
    <w:rPr>
      <w:b/>
      <w:bCs/>
      <w:color w:val="4F81BD" w:themeColor="accent1"/>
      <w:sz w:val="18"/>
      <w:szCs w:val="18"/>
    </w:rPr>
  </w:style>
  <w:style w:type="table" w:styleId="MediumShading2-Accent1">
    <w:name w:val="Medium Shading 2 Accent 1"/>
    <w:basedOn w:val="TableNormal"/>
    <w:uiPriority w:val="64"/>
    <w:rsid w:val="005947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5947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59478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14B11"/>
    <w:rPr>
      <w:color w:val="0000FF"/>
      <w:u w:val="single"/>
    </w:rPr>
  </w:style>
  <w:style w:type="character" w:customStyle="1" w:styleId="apple-converted-space">
    <w:name w:val="apple-converted-space"/>
    <w:basedOn w:val="DefaultParagraphFont"/>
    <w:rsid w:val="009E6737"/>
  </w:style>
  <w:style w:type="table" w:styleId="LightShading">
    <w:name w:val="Light Shading"/>
    <w:basedOn w:val="TableNormal"/>
    <w:uiPriority w:val="60"/>
    <w:rsid w:val="00B172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D341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4189"/>
    <w:rPr>
      <w:sz w:val="20"/>
      <w:szCs w:val="20"/>
    </w:rPr>
  </w:style>
  <w:style w:type="character" w:styleId="EndnoteReference">
    <w:name w:val="endnote reference"/>
    <w:basedOn w:val="DefaultParagraphFont"/>
    <w:uiPriority w:val="99"/>
    <w:semiHidden/>
    <w:unhideWhenUsed/>
    <w:rsid w:val="00D34189"/>
    <w:rPr>
      <w:vertAlign w:val="superscript"/>
    </w:rPr>
  </w:style>
  <w:style w:type="paragraph" w:styleId="ListParagraph">
    <w:name w:val="List Paragraph"/>
    <w:basedOn w:val="Normal"/>
    <w:uiPriority w:val="34"/>
    <w:qFormat/>
    <w:rsid w:val="007E0090"/>
    <w:pPr>
      <w:ind w:left="720"/>
      <w:contextualSpacing/>
    </w:pPr>
  </w:style>
  <w:style w:type="character" w:styleId="Emphasis">
    <w:name w:val="Emphasis"/>
    <w:basedOn w:val="DefaultParagraphFont"/>
    <w:uiPriority w:val="20"/>
    <w:qFormat/>
    <w:rsid w:val="008B0C5C"/>
    <w:rPr>
      <w:i/>
      <w:iCs/>
    </w:rPr>
  </w:style>
  <w:style w:type="character" w:customStyle="1" w:styleId="Heading4Char">
    <w:name w:val="Heading 4 Char"/>
    <w:basedOn w:val="DefaultParagraphFont"/>
    <w:link w:val="Heading4"/>
    <w:uiPriority w:val="9"/>
    <w:semiHidden/>
    <w:rsid w:val="006405D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CE"/>
  </w:style>
  <w:style w:type="paragraph" w:styleId="Heading1">
    <w:name w:val="heading 1"/>
    <w:basedOn w:val="Normal"/>
    <w:next w:val="Normal"/>
    <w:link w:val="Heading1Char"/>
    <w:uiPriority w:val="9"/>
    <w:qFormat/>
    <w:rsid w:val="006B6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5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405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9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69C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69CE"/>
  </w:style>
  <w:style w:type="paragraph" w:styleId="Footer">
    <w:name w:val="footer"/>
    <w:basedOn w:val="Normal"/>
    <w:link w:val="FooterChar"/>
    <w:uiPriority w:val="99"/>
    <w:unhideWhenUsed/>
    <w:rsid w:val="006B69C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B69CE"/>
  </w:style>
  <w:style w:type="character" w:customStyle="1" w:styleId="Heading2Char">
    <w:name w:val="Heading 2 Char"/>
    <w:basedOn w:val="DefaultParagraphFont"/>
    <w:link w:val="Heading2"/>
    <w:uiPriority w:val="9"/>
    <w:rsid w:val="00A85C2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3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84"/>
    <w:rPr>
      <w:rFonts w:ascii="Tahoma" w:hAnsi="Tahoma" w:cs="Tahoma"/>
      <w:sz w:val="16"/>
      <w:szCs w:val="16"/>
    </w:rPr>
  </w:style>
  <w:style w:type="paragraph" w:styleId="NormalWeb">
    <w:name w:val="Normal (Web)"/>
    <w:basedOn w:val="Normal"/>
    <w:uiPriority w:val="99"/>
    <w:unhideWhenUsed/>
    <w:rsid w:val="00507694"/>
    <w:pPr>
      <w:spacing w:before="100" w:beforeAutospacing="1" w:after="100" w:afterAutospacing="1" w:line="240" w:lineRule="auto"/>
    </w:pPr>
    <w:rPr>
      <w:rFonts w:ascii="Times" w:hAnsi="Times" w:cs="Times New Roman"/>
      <w:sz w:val="20"/>
      <w:szCs w:val="20"/>
      <w:lang w:val="en-US"/>
    </w:rPr>
  </w:style>
  <w:style w:type="character" w:customStyle="1" w:styleId="FootnoteTextChar">
    <w:name w:val="Footnote Text Char"/>
    <w:basedOn w:val="DefaultParagraphFont"/>
    <w:link w:val="FootnoteText"/>
    <w:uiPriority w:val="99"/>
    <w:semiHidden/>
    <w:rsid w:val="008A587B"/>
    <w:rPr>
      <w:sz w:val="20"/>
      <w:szCs w:val="20"/>
    </w:rPr>
  </w:style>
  <w:style w:type="paragraph" w:styleId="FootnoteText">
    <w:name w:val="footnote text"/>
    <w:basedOn w:val="Normal"/>
    <w:link w:val="FootnoteTextChar"/>
    <w:uiPriority w:val="99"/>
    <w:semiHidden/>
    <w:unhideWhenUsed/>
    <w:rsid w:val="008A587B"/>
    <w:pPr>
      <w:spacing w:after="0" w:line="240" w:lineRule="auto"/>
    </w:pPr>
    <w:rPr>
      <w:sz w:val="20"/>
      <w:szCs w:val="20"/>
    </w:rPr>
  </w:style>
  <w:style w:type="character" w:customStyle="1" w:styleId="FootnoteTextChar1">
    <w:name w:val="Footnote Text Char1"/>
    <w:basedOn w:val="DefaultParagraphFont"/>
    <w:uiPriority w:val="99"/>
    <w:semiHidden/>
    <w:rsid w:val="008A587B"/>
    <w:rPr>
      <w:sz w:val="20"/>
      <w:szCs w:val="20"/>
    </w:rPr>
  </w:style>
  <w:style w:type="character" w:styleId="FootnoteReference">
    <w:name w:val="footnote reference"/>
    <w:basedOn w:val="DefaultParagraphFont"/>
    <w:uiPriority w:val="99"/>
    <w:unhideWhenUsed/>
    <w:rsid w:val="008A587B"/>
    <w:rPr>
      <w:vertAlign w:val="superscript"/>
    </w:rPr>
  </w:style>
  <w:style w:type="table" w:styleId="LightShading-Accent1">
    <w:name w:val="Light Shading Accent 1"/>
    <w:basedOn w:val="TableNormal"/>
    <w:uiPriority w:val="60"/>
    <w:rsid w:val="0028547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C2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539F"/>
    <w:rPr>
      <w:sz w:val="16"/>
      <w:szCs w:val="16"/>
    </w:rPr>
  </w:style>
  <w:style w:type="paragraph" w:styleId="CommentText">
    <w:name w:val="annotation text"/>
    <w:basedOn w:val="Normal"/>
    <w:link w:val="CommentTextChar"/>
    <w:uiPriority w:val="99"/>
    <w:semiHidden/>
    <w:unhideWhenUsed/>
    <w:rsid w:val="0017539F"/>
    <w:pPr>
      <w:spacing w:line="240" w:lineRule="auto"/>
    </w:pPr>
    <w:rPr>
      <w:sz w:val="20"/>
      <w:szCs w:val="20"/>
    </w:rPr>
  </w:style>
  <w:style w:type="character" w:customStyle="1" w:styleId="CommentTextChar">
    <w:name w:val="Comment Text Char"/>
    <w:basedOn w:val="DefaultParagraphFont"/>
    <w:link w:val="CommentText"/>
    <w:uiPriority w:val="99"/>
    <w:semiHidden/>
    <w:rsid w:val="0017539F"/>
    <w:rPr>
      <w:sz w:val="20"/>
      <w:szCs w:val="20"/>
    </w:rPr>
  </w:style>
  <w:style w:type="paragraph" w:styleId="CommentSubject">
    <w:name w:val="annotation subject"/>
    <w:basedOn w:val="CommentText"/>
    <w:next w:val="CommentText"/>
    <w:link w:val="CommentSubjectChar"/>
    <w:uiPriority w:val="99"/>
    <w:semiHidden/>
    <w:unhideWhenUsed/>
    <w:rsid w:val="0017539F"/>
    <w:rPr>
      <w:b/>
      <w:bCs/>
    </w:rPr>
  </w:style>
  <w:style w:type="character" w:customStyle="1" w:styleId="CommentSubjectChar">
    <w:name w:val="Comment Subject Char"/>
    <w:basedOn w:val="CommentTextChar"/>
    <w:link w:val="CommentSubject"/>
    <w:uiPriority w:val="99"/>
    <w:semiHidden/>
    <w:rsid w:val="0017539F"/>
    <w:rPr>
      <w:b/>
      <w:bCs/>
      <w:sz w:val="20"/>
      <w:szCs w:val="20"/>
    </w:rPr>
  </w:style>
  <w:style w:type="paragraph" w:styleId="Caption">
    <w:name w:val="caption"/>
    <w:basedOn w:val="Normal"/>
    <w:next w:val="Normal"/>
    <w:uiPriority w:val="35"/>
    <w:unhideWhenUsed/>
    <w:qFormat/>
    <w:rsid w:val="00F331BC"/>
    <w:pPr>
      <w:spacing w:line="240" w:lineRule="auto"/>
    </w:pPr>
    <w:rPr>
      <w:b/>
      <w:bCs/>
      <w:color w:val="4F81BD" w:themeColor="accent1"/>
      <w:sz w:val="18"/>
      <w:szCs w:val="18"/>
    </w:rPr>
  </w:style>
  <w:style w:type="table" w:styleId="MediumShading2-Accent1">
    <w:name w:val="Medium Shading 2 Accent 1"/>
    <w:basedOn w:val="TableNormal"/>
    <w:uiPriority w:val="64"/>
    <w:rsid w:val="005947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5947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59478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14B11"/>
    <w:rPr>
      <w:color w:val="0000FF"/>
      <w:u w:val="single"/>
    </w:rPr>
  </w:style>
  <w:style w:type="character" w:customStyle="1" w:styleId="apple-converted-space">
    <w:name w:val="apple-converted-space"/>
    <w:basedOn w:val="DefaultParagraphFont"/>
    <w:rsid w:val="009E6737"/>
  </w:style>
  <w:style w:type="table" w:styleId="LightShading">
    <w:name w:val="Light Shading"/>
    <w:basedOn w:val="TableNormal"/>
    <w:uiPriority w:val="60"/>
    <w:rsid w:val="00B172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D341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4189"/>
    <w:rPr>
      <w:sz w:val="20"/>
      <w:szCs w:val="20"/>
    </w:rPr>
  </w:style>
  <w:style w:type="character" w:styleId="EndnoteReference">
    <w:name w:val="endnote reference"/>
    <w:basedOn w:val="DefaultParagraphFont"/>
    <w:uiPriority w:val="99"/>
    <w:semiHidden/>
    <w:unhideWhenUsed/>
    <w:rsid w:val="00D34189"/>
    <w:rPr>
      <w:vertAlign w:val="superscript"/>
    </w:rPr>
  </w:style>
  <w:style w:type="paragraph" w:styleId="ListParagraph">
    <w:name w:val="List Paragraph"/>
    <w:basedOn w:val="Normal"/>
    <w:uiPriority w:val="34"/>
    <w:qFormat/>
    <w:rsid w:val="007E0090"/>
    <w:pPr>
      <w:ind w:left="720"/>
      <w:contextualSpacing/>
    </w:pPr>
  </w:style>
  <w:style w:type="character" w:styleId="Emphasis">
    <w:name w:val="Emphasis"/>
    <w:basedOn w:val="DefaultParagraphFont"/>
    <w:uiPriority w:val="20"/>
    <w:qFormat/>
    <w:rsid w:val="008B0C5C"/>
    <w:rPr>
      <w:i/>
      <w:iCs/>
    </w:rPr>
  </w:style>
  <w:style w:type="character" w:customStyle="1" w:styleId="Heading4Char">
    <w:name w:val="Heading 4 Char"/>
    <w:basedOn w:val="DefaultParagraphFont"/>
    <w:link w:val="Heading4"/>
    <w:uiPriority w:val="9"/>
    <w:semiHidden/>
    <w:rsid w:val="006405D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49968">
      <w:bodyDiv w:val="1"/>
      <w:marLeft w:val="0"/>
      <w:marRight w:val="0"/>
      <w:marTop w:val="0"/>
      <w:marBottom w:val="0"/>
      <w:divBdr>
        <w:top w:val="none" w:sz="0" w:space="0" w:color="auto"/>
        <w:left w:val="none" w:sz="0" w:space="0" w:color="auto"/>
        <w:bottom w:val="none" w:sz="0" w:space="0" w:color="auto"/>
        <w:right w:val="none" w:sz="0" w:space="0" w:color="auto"/>
      </w:divBdr>
      <w:divsChild>
        <w:div w:id="598410237">
          <w:marLeft w:val="0"/>
          <w:marRight w:val="0"/>
          <w:marTop w:val="0"/>
          <w:marBottom w:val="0"/>
          <w:divBdr>
            <w:top w:val="none" w:sz="0" w:space="0" w:color="auto"/>
            <w:left w:val="none" w:sz="0" w:space="0" w:color="auto"/>
            <w:bottom w:val="none" w:sz="0" w:space="0" w:color="auto"/>
            <w:right w:val="none" w:sz="0" w:space="0" w:color="auto"/>
          </w:divBdr>
        </w:div>
      </w:divsChild>
    </w:div>
    <w:div w:id="590161693">
      <w:bodyDiv w:val="1"/>
      <w:marLeft w:val="0"/>
      <w:marRight w:val="0"/>
      <w:marTop w:val="0"/>
      <w:marBottom w:val="0"/>
      <w:divBdr>
        <w:top w:val="none" w:sz="0" w:space="0" w:color="auto"/>
        <w:left w:val="none" w:sz="0" w:space="0" w:color="auto"/>
        <w:bottom w:val="none" w:sz="0" w:space="0" w:color="auto"/>
        <w:right w:val="none" w:sz="0" w:space="0" w:color="auto"/>
      </w:divBdr>
    </w:div>
    <w:div w:id="1377117118">
      <w:bodyDiv w:val="1"/>
      <w:marLeft w:val="0"/>
      <w:marRight w:val="0"/>
      <w:marTop w:val="0"/>
      <w:marBottom w:val="0"/>
      <w:divBdr>
        <w:top w:val="none" w:sz="0" w:space="0" w:color="auto"/>
        <w:left w:val="none" w:sz="0" w:space="0" w:color="auto"/>
        <w:bottom w:val="none" w:sz="0" w:space="0" w:color="auto"/>
        <w:right w:val="none" w:sz="0" w:space="0" w:color="auto"/>
      </w:divBdr>
    </w:div>
    <w:div w:id="1419601006">
      <w:bodyDiv w:val="1"/>
      <w:marLeft w:val="0"/>
      <w:marRight w:val="0"/>
      <w:marTop w:val="0"/>
      <w:marBottom w:val="0"/>
      <w:divBdr>
        <w:top w:val="none" w:sz="0" w:space="0" w:color="auto"/>
        <w:left w:val="none" w:sz="0" w:space="0" w:color="auto"/>
        <w:bottom w:val="none" w:sz="0" w:space="0" w:color="auto"/>
        <w:right w:val="none" w:sz="0" w:space="0" w:color="auto"/>
      </w:divBdr>
      <w:divsChild>
        <w:div w:id="2065326758">
          <w:marLeft w:val="0"/>
          <w:marRight w:val="0"/>
          <w:marTop w:val="0"/>
          <w:marBottom w:val="0"/>
          <w:divBdr>
            <w:top w:val="none" w:sz="0" w:space="0" w:color="auto"/>
            <w:left w:val="none" w:sz="0" w:space="0" w:color="auto"/>
            <w:bottom w:val="none" w:sz="0" w:space="0" w:color="auto"/>
            <w:right w:val="none" w:sz="0" w:space="0" w:color="auto"/>
          </w:divBdr>
        </w:div>
        <w:div w:id="637296922">
          <w:marLeft w:val="0"/>
          <w:marRight w:val="0"/>
          <w:marTop w:val="0"/>
          <w:marBottom w:val="0"/>
          <w:divBdr>
            <w:top w:val="none" w:sz="0" w:space="0" w:color="auto"/>
            <w:left w:val="none" w:sz="0" w:space="0" w:color="auto"/>
            <w:bottom w:val="none" w:sz="0" w:space="0" w:color="auto"/>
            <w:right w:val="none" w:sz="0" w:space="0" w:color="auto"/>
          </w:divBdr>
        </w:div>
        <w:div w:id="1201161275">
          <w:marLeft w:val="0"/>
          <w:marRight w:val="0"/>
          <w:marTop w:val="0"/>
          <w:marBottom w:val="0"/>
          <w:divBdr>
            <w:top w:val="none" w:sz="0" w:space="0" w:color="auto"/>
            <w:left w:val="none" w:sz="0" w:space="0" w:color="auto"/>
            <w:bottom w:val="none" w:sz="0" w:space="0" w:color="auto"/>
            <w:right w:val="none" w:sz="0" w:space="0" w:color="auto"/>
          </w:divBdr>
        </w:div>
        <w:div w:id="1721324712">
          <w:marLeft w:val="0"/>
          <w:marRight w:val="0"/>
          <w:marTop w:val="0"/>
          <w:marBottom w:val="0"/>
          <w:divBdr>
            <w:top w:val="none" w:sz="0" w:space="0" w:color="auto"/>
            <w:left w:val="none" w:sz="0" w:space="0" w:color="auto"/>
            <w:bottom w:val="none" w:sz="0" w:space="0" w:color="auto"/>
            <w:right w:val="none" w:sz="0" w:space="0" w:color="auto"/>
          </w:divBdr>
          <w:divsChild>
            <w:div w:id="4088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6043">
      <w:bodyDiv w:val="1"/>
      <w:marLeft w:val="0"/>
      <w:marRight w:val="0"/>
      <w:marTop w:val="0"/>
      <w:marBottom w:val="0"/>
      <w:divBdr>
        <w:top w:val="none" w:sz="0" w:space="0" w:color="auto"/>
        <w:left w:val="none" w:sz="0" w:space="0" w:color="auto"/>
        <w:bottom w:val="none" w:sz="0" w:space="0" w:color="auto"/>
        <w:right w:val="none" w:sz="0" w:space="0" w:color="auto"/>
      </w:divBdr>
      <w:divsChild>
        <w:div w:id="1791901049">
          <w:marLeft w:val="0"/>
          <w:marRight w:val="240"/>
          <w:marTop w:val="0"/>
          <w:marBottom w:val="0"/>
          <w:divBdr>
            <w:top w:val="none" w:sz="0" w:space="0" w:color="auto"/>
            <w:left w:val="none" w:sz="0" w:space="0" w:color="auto"/>
            <w:bottom w:val="none" w:sz="0" w:space="0" w:color="auto"/>
            <w:right w:val="none" w:sz="0" w:space="0" w:color="auto"/>
          </w:divBdr>
        </w:div>
        <w:div w:id="1867672553">
          <w:marLeft w:val="0"/>
          <w:marRight w:val="240"/>
          <w:marTop w:val="0"/>
          <w:marBottom w:val="0"/>
          <w:divBdr>
            <w:top w:val="none" w:sz="0" w:space="0" w:color="auto"/>
            <w:left w:val="none" w:sz="0" w:space="0" w:color="auto"/>
            <w:bottom w:val="none" w:sz="0" w:space="0" w:color="auto"/>
            <w:right w:val="none" w:sz="0" w:space="0" w:color="auto"/>
          </w:divBdr>
        </w:div>
      </w:divsChild>
    </w:div>
    <w:div w:id="2127189441">
      <w:bodyDiv w:val="1"/>
      <w:marLeft w:val="0"/>
      <w:marRight w:val="0"/>
      <w:marTop w:val="0"/>
      <w:marBottom w:val="0"/>
      <w:divBdr>
        <w:top w:val="none" w:sz="0" w:space="0" w:color="auto"/>
        <w:left w:val="none" w:sz="0" w:space="0" w:color="auto"/>
        <w:bottom w:val="none" w:sz="0" w:space="0" w:color="auto"/>
        <w:right w:val="none" w:sz="0" w:space="0" w:color="auto"/>
      </w:divBdr>
      <w:divsChild>
        <w:div w:id="103673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23"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github.com/trinker/qdap"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doi.org/10.1177/136914811771564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Dropbox\Mediatization%20of%20the%20Mainstream%20Project%20Files\Farage%20Clegg%20Excel%20Charts%20by%20Code%20Upda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Dropbox\Mediatization%20of%20the%20Mainstream%20Project%20Files\Farage%20Clegg%20Excel%20Charts%20by%20Code%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Clegg Coding Results</a:t>
            </a:r>
          </a:p>
        </c:rich>
      </c:tx>
      <c:layout/>
      <c:overlay val="0"/>
    </c:title>
    <c:autoTitleDeleted val="0"/>
    <c:plotArea>
      <c:layout/>
      <c:barChart>
        <c:barDir val="col"/>
        <c:grouping val="clustered"/>
        <c:varyColors val="0"/>
        <c:ser>
          <c:idx val="0"/>
          <c:order val="0"/>
          <c:tx>
            <c:strRef>
              <c:f>'[Farage Clegg Excel Charts by Code Updated.xlsx]Sheet1'!$C$20</c:f>
              <c:strCache>
                <c:ptCount val="1"/>
                <c:pt idx="0">
                  <c:v>Nick Clegg (LBC)</c:v>
                </c:pt>
              </c:strCache>
            </c:strRef>
          </c:tx>
          <c:spPr>
            <a:pattFill prst="pct70">
              <a:fgClr>
                <a:schemeClr val="tx1"/>
              </a:fgClr>
              <a:bgClr>
                <a:schemeClr val="bg1"/>
              </a:bgClr>
            </a:pattFill>
            <a:ln>
              <a:solidFill>
                <a:schemeClr val="accent1"/>
              </a:solidFill>
            </a:ln>
          </c:spPr>
          <c:invertIfNegative val="0"/>
          <c:cat>
            <c:strRef>
              <c:f>'[Farage Clegg Excel Charts by Code Updated.xlsx]Sheet1'!$B$21:$B$25</c:f>
              <c:strCache>
                <c:ptCount val="5"/>
                <c:pt idx="0">
                  <c:v>Logos</c:v>
                </c:pt>
                <c:pt idx="1">
                  <c:v>Pathos</c:v>
                </c:pt>
                <c:pt idx="2">
                  <c:v>Ethos</c:v>
                </c:pt>
                <c:pt idx="3">
                  <c:v>Denigrate</c:v>
                </c:pt>
                <c:pt idx="4">
                  <c:v>Other</c:v>
                </c:pt>
              </c:strCache>
            </c:strRef>
          </c:cat>
          <c:val>
            <c:numRef>
              <c:f>'[Farage Clegg Excel Charts by Code Updated.xlsx]Sheet1'!$C$21:$C$25</c:f>
              <c:numCache>
                <c:formatCode>0%</c:formatCode>
                <c:ptCount val="5"/>
                <c:pt idx="0">
                  <c:v>0.22</c:v>
                </c:pt>
                <c:pt idx="1">
                  <c:v>0.45</c:v>
                </c:pt>
                <c:pt idx="2">
                  <c:v>0.17</c:v>
                </c:pt>
                <c:pt idx="3">
                  <c:v>0.11</c:v>
                </c:pt>
                <c:pt idx="4">
                  <c:v>0.05</c:v>
                </c:pt>
              </c:numCache>
            </c:numRef>
          </c:val>
        </c:ser>
        <c:ser>
          <c:idx val="1"/>
          <c:order val="1"/>
          <c:tx>
            <c:strRef>
              <c:f>'[Farage Clegg Excel Charts by Code Updated.xlsx]Sheet1'!$D$20</c:f>
              <c:strCache>
                <c:ptCount val="1"/>
                <c:pt idx="0">
                  <c:v>Nick Clegg (BBC)</c:v>
                </c:pt>
              </c:strCache>
            </c:strRef>
          </c:tx>
          <c:spPr>
            <a:pattFill prst="wdUpDiag">
              <a:fgClr>
                <a:schemeClr val="tx1"/>
              </a:fgClr>
              <a:bgClr>
                <a:schemeClr val="bg1"/>
              </a:bgClr>
            </a:pattFill>
            <a:ln>
              <a:solidFill>
                <a:schemeClr val="accent1"/>
              </a:solidFill>
            </a:ln>
          </c:spPr>
          <c:invertIfNegative val="0"/>
          <c:cat>
            <c:strRef>
              <c:f>'[Farage Clegg Excel Charts by Code Updated.xlsx]Sheet1'!$B$21:$B$25</c:f>
              <c:strCache>
                <c:ptCount val="5"/>
                <c:pt idx="0">
                  <c:v>Logos</c:v>
                </c:pt>
                <c:pt idx="1">
                  <c:v>Pathos</c:v>
                </c:pt>
                <c:pt idx="2">
                  <c:v>Ethos</c:v>
                </c:pt>
                <c:pt idx="3">
                  <c:v>Denigrate</c:v>
                </c:pt>
                <c:pt idx="4">
                  <c:v>Other</c:v>
                </c:pt>
              </c:strCache>
            </c:strRef>
          </c:cat>
          <c:val>
            <c:numRef>
              <c:f>'[Farage Clegg Excel Charts by Code Updated.xlsx]Sheet1'!$D$21:$D$25</c:f>
              <c:numCache>
                <c:formatCode>0%</c:formatCode>
                <c:ptCount val="5"/>
                <c:pt idx="0">
                  <c:v>0.18</c:v>
                </c:pt>
                <c:pt idx="1">
                  <c:v>0.37</c:v>
                </c:pt>
                <c:pt idx="2">
                  <c:v>0.14</c:v>
                </c:pt>
                <c:pt idx="3">
                  <c:v>0.28</c:v>
                </c:pt>
                <c:pt idx="4">
                  <c:v>0.03</c:v>
                </c:pt>
              </c:numCache>
            </c:numRef>
          </c:val>
        </c:ser>
        <c:dLbls>
          <c:showLegendKey val="0"/>
          <c:showVal val="1"/>
          <c:showCatName val="0"/>
          <c:showSerName val="0"/>
          <c:showPercent val="0"/>
          <c:showBubbleSize val="0"/>
        </c:dLbls>
        <c:gapWidth val="150"/>
        <c:overlap val="-25"/>
        <c:axId val="-2135420920"/>
        <c:axId val="-2135418104"/>
      </c:barChart>
      <c:catAx>
        <c:axId val="-2135420920"/>
        <c:scaling>
          <c:orientation val="minMax"/>
        </c:scaling>
        <c:delete val="0"/>
        <c:axPos val="b"/>
        <c:majorTickMark val="none"/>
        <c:minorTickMark val="none"/>
        <c:tickLblPos val="nextTo"/>
        <c:crossAx val="-2135418104"/>
        <c:crosses val="autoZero"/>
        <c:auto val="1"/>
        <c:lblAlgn val="ctr"/>
        <c:lblOffset val="100"/>
        <c:noMultiLvlLbl val="0"/>
      </c:catAx>
      <c:valAx>
        <c:axId val="-2135418104"/>
        <c:scaling>
          <c:orientation val="minMax"/>
          <c:max val="0.7"/>
        </c:scaling>
        <c:delete val="0"/>
        <c:axPos val="l"/>
        <c:numFmt formatCode="0%" sourceLinked="1"/>
        <c:majorTickMark val="none"/>
        <c:minorTickMark val="none"/>
        <c:tickLblPos val="nextTo"/>
        <c:crossAx val="-213542092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Farage Coding Results</a:t>
            </a:r>
          </a:p>
        </c:rich>
      </c:tx>
      <c:layout/>
      <c:overlay val="0"/>
    </c:title>
    <c:autoTitleDeleted val="0"/>
    <c:plotArea>
      <c:layout/>
      <c:barChart>
        <c:barDir val="col"/>
        <c:grouping val="clustered"/>
        <c:varyColors val="0"/>
        <c:ser>
          <c:idx val="0"/>
          <c:order val="0"/>
          <c:tx>
            <c:strRef>
              <c:f>Sheet1!$C$12</c:f>
              <c:strCache>
                <c:ptCount val="1"/>
                <c:pt idx="0">
                  <c:v>Nigel Farage (LBC)</c:v>
                </c:pt>
              </c:strCache>
            </c:strRef>
          </c:tx>
          <c:spPr>
            <a:pattFill prst="pct70">
              <a:fgClr>
                <a:schemeClr val="tx1"/>
              </a:fgClr>
              <a:bgClr>
                <a:schemeClr val="bg1"/>
              </a:bgClr>
            </a:pattFill>
            <a:ln>
              <a:solidFill>
                <a:schemeClr val="tx1"/>
              </a:solidFill>
            </a:ln>
          </c:spPr>
          <c:invertIfNegative val="0"/>
          <c:cat>
            <c:strRef>
              <c:f>Sheet1!$B$13:$B$17</c:f>
              <c:strCache>
                <c:ptCount val="5"/>
                <c:pt idx="0">
                  <c:v>Logos</c:v>
                </c:pt>
                <c:pt idx="1">
                  <c:v>Pathos</c:v>
                </c:pt>
                <c:pt idx="2">
                  <c:v>Ethos</c:v>
                </c:pt>
                <c:pt idx="3">
                  <c:v>Denigrate</c:v>
                </c:pt>
                <c:pt idx="4">
                  <c:v>Other</c:v>
                </c:pt>
              </c:strCache>
            </c:strRef>
          </c:cat>
          <c:val>
            <c:numRef>
              <c:f>Sheet1!$C$13:$C$17</c:f>
              <c:numCache>
                <c:formatCode>0%</c:formatCode>
                <c:ptCount val="5"/>
                <c:pt idx="0">
                  <c:v>0.17</c:v>
                </c:pt>
                <c:pt idx="1">
                  <c:v>0.49</c:v>
                </c:pt>
                <c:pt idx="2">
                  <c:v>0.06</c:v>
                </c:pt>
                <c:pt idx="3">
                  <c:v>0.17</c:v>
                </c:pt>
                <c:pt idx="4">
                  <c:v>0.11</c:v>
                </c:pt>
              </c:numCache>
            </c:numRef>
          </c:val>
        </c:ser>
        <c:ser>
          <c:idx val="1"/>
          <c:order val="1"/>
          <c:tx>
            <c:strRef>
              <c:f>Sheet1!$D$12</c:f>
              <c:strCache>
                <c:ptCount val="1"/>
                <c:pt idx="0">
                  <c:v>Nigel Farage (BBC)</c:v>
                </c:pt>
              </c:strCache>
            </c:strRef>
          </c:tx>
          <c:spPr>
            <a:pattFill prst="wdUpDiag">
              <a:fgClr>
                <a:schemeClr val="tx1"/>
              </a:fgClr>
              <a:bgClr>
                <a:schemeClr val="bg1"/>
              </a:bgClr>
            </a:pattFill>
            <a:ln>
              <a:solidFill>
                <a:schemeClr val="tx1"/>
              </a:solidFill>
            </a:ln>
          </c:spPr>
          <c:invertIfNegative val="0"/>
          <c:cat>
            <c:strRef>
              <c:f>Sheet1!$B$13:$B$17</c:f>
              <c:strCache>
                <c:ptCount val="5"/>
                <c:pt idx="0">
                  <c:v>Logos</c:v>
                </c:pt>
                <c:pt idx="1">
                  <c:v>Pathos</c:v>
                </c:pt>
                <c:pt idx="2">
                  <c:v>Ethos</c:v>
                </c:pt>
                <c:pt idx="3">
                  <c:v>Denigrate</c:v>
                </c:pt>
                <c:pt idx="4">
                  <c:v>Other</c:v>
                </c:pt>
              </c:strCache>
            </c:strRef>
          </c:cat>
          <c:val>
            <c:numRef>
              <c:f>Sheet1!$D$13:$D$17</c:f>
              <c:numCache>
                <c:formatCode>0%</c:formatCode>
                <c:ptCount val="5"/>
                <c:pt idx="0">
                  <c:v>0.13</c:v>
                </c:pt>
                <c:pt idx="1">
                  <c:v>0.61</c:v>
                </c:pt>
                <c:pt idx="2">
                  <c:v>0.01</c:v>
                </c:pt>
                <c:pt idx="3">
                  <c:v>0.19</c:v>
                </c:pt>
                <c:pt idx="4">
                  <c:v>0.06</c:v>
                </c:pt>
              </c:numCache>
            </c:numRef>
          </c:val>
        </c:ser>
        <c:dLbls>
          <c:showLegendKey val="0"/>
          <c:showVal val="1"/>
          <c:showCatName val="0"/>
          <c:showSerName val="0"/>
          <c:showPercent val="0"/>
          <c:showBubbleSize val="0"/>
        </c:dLbls>
        <c:gapWidth val="150"/>
        <c:overlap val="-25"/>
        <c:axId val="-2134542808"/>
        <c:axId val="-2134539832"/>
      </c:barChart>
      <c:catAx>
        <c:axId val="-2134542808"/>
        <c:scaling>
          <c:orientation val="minMax"/>
        </c:scaling>
        <c:delete val="0"/>
        <c:axPos val="b"/>
        <c:majorTickMark val="none"/>
        <c:minorTickMark val="none"/>
        <c:tickLblPos val="nextTo"/>
        <c:crossAx val="-2134539832"/>
        <c:crosses val="autoZero"/>
        <c:auto val="1"/>
        <c:lblAlgn val="ctr"/>
        <c:lblOffset val="100"/>
        <c:noMultiLvlLbl val="0"/>
      </c:catAx>
      <c:valAx>
        <c:axId val="-2134539832"/>
        <c:scaling>
          <c:orientation val="minMax"/>
          <c:max val="0.7"/>
        </c:scaling>
        <c:delete val="0"/>
        <c:axPos val="l"/>
        <c:numFmt formatCode="0%" sourceLinked="1"/>
        <c:majorTickMark val="none"/>
        <c:minorTickMark val="none"/>
        <c:tickLblPos val="nextTo"/>
        <c:crossAx val="-2134542808"/>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4279-CE4E-134B-B4D4-57E50530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9749</Words>
  <Characters>55574</Characters>
  <Application>Microsoft Macintosh Word</Application>
  <DocSecurity>0</DocSecurity>
  <Lines>463</Lines>
  <Paragraphs>130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SAMF-IT, KU</Company>
  <LinksUpToDate>false</LinksUpToDate>
  <CharactersWithSpaces>65193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 Bossetta Jr</dc:creator>
  <cp:lastModifiedBy>Michael Bossetta</cp:lastModifiedBy>
  <cp:revision>4</cp:revision>
  <cp:lastPrinted>2017-02-20T10:44:00Z</cp:lastPrinted>
  <dcterms:created xsi:type="dcterms:W3CDTF">2018-04-01T07:05:00Z</dcterms:created>
  <dcterms:modified xsi:type="dcterms:W3CDTF">2018-04-01T07:13:00Z</dcterms:modified>
</cp:coreProperties>
</file>